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FA8E3" w14:textId="6C5FE0D8" w:rsidR="005827BE" w:rsidRPr="00DB3250" w:rsidRDefault="007004F0" w:rsidP="00C85C9A">
      <w:pPr>
        <w:spacing w:after="0" w:line="340" w:lineRule="exact"/>
        <w:ind w:left="284"/>
        <w:jc w:val="center"/>
        <w:rPr>
          <w:rFonts w:ascii="Times New Roman" w:eastAsia="Times New Roman" w:hAnsi="Times New Roman"/>
          <w:b/>
          <w:lang w:eastAsia="vi-VN"/>
        </w:rPr>
      </w:pPr>
      <w:r w:rsidRPr="00DB3250">
        <w:rPr>
          <w:rFonts w:ascii="Times New Roman" w:eastAsia="Times New Roman" w:hAnsi="Times New Roman"/>
          <w:b/>
          <w:noProof/>
          <w:lang w:eastAsia="vi-VN"/>
        </w:rPr>
        <mc:AlternateContent>
          <mc:Choice Requires="wps">
            <w:drawing>
              <wp:anchor distT="0" distB="0" distL="114300" distR="114300" simplePos="0" relativeHeight="251658240" behindDoc="1" locked="0" layoutInCell="1" allowOverlap="1" wp14:anchorId="2EA2F78D" wp14:editId="564297BA">
                <wp:simplePos x="0" y="0"/>
                <wp:positionH relativeFrom="margin">
                  <wp:align>right</wp:align>
                </wp:positionH>
                <wp:positionV relativeFrom="paragraph">
                  <wp:posOffset>31115</wp:posOffset>
                </wp:positionV>
                <wp:extent cx="3952875" cy="6267450"/>
                <wp:effectExtent l="19050" t="19050" r="28575"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52875" cy="6267450"/>
                        </a:xfrm>
                        <a:prstGeom prst="rect">
                          <a:avLst/>
                        </a:prstGeom>
                        <a:solidFill>
                          <a:srgbClr val="FFFFFF"/>
                        </a:solid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12D44E" id="Rectangle 2" o:spid="_x0000_s1026" style="position:absolute;margin-left:260.05pt;margin-top:2.45pt;width:311.25pt;height:493.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" strokeweight="3pt">
                <v:stroke linestyle="thinThin"/>
                <w10:wrap anchorx="margin"/>
              </v:rect>
            </w:pict>
          </mc:Fallback>
        </mc:AlternateContent>
      </w:r>
    </w:p>
    <w:p w14:paraId="3A3F8A9B" w14:textId="444AAE33" w:rsidR="007F412B" w:rsidRPr="00DB3250" w:rsidRDefault="007F412B" w:rsidP="00C85C9A">
      <w:pPr>
        <w:spacing w:after="0" w:line="340" w:lineRule="exact"/>
        <w:ind w:left="284"/>
        <w:jc w:val="center"/>
        <w:rPr>
          <w:rFonts w:ascii="Times New Roman" w:eastAsia="Times New Roman" w:hAnsi="Times New Roman"/>
          <w:b/>
          <w:lang w:eastAsia="vi-VN"/>
        </w:rPr>
      </w:pPr>
      <w:r w:rsidRPr="00DB3250">
        <w:rPr>
          <w:rFonts w:ascii="Times New Roman" w:eastAsia="Times New Roman" w:hAnsi="Times New Roman"/>
          <w:b/>
          <w:lang w:eastAsia="vi-VN"/>
        </w:rPr>
        <w:t>BỘ GIÁO DỤC VÀ ĐÀO TẠO</w:t>
      </w:r>
    </w:p>
    <w:p w14:paraId="32B51EC5" w14:textId="6841AED4" w:rsidR="007F412B" w:rsidRPr="00DB3250" w:rsidRDefault="00B779BD" w:rsidP="00C85C9A">
      <w:pPr>
        <w:spacing w:after="0" w:line="340" w:lineRule="exact"/>
        <w:ind w:left="284"/>
        <w:jc w:val="center"/>
        <w:rPr>
          <w:rFonts w:ascii="Times New Roman" w:eastAsia="Times New Roman" w:hAnsi="Times New Roman"/>
          <w:b/>
          <w:lang w:eastAsia="vi-VN"/>
        </w:rPr>
      </w:pPr>
      <w:r w:rsidRPr="00DB3250">
        <w:rPr>
          <w:rFonts w:ascii="Times New Roman" w:eastAsia="Times New Roman" w:hAnsi="Times New Roman"/>
          <w:b/>
          <w:lang w:eastAsia="vi-VN"/>
        </w:rPr>
        <w:t>ĐẠI HỌC KINH TẾ TP.</w:t>
      </w:r>
      <w:r w:rsidR="007F412B" w:rsidRPr="00DB3250">
        <w:rPr>
          <w:rFonts w:ascii="Times New Roman" w:eastAsia="Times New Roman" w:hAnsi="Times New Roman"/>
          <w:b/>
          <w:lang w:eastAsia="vi-VN"/>
        </w:rPr>
        <w:t xml:space="preserve"> HỒ CHÍ MINH</w:t>
      </w:r>
    </w:p>
    <w:p w14:paraId="696A49D3" w14:textId="59C38955" w:rsidR="007F412B" w:rsidRPr="00DB3250" w:rsidRDefault="007F412B" w:rsidP="00C85C9A">
      <w:pPr>
        <w:spacing w:line="340" w:lineRule="exact"/>
        <w:ind w:left="284"/>
        <w:jc w:val="center"/>
        <w:rPr>
          <w:rFonts w:ascii="Times New Roman" w:eastAsia="Times New Roman" w:hAnsi="Times New Roman"/>
          <w:b/>
          <w:lang w:val="en-US" w:eastAsia="vi-VN"/>
        </w:rPr>
      </w:pPr>
      <w:r w:rsidRPr="00DB3250">
        <w:rPr>
          <w:rFonts w:ascii="Times New Roman" w:eastAsia="Times New Roman" w:hAnsi="Times New Roman"/>
          <w:b/>
          <w:noProof/>
        </w:rPr>
        <w:t>********</w:t>
      </w:r>
      <w:r w:rsidR="00B779BD" w:rsidRPr="00DB3250">
        <w:rPr>
          <w:rFonts w:ascii="Times New Roman" w:eastAsia="Times New Roman" w:hAnsi="Times New Roman"/>
          <w:b/>
          <w:noProof/>
          <w:lang w:val="en-US"/>
        </w:rPr>
        <w:t>*</w:t>
      </w:r>
    </w:p>
    <w:p w14:paraId="2D9F10D3" w14:textId="3541BBD3" w:rsidR="003E74E1" w:rsidRPr="00DB3250" w:rsidRDefault="003E74E1" w:rsidP="00C85C9A">
      <w:pPr>
        <w:spacing w:line="340" w:lineRule="exact"/>
        <w:ind w:left="284"/>
        <w:rPr>
          <w:rFonts w:ascii="Times New Roman" w:eastAsia="Times New Roman" w:hAnsi="Times New Roman"/>
          <w:b/>
          <w:lang w:val="en-US" w:eastAsia="vi-VN"/>
        </w:rPr>
      </w:pPr>
    </w:p>
    <w:p w14:paraId="35CF6325" w14:textId="77777777" w:rsidR="00A210E6" w:rsidRPr="00DB3250" w:rsidRDefault="00A210E6" w:rsidP="00C85C9A">
      <w:pPr>
        <w:spacing w:line="340" w:lineRule="exact"/>
        <w:ind w:left="284"/>
        <w:rPr>
          <w:rFonts w:ascii="Times New Roman" w:eastAsia="Times New Roman" w:hAnsi="Times New Roman"/>
          <w:b/>
          <w:lang w:val="en-US" w:eastAsia="vi-VN"/>
        </w:rPr>
      </w:pPr>
    </w:p>
    <w:p w14:paraId="4A553B14" w14:textId="02C8175C" w:rsidR="0075620B" w:rsidRPr="00DB3250" w:rsidRDefault="00652598" w:rsidP="00652598">
      <w:pPr>
        <w:spacing w:line="380" w:lineRule="exact"/>
        <w:ind w:left="284"/>
        <w:jc w:val="center"/>
        <w:rPr>
          <w:rFonts w:ascii="Times New Roman" w:eastAsia="Times New Roman" w:hAnsi="Times New Roman"/>
          <w:b/>
          <w:lang w:val="en-US" w:eastAsia="vi-VN"/>
        </w:rPr>
      </w:pPr>
      <w:r w:rsidRPr="00DB3250">
        <w:rPr>
          <w:rFonts w:ascii="Times New Roman" w:eastAsia="Times New Roman" w:hAnsi="Times New Roman"/>
          <w:b/>
          <w:lang w:val="en-US" w:eastAsia="vi-VN"/>
        </w:rPr>
        <w:t xml:space="preserve">LÊ </w:t>
      </w:r>
      <w:r w:rsidR="00AF3C36" w:rsidRPr="00DB3250">
        <w:rPr>
          <w:rFonts w:ascii="Times New Roman" w:eastAsia="Times New Roman" w:hAnsi="Times New Roman"/>
          <w:b/>
          <w:lang w:val="en-US" w:eastAsia="vi-VN"/>
        </w:rPr>
        <w:t>DUY NGỌC</w:t>
      </w:r>
    </w:p>
    <w:p w14:paraId="26BEA4BB" w14:textId="77777777" w:rsidR="00652598" w:rsidRPr="00DB3250" w:rsidRDefault="00652598" w:rsidP="00C85C9A">
      <w:pPr>
        <w:spacing w:after="0" w:line="380" w:lineRule="exact"/>
        <w:ind w:left="284"/>
        <w:jc w:val="center"/>
        <w:rPr>
          <w:rFonts w:ascii="Times New Roman" w:eastAsia="Times New Roman" w:hAnsi="Times New Roman"/>
          <w:b/>
          <w:lang w:eastAsia="vi-VN"/>
        </w:rPr>
      </w:pPr>
    </w:p>
    <w:p w14:paraId="1A157361" w14:textId="3E20F6A9" w:rsidR="0075620B" w:rsidRPr="00DB3250" w:rsidRDefault="00AF3C36" w:rsidP="00AF3C36">
      <w:pPr>
        <w:spacing w:line="340" w:lineRule="exact"/>
        <w:ind w:left="284"/>
        <w:jc w:val="center"/>
        <w:rPr>
          <w:rFonts w:ascii="Times New Roman" w:eastAsia="Times New Roman" w:hAnsi="Times New Roman"/>
          <w:lang w:val="en-US"/>
        </w:rPr>
      </w:pPr>
      <w:r w:rsidRPr="00DB3250">
        <w:rPr>
          <w:rFonts w:ascii="Times New Roman" w:hAnsi="Times New Roman"/>
          <w:b/>
          <w:caps/>
        </w:rPr>
        <w:t>tác động của công bố THÔNG TIN MÔI TRƯỜNG, XÃ HỘI VÀ QUẢN TRỊ (EsG) lên giá trị doanh nghiệp: vai trò ĐIỀU TIẾT của cạnh tranh ngành Ở MỨC ĐỘ THẤP</w:t>
      </w:r>
    </w:p>
    <w:p w14:paraId="43F801C4" w14:textId="77777777" w:rsidR="0075620B" w:rsidRPr="00DB3250" w:rsidRDefault="0075620B" w:rsidP="00C85C9A">
      <w:pPr>
        <w:spacing w:line="340" w:lineRule="exact"/>
        <w:ind w:left="284"/>
        <w:rPr>
          <w:rFonts w:ascii="Times New Roman" w:eastAsia="Times New Roman" w:hAnsi="Times New Roman"/>
          <w:lang w:val="en-US"/>
        </w:rPr>
      </w:pPr>
    </w:p>
    <w:p w14:paraId="1C689884" w14:textId="64D05984" w:rsidR="007F412B" w:rsidRPr="000F64E4" w:rsidRDefault="000C4D75" w:rsidP="00C85C9A">
      <w:pPr>
        <w:spacing w:line="340" w:lineRule="exact"/>
        <w:ind w:left="284" w:firstLine="2551"/>
        <w:rPr>
          <w:rFonts w:ascii="Times New Roman" w:eastAsia="Times New Roman" w:hAnsi="Times New Roman"/>
          <w:bCs/>
          <w:lang w:val="en-US" w:eastAsia="vi-VN"/>
        </w:rPr>
      </w:pPr>
      <w:r w:rsidRPr="000F64E4">
        <w:rPr>
          <w:rFonts w:ascii="Times New Roman" w:eastAsia="Times New Roman" w:hAnsi="Times New Roman"/>
          <w:lang w:val="en-US"/>
        </w:rPr>
        <w:t>Chuyên n</w:t>
      </w:r>
      <w:r w:rsidR="007F412B" w:rsidRPr="000F64E4">
        <w:rPr>
          <w:rFonts w:ascii="Times New Roman" w:eastAsia="Times New Roman" w:hAnsi="Times New Roman"/>
        </w:rPr>
        <w:t xml:space="preserve">gành: </w:t>
      </w:r>
      <w:r w:rsidR="00B82143" w:rsidRPr="000F64E4">
        <w:rPr>
          <w:rFonts w:ascii="Times New Roman" w:eastAsia="Times New Roman" w:hAnsi="Times New Roman"/>
          <w:bCs/>
          <w:lang w:val="en-US"/>
        </w:rPr>
        <w:t>Kế toán</w:t>
      </w:r>
    </w:p>
    <w:p w14:paraId="73AFD166" w14:textId="6B83BA82" w:rsidR="007F412B" w:rsidRPr="000F64E4" w:rsidRDefault="007F412B" w:rsidP="00C85C9A">
      <w:pPr>
        <w:spacing w:line="340" w:lineRule="exact"/>
        <w:ind w:left="284" w:right="-639" w:firstLine="2551"/>
        <w:rPr>
          <w:rFonts w:ascii="Times New Roman" w:eastAsia="Times New Roman" w:hAnsi="Times New Roman"/>
          <w:bCs/>
        </w:rPr>
      </w:pPr>
      <w:r w:rsidRPr="000F64E4">
        <w:rPr>
          <w:rFonts w:ascii="Times New Roman" w:eastAsia="Times New Roman" w:hAnsi="Times New Roman"/>
        </w:rPr>
        <w:t xml:space="preserve">Mã số: </w:t>
      </w:r>
      <w:r w:rsidR="00B82143" w:rsidRPr="000F64E4">
        <w:rPr>
          <w:rStyle w:val="fontstyle01"/>
          <w:rFonts w:ascii="Times New Roman" w:eastAsiaTheme="minorHAnsi" w:hAnsi="Times New Roman"/>
          <w:bCs/>
          <w:color w:val="auto"/>
          <w:sz w:val="22"/>
          <w:szCs w:val="22"/>
        </w:rPr>
        <w:t>9340301</w:t>
      </w:r>
    </w:p>
    <w:p w14:paraId="355818A8" w14:textId="0CB95CD6" w:rsidR="00947CD2" w:rsidRPr="00DB3250" w:rsidRDefault="00947CD2" w:rsidP="00C85C9A">
      <w:pPr>
        <w:spacing w:line="340" w:lineRule="exact"/>
        <w:ind w:left="284" w:right="-639"/>
        <w:jc w:val="center"/>
        <w:rPr>
          <w:rFonts w:ascii="Times New Roman" w:eastAsia="Times New Roman" w:hAnsi="Times New Roman"/>
          <w:b/>
          <w:lang w:val="en-US"/>
        </w:rPr>
      </w:pPr>
    </w:p>
    <w:p w14:paraId="0FB6BD9A" w14:textId="77777777" w:rsidR="007F412B" w:rsidRPr="000F64E4" w:rsidRDefault="003E74E1" w:rsidP="00C85C9A">
      <w:pPr>
        <w:spacing w:line="340" w:lineRule="exact"/>
        <w:ind w:left="284"/>
        <w:jc w:val="center"/>
        <w:rPr>
          <w:rFonts w:ascii="Times New Roman" w:eastAsia="Times New Roman" w:hAnsi="Times New Roman"/>
        </w:rPr>
      </w:pPr>
      <w:r w:rsidRPr="000F64E4">
        <w:rPr>
          <w:rFonts w:ascii="Times New Roman" w:eastAsia="Times New Roman" w:hAnsi="Times New Roman"/>
        </w:rPr>
        <w:t xml:space="preserve">TÓM TẮT </w:t>
      </w:r>
      <w:r w:rsidR="007F412B" w:rsidRPr="000F64E4">
        <w:rPr>
          <w:rFonts w:ascii="Times New Roman" w:eastAsia="Times New Roman" w:hAnsi="Times New Roman"/>
        </w:rPr>
        <w:t>LUẬN ÁN TIẾN SĨ KINH TẾ</w:t>
      </w:r>
    </w:p>
    <w:p w14:paraId="7798DA81" w14:textId="71DA9348" w:rsidR="00947CD2" w:rsidRPr="00DB3250" w:rsidRDefault="00947CD2" w:rsidP="00C85C9A">
      <w:pPr>
        <w:spacing w:line="340" w:lineRule="exact"/>
        <w:ind w:left="284"/>
        <w:jc w:val="center"/>
        <w:rPr>
          <w:rFonts w:ascii="Times New Roman" w:eastAsia="Times New Roman" w:hAnsi="Times New Roman"/>
          <w:b/>
          <w:lang w:val="en-US" w:eastAsia="vi-VN"/>
        </w:rPr>
      </w:pPr>
    </w:p>
    <w:p w14:paraId="69512F7C" w14:textId="77777777" w:rsidR="007936FE" w:rsidRPr="00DB3250" w:rsidRDefault="007936FE" w:rsidP="00C85C9A">
      <w:pPr>
        <w:spacing w:line="340" w:lineRule="exact"/>
        <w:ind w:left="284"/>
        <w:jc w:val="center"/>
        <w:rPr>
          <w:rFonts w:ascii="Times New Roman" w:eastAsia="Times New Roman" w:hAnsi="Times New Roman"/>
          <w:b/>
          <w:lang w:val="en-US" w:eastAsia="vi-VN"/>
        </w:rPr>
      </w:pPr>
    </w:p>
    <w:p w14:paraId="3E038E7C" w14:textId="05B74EB6" w:rsidR="005D7BB1" w:rsidRPr="000F64E4" w:rsidRDefault="007F412B" w:rsidP="00C85C9A">
      <w:pPr>
        <w:spacing w:line="340" w:lineRule="exact"/>
        <w:ind w:left="284"/>
        <w:jc w:val="center"/>
        <w:rPr>
          <w:rFonts w:ascii="Times New Roman" w:eastAsia="Times New Roman" w:hAnsi="Times New Roman"/>
          <w:lang w:val="en-US" w:eastAsia="vi-VN"/>
        </w:rPr>
      </w:pPr>
      <w:r w:rsidRPr="000F64E4">
        <w:rPr>
          <w:rFonts w:ascii="Times New Roman" w:eastAsia="Times New Roman" w:hAnsi="Times New Roman"/>
          <w:lang w:eastAsia="vi-VN"/>
        </w:rPr>
        <w:t>TP. Hồ Chí Minh – Năm 20</w:t>
      </w:r>
      <w:r w:rsidR="003E74E1" w:rsidRPr="000F64E4">
        <w:rPr>
          <w:rFonts w:ascii="Times New Roman" w:eastAsia="Times New Roman" w:hAnsi="Times New Roman"/>
          <w:lang w:eastAsia="vi-VN"/>
        </w:rPr>
        <w:t>2</w:t>
      </w:r>
      <w:r w:rsidR="00AF3C36" w:rsidRPr="000F64E4">
        <w:rPr>
          <w:rFonts w:ascii="Times New Roman" w:eastAsia="Times New Roman" w:hAnsi="Times New Roman"/>
          <w:lang w:val="en-US" w:eastAsia="vi-VN"/>
        </w:rPr>
        <w:t>6</w:t>
      </w:r>
    </w:p>
    <w:p w14:paraId="3D865638" w14:textId="77777777" w:rsidR="00C75D7C" w:rsidRPr="00DB3250" w:rsidRDefault="007004F0" w:rsidP="00C75D7C">
      <w:pPr>
        <w:spacing w:line="340" w:lineRule="exact"/>
        <w:ind w:left="284"/>
        <w:jc w:val="center"/>
        <w:rPr>
          <w:rFonts w:ascii="Times New Roman" w:eastAsia="Times New Roman" w:hAnsi="Times New Roman"/>
          <w:b/>
          <w:lang w:eastAsia="vi-VN"/>
        </w:rPr>
      </w:pPr>
      <w:r w:rsidRPr="00DB3250">
        <w:rPr>
          <w:rFonts w:ascii="Times New Roman" w:eastAsia="Times New Roman" w:hAnsi="Times New Roman"/>
          <w:b/>
          <w:noProof/>
          <w:lang w:eastAsia="vi-VN"/>
        </w:rPr>
        <w:lastRenderedPageBreak/>
        <mc:AlternateContent>
          <mc:Choice Requires="wps">
            <w:drawing>
              <wp:anchor distT="0" distB="0" distL="114300" distR="114300" simplePos="0" relativeHeight="251660288" behindDoc="1" locked="0" layoutInCell="1" allowOverlap="1" wp14:anchorId="3FA96D04" wp14:editId="008554BC">
                <wp:simplePos x="0" y="0"/>
                <wp:positionH relativeFrom="margin">
                  <wp:posOffset>-15240</wp:posOffset>
                </wp:positionH>
                <wp:positionV relativeFrom="paragraph">
                  <wp:posOffset>31115</wp:posOffset>
                </wp:positionV>
                <wp:extent cx="3903259" cy="6276975"/>
                <wp:effectExtent l="19050" t="19050" r="21590" b="285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3259" cy="6276975"/>
                        </a:xfrm>
                        <a:prstGeom prst="rect">
                          <a:avLst/>
                        </a:prstGeom>
                        <a:solidFill>
                          <a:srgbClr val="FFFFFF"/>
                        </a:solid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4DEBD5" id="Rectangle 3" o:spid="_x0000_s1026" style="position:absolute;margin-left:-1.2pt;margin-top:2.45pt;width:307.35pt;height:494.2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" strokeweight="3pt">
                <v:stroke linestyle="thinThin"/>
                <w10:wrap anchorx="margin"/>
              </v:rect>
            </w:pict>
          </mc:Fallback>
        </mc:AlternateContent>
      </w:r>
    </w:p>
    <w:p w14:paraId="297DFC32" w14:textId="085199CF" w:rsidR="003E74E1" w:rsidRPr="00DB3250" w:rsidRDefault="003E74E1" w:rsidP="00C75D7C">
      <w:pPr>
        <w:spacing w:line="340" w:lineRule="exact"/>
        <w:ind w:left="284"/>
        <w:jc w:val="center"/>
        <w:rPr>
          <w:rFonts w:ascii="Times New Roman" w:eastAsia="Times New Roman" w:hAnsi="Times New Roman"/>
          <w:b/>
          <w:lang w:eastAsia="vi-VN"/>
        </w:rPr>
      </w:pPr>
      <w:r w:rsidRPr="00DB3250">
        <w:rPr>
          <w:rFonts w:ascii="Times New Roman" w:eastAsia="Times New Roman" w:hAnsi="Times New Roman"/>
          <w:b/>
          <w:lang w:eastAsia="vi-VN"/>
        </w:rPr>
        <w:t>Công trình được hoàn thành tại</w:t>
      </w:r>
      <w:r w:rsidR="0066636E" w:rsidRPr="00DB3250">
        <w:rPr>
          <w:rFonts w:ascii="Times New Roman" w:eastAsia="Times New Roman" w:hAnsi="Times New Roman"/>
          <w:b/>
          <w:lang w:val="en-US" w:eastAsia="vi-VN"/>
        </w:rPr>
        <w:t>:</w:t>
      </w:r>
      <w:r w:rsidRPr="00DB3250">
        <w:rPr>
          <w:rFonts w:ascii="Times New Roman" w:eastAsia="Times New Roman" w:hAnsi="Times New Roman"/>
          <w:lang w:eastAsia="vi-VN"/>
        </w:rPr>
        <w:br/>
      </w:r>
      <w:r w:rsidRPr="00DB3250">
        <w:rPr>
          <w:rFonts w:ascii="Times New Roman" w:eastAsia="Times New Roman" w:hAnsi="Times New Roman"/>
          <w:bCs/>
          <w:lang w:eastAsia="vi-VN"/>
        </w:rPr>
        <w:t>Đại học Kinh tế TP. Hồ Chí Minh</w:t>
      </w:r>
    </w:p>
    <w:p w14:paraId="6140D923" w14:textId="0A55C321" w:rsidR="003E74E1" w:rsidRPr="00DB3250" w:rsidRDefault="003E74E1" w:rsidP="00420C78">
      <w:pPr>
        <w:spacing w:after="0" w:line="360" w:lineRule="auto"/>
        <w:ind w:left="426"/>
        <w:rPr>
          <w:rFonts w:ascii="Times New Roman" w:eastAsia="Times New Roman" w:hAnsi="Times New Roman"/>
          <w:lang w:val="en-US" w:eastAsia="vi-VN"/>
        </w:rPr>
      </w:pPr>
      <w:r w:rsidRPr="00DB3250">
        <w:rPr>
          <w:rFonts w:ascii="Times New Roman" w:eastAsia="Times New Roman" w:hAnsi="Times New Roman"/>
          <w:b/>
          <w:bCs/>
          <w:lang w:eastAsia="vi-VN"/>
        </w:rPr>
        <w:br/>
        <w:t>Người hướng dẫn khoa học:</w:t>
      </w:r>
      <w:r w:rsidR="00E869E7" w:rsidRPr="00DB3250">
        <w:rPr>
          <w:rFonts w:ascii="Times New Roman" w:eastAsia="Times New Roman" w:hAnsi="Times New Roman"/>
          <w:b/>
          <w:bCs/>
          <w:lang w:val="en-US" w:eastAsia="vi-VN"/>
        </w:rPr>
        <w:t xml:space="preserve"> </w:t>
      </w:r>
      <w:r w:rsidR="00E869E7" w:rsidRPr="00DB3250">
        <w:rPr>
          <w:rFonts w:ascii="Times New Roman" w:eastAsia="Times New Roman" w:hAnsi="Times New Roman"/>
          <w:lang w:val="en-US" w:eastAsia="vi-VN"/>
        </w:rPr>
        <w:t xml:space="preserve">TS. </w:t>
      </w:r>
      <w:r w:rsidR="00AF3C36" w:rsidRPr="00DB3250">
        <w:rPr>
          <w:rFonts w:ascii="Times New Roman" w:eastAsia="Times New Roman" w:hAnsi="Times New Roman"/>
          <w:lang w:val="en-US" w:eastAsia="vi-VN"/>
        </w:rPr>
        <w:t>Nguyễn Thị Thu Hiền</w:t>
      </w:r>
    </w:p>
    <w:p w14:paraId="364AD9DD" w14:textId="72B83AB9" w:rsidR="00AF3C36" w:rsidRPr="00DB3250" w:rsidRDefault="00AF3C36" w:rsidP="00420C78">
      <w:pPr>
        <w:spacing w:after="0" w:line="360" w:lineRule="auto"/>
        <w:ind w:left="426"/>
        <w:rPr>
          <w:rFonts w:ascii="Times New Roman" w:eastAsia="Times New Roman" w:hAnsi="Times New Roman"/>
          <w:b/>
          <w:bCs/>
          <w:lang w:val="en-US" w:eastAsia="vi-VN"/>
        </w:rPr>
      </w:pPr>
      <w:r w:rsidRPr="00DB3250">
        <w:rPr>
          <w:rFonts w:ascii="Times New Roman" w:eastAsia="Times New Roman" w:hAnsi="Times New Roman"/>
          <w:b/>
          <w:bCs/>
          <w:lang w:eastAsia="vi-VN"/>
        </w:rPr>
        <w:tab/>
      </w:r>
      <w:r w:rsidRPr="00DB3250">
        <w:rPr>
          <w:rFonts w:ascii="Times New Roman" w:eastAsia="Times New Roman" w:hAnsi="Times New Roman"/>
          <w:b/>
          <w:bCs/>
          <w:lang w:eastAsia="vi-VN"/>
        </w:rPr>
        <w:tab/>
      </w:r>
      <w:r w:rsidRPr="00DB3250">
        <w:rPr>
          <w:rFonts w:ascii="Times New Roman" w:eastAsia="Times New Roman" w:hAnsi="Times New Roman"/>
          <w:b/>
          <w:bCs/>
          <w:lang w:eastAsia="vi-VN"/>
        </w:rPr>
        <w:tab/>
      </w:r>
      <w:r w:rsidRPr="00DB3250">
        <w:rPr>
          <w:rFonts w:ascii="Times New Roman" w:eastAsia="Times New Roman" w:hAnsi="Times New Roman"/>
          <w:b/>
          <w:bCs/>
          <w:lang w:eastAsia="vi-VN"/>
        </w:rPr>
        <w:tab/>
      </w:r>
      <w:r w:rsidRPr="00DB3250">
        <w:rPr>
          <w:rFonts w:ascii="Times New Roman" w:eastAsia="Times New Roman" w:hAnsi="Times New Roman"/>
          <w:b/>
          <w:bCs/>
          <w:lang w:val="en-US" w:eastAsia="vi-VN"/>
        </w:rPr>
        <w:t xml:space="preserve">    </w:t>
      </w:r>
      <w:r w:rsidRPr="00DB3250">
        <w:rPr>
          <w:rFonts w:ascii="Times New Roman" w:eastAsia="Times New Roman" w:hAnsi="Times New Roman"/>
          <w:bCs/>
          <w:lang w:val="en-US" w:eastAsia="vi-VN"/>
        </w:rPr>
        <w:t>TS.</w:t>
      </w:r>
      <w:r w:rsidRPr="00DB3250">
        <w:rPr>
          <w:rFonts w:ascii="Times New Roman" w:eastAsia="Times New Roman" w:hAnsi="Times New Roman"/>
          <w:lang w:val="en-US" w:eastAsia="vi-VN"/>
        </w:rPr>
        <w:t xml:space="preserve"> Huỳnh Lợi </w:t>
      </w:r>
      <w:r w:rsidRPr="00DB3250">
        <w:rPr>
          <w:rFonts w:ascii="Times New Roman" w:eastAsia="Times New Roman" w:hAnsi="Times New Roman"/>
          <w:b/>
          <w:bCs/>
          <w:lang w:eastAsia="vi-VN"/>
        </w:rPr>
        <w:tab/>
      </w:r>
      <w:r w:rsidRPr="00DB3250">
        <w:rPr>
          <w:rFonts w:ascii="Times New Roman" w:eastAsia="Times New Roman" w:hAnsi="Times New Roman"/>
          <w:b/>
          <w:bCs/>
          <w:lang w:eastAsia="vi-VN"/>
        </w:rPr>
        <w:tab/>
      </w:r>
    </w:p>
    <w:p w14:paraId="0FD6FECA" w14:textId="1DB90FEA" w:rsidR="003E74E1" w:rsidRPr="00DB3250" w:rsidRDefault="003E74E1" w:rsidP="00420C78">
      <w:pPr>
        <w:spacing w:after="0" w:line="360" w:lineRule="auto"/>
        <w:ind w:left="426"/>
        <w:rPr>
          <w:rFonts w:ascii="Times New Roman" w:eastAsia="Times New Roman" w:hAnsi="Times New Roman"/>
          <w:b/>
          <w:bCs/>
          <w:lang w:val="en-US" w:eastAsia="vi-VN"/>
        </w:rPr>
      </w:pPr>
      <w:r w:rsidRPr="00DB3250">
        <w:rPr>
          <w:rFonts w:ascii="Times New Roman" w:eastAsia="Times New Roman" w:hAnsi="Times New Roman"/>
          <w:lang w:eastAsia="vi-VN"/>
        </w:rPr>
        <w:br/>
      </w:r>
    </w:p>
    <w:p w14:paraId="45F95483" w14:textId="77777777" w:rsidR="003E74E1" w:rsidRPr="00DB3250" w:rsidRDefault="003E74E1" w:rsidP="00420C78">
      <w:pPr>
        <w:spacing w:after="0" w:line="360" w:lineRule="auto"/>
        <w:ind w:left="426"/>
        <w:rPr>
          <w:rFonts w:ascii="Times New Roman" w:eastAsia="Times New Roman" w:hAnsi="Times New Roman"/>
          <w:b/>
          <w:bCs/>
          <w:lang w:val="en-US" w:eastAsia="vi-VN"/>
        </w:rPr>
      </w:pPr>
    </w:p>
    <w:p w14:paraId="092C0A39" w14:textId="77777777" w:rsidR="005D7BB1" w:rsidRPr="00DB3250" w:rsidRDefault="003E74E1" w:rsidP="00420C78">
      <w:pPr>
        <w:tabs>
          <w:tab w:val="left" w:leader="dot" w:pos="5954"/>
        </w:tabs>
        <w:spacing w:after="0" w:line="360" w:lineRule="auto"/>
        <w:ind w:left="426"/>
        <w:rPr>
          <w:rFonts w:ascii="Times New Roman" w:eastAsia="Times New Roman" w:hAnsi="Times New Roman"/>
          <w:b/>
          <w:bCs/>
          <w:lang w:val="en-US" w:eastAsia="vi-VN"/>
        </w:rPr>
      </w:pPr>
      <w:r w:rsidRPr="00DB3250">
        <w:rPr>
          <w:rFonts w:ascii="Times New Roman" w:eastAsia="Times New Roman" w:hAnsi="Times New Roman"/>
          <w:b/>
          <w:bCs/>
          <w:lang w:eastAsia="vi-VN"/>
        </w:rPr>
        <w:t>Phản biện 1:</w:t>
      </w:r>
      <w:r w:rsidR="005D7BB1" w:rsidRPr="00DB3250">
        <w:rPr>
          <w:rFonts w:ascii="Times New Roman" w:eastAsia="Times New Roman" w:hAnsi="Times New Roman"/>
          <w:b/>
          <w:bCs/>
          <w:lang w:val="en-US" w:eastAsia="vi-VN"/>
        </w:rPr>
        <w:tab/>
      </w:r>
    </w:p>
    <w:p w14:paraId="7990DE02" w14:textId="77777777" w:rsidR="005D7BB1" w:rsidRPr="00DB3250" w:rsidRDefault="003E74E1" w:rsidP="00420C78">
      <w:pPr>
        <w:tabs>
          <w:tab w:val="left" w:leader="dot" w:pos="5954"/>
        </w:tabs>
        <w:spacing w:after="0" w:line="360" w:lineRule="auto"/>
        <w:ind w:left="426"/>
        <w:rPr>
          <w:rFonts w:ascii="Times New Roman" w:eastAsia="Times New Roman" w:hAnsi="Times New Roman"/>
          <w:b/>
          <w:bCs/>
          <w:lang w:val="en-US" w:eastAsia="vi-VN"/>
        </w:rPr>
      </w:pPr>
      <w:r w:rsidRPr="00DB3250">
        <w:rPr>
          <w:rFonts w:ascii="Times New Roman" w:eastAsia="Times New Roman" w:hAnsi="Times New Roman"/>
          <w:b/>
          <w:bCs/>
          <w:lang w:eastAsia="vi-VN"/>
        </w:rPr>
        <w:br/>
        <w:t>Phản biện 2:</w:t>
      </w:r>
      <w:r w:rsidR="005D7BB1" w:rsidRPr="00DB3250">
        <w:rPr>
          <w:rFonts w:ascii="Times New Roman" w:eastAsia="Times New Roman" w:hAnsi="Times New Roman"/>
          <w:b/>
          <w:bCs/>
          <w:lang w:val="en-US" w:eastAsia="vi-VN"/>
        </w:rPr>
        <w:tab/>
      </w:r>
    </w:p>
    <w:p w14:paraId="45A1E07F" w14:textId="77777777" w:rsidR="005D7BB1" w:rsidRPr="00DB3250" w:rsidRDefault="003E74E1" w:rsidP="00420C78">
      <w:pPr>
        <w:tabs>
          <w:tab w:val="left" w:leader="dot" w:pos="5954"/>
        </w:tabs>
        <w:spacing w:after="0" w:line="360" w:lineRule="auto"/>
        <w:ind w:left="426"/>
        <w:rPr>
          <w:rFonts w:ascii="Times New Roman" w:eastAsia="Times New Roman" w:hAnsi="Times New Roman"/>
          <w:b/>
          <w:bCs/>
          <w:lang w:val="en-US" w:eastAsia="vi-VN"/>
        </w:rPr>
      </w:pPr>
      <w:r w:rsidRPr="00DB3250">
        <w:rPr>
          <w:rFonts w:ascii="Times New Roman" w:eastAsia="Times New Roman" w:hAnsi="Times New Roman"/>
          <w:b/>
          <w:bCs/>
          <w:lang w:eastAsia="vi-VN"/>
        </w:rPr>
        <w:br/>
        <w:t>Phản biện 3:</w:t>
      </w:r>
      <w:r w:rsidR="005D7BB1" w:rsidRPr="00DB3250">
        <w:rPr>
          <w:rFonts w:ascii="Times New Roman" w:eastAsia="Times New Roman" w:hAnsi="Times New Roman"/>
          <w:b/>
          <w:bCs/>
          <w:lang w:val="en-US" w:eastAsia="vi-VN"/>
        </w:rPr>
        <w:tab/>
      </w:r>
    </w:p>
    <w:p w14:paraId="6E2E4605" w14:textId="77777777" w:rsidR="003E74E1" w:rsidRPr="00DB3250" w:rsidRDefault="003E74E1" w:rsidP="00420C78">
      <w:pPr>
        <w:tabs>
          <w:tab w:val="left" w:leader="dot" w:pos="5954"/>
        </w:tabs>
        <w:spacing w:after="0" w:line="360" w:lineRule="auto"/>
        <w:ind w:left="426"/>
        <w:rPr>
          <w:rFonts w:ascii="Times New Roman" w:eastAsia="Times New Roman" w:hAnsi="Times New Roman"/>
          <w:lang w:val="en-US" w:eastAsia="vi-VN"/>
        </w:rPr>
      </w:pPr>
      <w:r w:rsidRPr="00DB3250">
        <w:rPr>
          <w:rFonts w:ascii="Times New Roman" w:eastAsia="Times New Roman" w:hAnsi="Times New Roman"/>
          <w:b/>
          <w:bCs/>
          <w:lang w:eastAsia="vi-VN"/>
        </w:rPr>
        <w:br/>
      </w:r>
    </w:p>
    <w:p w14:paraId="4BDAEA96" w14:textId="77777777" w:rsidR="00420C78" w:rsidRPr="00DB3250" w:rsidRDefault="003E74E1" w:rsidP="00420C78">
      <w:pPr>
        <w:spacing w:after="0" w:line="360" w:lineRule="auto"/>
        <w:ind w:left="426"/>
        <w:jc w:val="both"/>
        <w:rPr>
          <w:rFonts w:ascii="Times New Roman" w:eastAsia="Times New Roman" w:hAnsi="Times New Roman"/>
          <w:lang w:val="en-US" w:eastAsia="vi-VN"/>
        </w:rPr>
      </w:pPr>
      <w:r w:rsidRPr="00DB3250">
        <w:rPr>
          <w:rFonts w:ascii="Times New Roman" w:eastAsia="Times New Roman" w:hAnsi="Times New Roman"/>
          <w:lang w:eastAsia="vi-VN"/>
        </w:rPr>
        <w:t xml:space="preserve">Luận án </w:t>
      </w:r>
      <w:r w:rsidR="0066636E" w:rsidRPr="00DB3250">
        <w:rPr>
          <w:rFonts w:ascii="Times New Roman" w:eastAsia="Times New Roman" w:hAnsi="Times New Roman"/>
          <w:lang w:val="en-US" w:eastAsia="vi-VN"/>
        </w:rPr>
        <w:t xml:space="preserve">sẽ </w:t>
      </w:r>
      <w:r w:rsidRPr="00DB3250">
        <w:rPr>
          <w:rFonts w:ascii="Times New Roman" w:eastAsia="Times New Roman" w:hAnsi="Times New Roman"/>
          <w:lang w:eastAsia="vi-VN"/>
        </w:rPr>
        <w:t xml:space="preserve">được </w:t>
      </w:r>
      <w:r w:rsidR="0066636E" w:rsidRPr="00DB3250">
        <w:rPr>
          <w:rFonts w:ascii="Times New Roman" w:eastAsia="Times New Roman" w:hAnsi="Times New Roman"/>
          <w:lang w:val="en-US" w:eastAsia="vi-VN"/>
        </w:rPr>
        <w:t xml:space="preserve">bảo vệ </w:t>
      </w:r>
      <w:r w:rsidRPr="00DB3250">
        <w:rPr>
          <w:rFonts w:ascii="Times New Roman" w:eastAsia="Times New Roman" w:hAnsi="Times New Roman"/>
          <w:lang w:eastAsia="vi-VN"/>
        </w:rPr>
        <w:t xml:space="preserve">trước </w:t>
      </w:r>
      <w:r w:rsidR="0066636E" w:rsidRPr="00DB3250">
        <w:rPr>
          <w:rFonts w:ascii="Times New Roman" w:eastAsia="Times New Roman" w:hAnsi="Times New Roman"/>
          <w:lang w:val="en-US" w:eastAsia="vi-VN"/>
        </w:rPr>
        <w:t>H</w:t>
      </w:r>
      <w:r w:rsidR="00C07113" w:rsidRPr="00DB3250">
        <w:rPr>
          <w:rFonts w:ascii="Times New Roman" w:eastAsia="Times New Roman" w:hAnsi="Times New Roman"/>
          <w:lang w:val="en-US" w:eastAsia="vi-VN"/>
        </w:rPr>
        <w:t>ội đồng</w:t>
      </w:r>
      <w:r w:rsidRPr="00DB3250">
        <w:rPr>
          <w:rFonts w:ascii="Times New Roman" w:eastAsia="Times New Roman" w:hAnsi="Times New Roman"/>
          <w:lang w:val="en-US" w:eastAsia="vi-VN"/>
        </w:rPr>
        <w:t xml:space="preserve"> </w:t>
      </w:r>
      <w:r w:rsidR="0066636E" w:rsidRPr="00DB3250">
        <w:rPr>
          <w:rFonts w:ascii="Times New Roman" w:eastAsia="Times New Roman" w:hAnsi="Times New Roman"/>
          <w:lang w:val="en-US" w:eastAsia="vi-VN"/>
        </w:rPr>
        <w:t>chấm luận án cấp trường họp</w:t>
      </w:r>
      <w:r w:rsidR="00420C78" w:rsidRPr="00DB3250">
        <w:rPr>
          <w:rFonts w:ascii="Times New Roman" w:eastAsia="Times New Roman" w:hAnsi="Times New Roman"/>
          <w:lang w:val="en-US" w:eastAsia="vi-VN"/>
        </w:rPr>
        <w:t xml:space="preserve"> </w:t>
      </w:r>
      <w:r w:rsidR="0066636E" w:rsidRPr="00DB3250">
        <w:rPr>
          <w:rFonts w:ascii="Times New Roman" w:eastAsia="Times New Roman" w:hAnsi="Times New Roman"/>
          <w:lang w:val="en-US" w:eastAsia="vi-VN"/>
        </w:rPr>
        <w:t>tại…………………………………………………………</w:t>
      </w:r>
    </w:p>
    <w:p w14:paraId="00411E83" w14:textId="78E84E19" w:rsidR="0066636E" w:rsidRPr="00DB3250" w:rsidRDefault="0066636E" w:rsidP="00420C78">
      <w:pPr>
        <w:spacing w:after="0" w:line="360" w:lineRule="auto"/>
        <w:ind w:left="426"/>
        <w:jc w:val="both"/>
        <w:rPr>
          <w:rFonts w:ascii="Times New Roman" w:eastAsia="Times New Roman" w:hAnsi="Times New Roman"/>
          <w:lang w:val="en-US" w:eastAsia="vi-VN"/>
        </w:rPr>
      </w:pPr>
      <w:r w:rsidRPr="00DB3250">
        <w:rPr>
          <w:rFonts w:ascii="Times New Roman" w:eastAsia="Times New Roman" w:hAnsi="Times New Roman"/>
          <w:lang w:val="en-US" w:eastAsia="vi-VN"/>
        </w:rPr>
        <w:t>…………………………………………………………………</w:t>
      </w:r>
    </w:p>
    <w:p w14:paraId="03091FEE" w14:textId="77777777" w:rsidR="00420C78" w:rsidRPr="00DB3250" w:rsidRDefault="00420C78" w:rsidP="00420C78">
      <w:pPr>
        <w:spacing w:after="0" w:line="360" w:lineRule="auto"/>
        <w:ind w:left="426"/>
        <w:jc w:val="both"/>
        <w:rPr>
          <w:rFonts w:ascii="Times New Roman" w:eastAsia="Times New Roman" w:hAnsi="Times New Roman"/>
          <w:lang w:val="en-US" w:eastAsia="vi-VN"/>
        </w:rPr>
      </w:pPr>
    </w:p>
    <w:p w14:paraId="5D3C4242" w14:textId="77777777" w:rsidR="003E74E1" w:rsidRPr="00DB3250" w:rsidRDefault="0066636E" w:rsidP="00420C78">
      <w:pPr>
        <w:spacing w:after="0" w:line="360" w:lineRule="auto"/>
        <w:ind w:left="426"/>
        <w:jc w:val="both"/>
        <w:rPr>
          <w:rFonts w:ascii="Times New Roman" w:eastAsia="Times New Roman" w:hAnsi="Times New Roman"/>
          <w:lang w:val="en-US" w:eastAsia="vi-VN"/>
        </w:rPr>
      </w:pPr>
      <w:r w:rsidRPr="00DB3250">
        <w:rPr>
          <w:rFonts w:ascii="Times New Roman" w:eastAsia="Times New Roman" w:hAnsi="Times New Roman"/>
          <w:lang w:val="en-US" w:eastAsia="vi-VN"/>
        </w:rPr>
        <w:t>Vào hồi…..giờ….</w:t>
      </w:r>
      <w:r w:rsidR="00A7328E" w:rsidRPr="00DB3250">
        <w:rPr>
          <w:rFonts w:ascii="Times New Roman" w:eastAsia="Times New Roman" w:hAnsi="Times New Roman"/>
          <w:lang w:val="en-US" w:eastAsia="vi-VN"/>
        </w:rPr>
        <w:t xml:space="preserve"> </w:t>
      </w:r>
      <w:r w:rsidRPr="00DB3250">
        <w:rPr>
          <w:rFonts w:ascii="Times New Roman" w:eastAsia="Times New Roman" w:hAnsi="Times New Roman"/>
          <w:lang w:val="en-US" w:eastAsia="vi-VN"/>
        </w:rPr>
        <w:t>ngày…..</w:t>
      </w:r>
      <w:r w:rsidR="009347CB" w:rsidRPr="00DB3250">
        <w:rPr>
          <w:rFonts w:ascii="Times New Roman" w:eastAsia="Times New Roman" w:hAnsi="Times New Roman"/>
          <w:lang w:val="en-US" w:eastAsia="vi-VN"/>
        </w:rPr>
        <w:t>tháng</w:t>
      </w:r>
      <w:r w:rsidRPr="00DB3250">
        <w:rPr>
          <w:rFonts w:ascii="Times New Roman" w:eastAsia="Times New Roman" w:hAnsi="Times New Roman"/>
          <w:lang w:val="en-US" w:eastAsia="vi-VN"/>
        </w:rPr>
        <w:t>……</w:t>
      </w:r>
      <w:r w:rsidR="009347CB" w:rsidRPr="00DB3250">
        <w:rPr>
          <w:rFonts w:ascii="Times New Roman" w:eastAsia="Times New Roman" w:hAnsi="Times New Roman"/>
          <w:lang w:val="en-US" w:eastAsia="vi-VN"/>
        </w:rPr>
        <w:t>năm</w:t>
      </w:r>
      <w:r w:rsidRPr="00DB3250">
        <w:rPr>
          <w:rFonts w:ascii="Times New Roman" w:eastAsia="Times New Roman" w:hAnsi="Times New Roman"/>
          <w:lang w:val="en-US" w:eastAsia="vi-VN"/>
        </w:rPr>
        <w:t>……</w:t>
      </w:r>
    </w:p>
    <w:p w14:paraId="6BC6C06E" w14:textId="77777777" w:rsidR="005D7BB1" w:rsidRPr="00DB3250" w:rsidRDefault="005D7BB1" w:rsidP="00420C78">
      <w:pPr>
        <w:spacing w:after="0" w:line="360" w:lineRule="auto"/>
        <w:ind w:left="426"/>
        <w:jc w:val="both"/>
        <w:rPr>
          <w:rFonts w:ascii="Times New Roman" w:eastAsia="Times New Roman" w:hAnsi="Times New Roman"/>
          <w:lang w:val="en-US" w:eastAsia="vi-VN"/>
        </w:rPr>
      </w:pPr>
    </w:p>
    <w:p w14:paraId="489A9EA9" w14:textId="77777777" w:rsidR="00DC008D" w:rsidRPr="00DB3250" w:rsidRDefault="005D7BB1" w:rsidP="00420C78">
      <w:pPr>
        <w:spacing w:after="0" w:line="360" w:lineRule="auto"/>
        <w:ind w:left="426"/>
        <w:jc w:val="both"/>
        <w:rPr>
          <w:rFonts w:ascii="Times New Roman" w:eastAsia="Times New Roman" w:hAnsi="Times New Roman"/>
          <w:lang w:val="en-US" w:eastAsia="vi-VN"/>
        </w:rPr>
      </w:pPr>
      <w:r w:rsidRPr="00DB3250">
        <w:rPr>
          <w:rFonts w:ascii="Times New Roman" w:eastAsia="Times New Roman" w:hAnsi="Times New Roman"/>
          <w:lang w:val="en-US" w:eastAsia="vi-VN"/>
        </w:rPr>
        <w:t>Có thể tìm hiểu luận án tại Thư viện Đại học Kinh tế TP.</w:t>
      </w:r>
      <w:r w:rsidR="0066636E" w:rsidRPr="00DB3250">
        <w:rPr>
          <w:rFonts w:ascii="Times New Roman" w:eastAsia="Times New Roman" w:hAnsi="Times New Roman"/>
          <w:lang w:val="en-US" w:eastAsia="vi-VN"/>
        </w:rPr>
        <w:t xml:space="preserve"> </w:t>
      </w:r>
      <w:r w:rsidRPr="00DB3250">
        <w:rPr>
          <w:rFonts w:ascii="Times New Roman" w:eastAsia="Times New Roman" w:hAnsi="Times New Roman"/>
          <w:lang w:val="en-US" w:eastAsia="vi-VN"/>
        </w:rPr>
        <w:t>HCM</w:t>
      </w:r>
    </w:p>
    <w:p w14:paraId="5988AA44" w14:textId="1B33D5FE" w:rsidR="0019102B" w:rsidRPr="00DB3250" w:rsidRDefault="0019102B" w:rsidP="00420C78">
      <w:pPr>
        <w:spacing w:after="0" w:line="360" w:lineRule="auto"/>
        <w:ind w:left="426"/>
        <w:jc w:val="both"/>
        <w:rPr>
          <w:rFonts w:ascii="Times New Roman" w:eastAsia="Times New Roman" w:hAnsi="Times New Roman"/>
          <w:lang w:val="en-US" w:eastAsia="vi-VN"/>
        </w:rPr>
        <w:sectPr w:rsidR="0019102B" w:rsidRPr="00DB3250" w:rsidSect="0019102B">
          <w:headerReference w:type="default" r:id="rId8"/>
          <w:pgSz w:w="8391" w:h="11906" w:code="11"/>
          <w:pgMar w:top="1134" w:right="1134" w:bottom="1134" w:left="1134" w:header="0" w:footer="0" w:gutter="0"/>
          <w:cols w:space="708"/>
          <w:docGrid w:linePitch="360"/>
        </w:sectPr>
      </w:pPr>
    </w:p>
    <w:p w14:paraId="163D82C9" w14:textId="1DD8DA54" w:rsidR="0066636E" w:rsidRPr="00DB3250" w:rsidRDefault="0066636E" w:rsidP="000D73CC">
      <w:pPr>
        <w:pStyle w:val="Heading1"/>
        <w:keepNext w:val="0"/>
        <w:keepLines w:val="0"/>
        <w:widowControl w:val="0"/>
        <w:spacing w:before="0" w:line="340" w:lineRule="exact"/>
        <w:jc w:val="center"/>
        <w:rPr>
          <w:rFonts w:ascii="Times New Roman" w:hAnsi="Times New Roman"/>
          <w:color w:val="auto"/>
          <w:sz w:val="22"/>
          <w:szCs w:val="22"/>
        </w:rPr>
      </w:pPr>
      <w:bookmarkStart w:id="0" w:name="_Toc52960375"/>
      <w:r w:rsidRPr="00DB3250">
        <w:rPr>
          <w:rFonts w:ascii="Times New Roman" w:hAnsi="Times New Roman"/>
          <w:color w:val="auto"/>
          <w:sz w:val="22"/>
          <w:szCs w:val="22"/>
        </w:rPr>
        <w:lastRenderedPageBreak/>
        <w:t>DANH MỤC CÔNG TRÌNH NGHIÊN CỨU CỦA TÁC GIẢ</w:t>
      </w:r>
      <w:bookmarkEnd w:id="0"/>
    </w:p>
    <w:p w14:paraId="50CF22F9" w14:textId="77777777" w:rsidR="0066636E" w:rsidRPr="00DB3250" w:rsidRDefault="0066636E" w:rsidP="000D73CC">
      <w:pPr>
        <w:widowControl w:val="0"/>
        <w:spacing w:after="0" w:line="340" w:lineRule="exact"/>
        <w:jc w:val="both"/>
        <w:rPr>
          <w:rFonts w:ascii="Times New Roman" w:hAnsi="Times New Roman"/>
          <w:b/>
        </w:rPr>
      </w:pPr>
    </w:p>
    <w:p w14:paraId="0946BFAD" w14:textId="7A33F5AF" w:rsidR="00700A67" w:rsidRPr="00DB3250" w:rsidRDefault="00700A67" w:rsidP="000B7F22">
      <w:pPr>
        <w:spacing w:after="0" w:line="340" w:lineRule="exact"/>
        <w:ind w:firstLine="567"/>
        <w:jc w:val="both"/>
        <w:rPr>
          <w:rFonts w:ascii="Times New Roman" w:hAnsi="Times New Roman"/>
        </w:rPr>
      </w:pPr>
    </w:p>
    <w:p w14:paraId="62FD27F0" w14:textId="72773FC9" w:rsidR="00700A67" w:rsidRPr="00DB3250" w:rsidRDefault="00464C01" w:rsidP="00700A67">
      <w:pPr>
        <w:spacing w:line="360" w:lineRule="auto"/>
        <w:ind w:firstLine="567"/>
        <w:jc w:val="both"/>
        <w:rPr>
          <w:rFonts w:ascii="Times New Roman" w:hAnsi="Times New Roman"/>
          <w:lang w:val="en-US"/>
        </w:rPr>
      </w:pPr>
      <w:r w:rsidRPr="00DB3250">
        <w:rPr>
          <w:rFonts w:ascii="Times New Roman" w:hAnsi="Times New Roman"/>
          <w:lang w:val="en-US"/>
        </w:rPr>
        <w:t xml:space="preserve">Lê Duy Ngọc. </w:t>
      </w:r>
      <w:r w:rsidR="00700A67" w:rsidRPr="00DB3250">
        <w:rPr>
          <w:rFonts w:ascii="Times New Roman" w:hAnsi="Times New Roman"/>
        </w:rPr>
        <w:t xml:space="preserve">Ảnh hưởng của công bố thông tin Môi Trường, Xã Hội, Quản Trị lên giá trị doanh nghiệp. </w:t>
      </w:r>
      <w:r w:rsidR="00700A67" w:rsidRPr="00DB3250">
        <w:rPr>
          <w:rFonts w:ascii="Times New Roman" w:hAnsi="Times New Roman"/>
          <w:i/>
          <w:iCs/>
        </w:rPr>
        <w:t>Tạp chí Tài chính</w:t>
      </w:r>
      <w:r w:rsidR="00700A67" w:rsidRPr="00DB3250">
        <w:rPr>
          <w:rFonts w:ascii="Times New Roman" w:hAnsi="Times New Roman"/>
        </w:rPr>
        <w:t>, ISSN: 2615-8973, Kỳ 1 - tháng 11/2022 (788), tr. 117-121</w:t>
      </w:r>
      <w:r w:rsidRPr="00DB3250">
        <w:rPr>
          <w:rFonts w:ascii="Times New Roman" w:hAnsi="Times New Roman"/>
          <w:lang w:val="en-US"/>
        </w:rPr>
        <w:t>.</w:t>
      </w:r>
    </w:p>
    <w:p w14:paraId="24F21F52" w14:textId="63D6E8F8" w:rsidR="00700A67" w:rsidRPr="00DB3250" w:rsidRDefault="00464C01" w:rsidP="00700A67">
      <w:pPr>
        <w:spacing w:line="360" w:lineRule="auto"/>
        <w:ind w:firstLine="567"/>
        <w:jc w:val="both"/>
        <w:rPr>
          <w:rFonts w:ascii="Times New Roman" w:hAnsi="Times New Roman"/>
          <w:lang w:val="en-US"/>
        </w:rPr>
      </w:pPr>
      <w:r w:rsidRPr="00DB3250">
        <w:rPr>
          <w:rFonts w:ascii="Times New Roman" w:hAnsi="Times New Roman"/>
          <w:lang w:val="en-US"/>
        </w:rPr>
        <w:t xml:space="preserve">Lê Duy Ngọc. </w:t>
      </w:r>
      <w:r w:rsidR="00700A67" w:rsidRPr="00DB3250">
        <w:rPr>
          <w:rFonts w:ascii="Times New Roman" w:hAnsi="Times New Roman"/>
        </w:rPr>
        <w:t xml:space="preserve">Thông tin Môi Trường, Xã Hội và Quản Trị trong báo cáo kế toán Bền Vững. </w:t>
      </w:r>
      <w:r w:rsidR="00700A67" w:rsidRPr="00DB3250">
        <w:rPr>
          <w:rFonts w:ascii="Times New Roman" w:hAnsi="Times New Roman"/>
          <w:i/>
          <w:iCs/>
        </w:rPr>
        <w:t>Tạp chí Tài chính</w:t>
      </w:r>
      <w:r w:rsidR="00700A67" w:rsidRPr="00DB3250">
        <w:rPr>
          <w:rFonts w:ascii="Times New Roman" w:hAnsi="Times New Roman"/>
        </w:rPr>
        <w:t>, ISSN: 2615-8973, Kỳ 1+2 -  tháng 2/2023 (794 + 795), tr. 83-87</w:t>
      </w:r>
      <w:r w:rsidRPr="00DB3250">
        <w:rPr>
          <w:rFonts w:ascii="Times New Roman" w:hAnsi="Times New Roman"/>
          <w:lang w:val="en-US"/>
        </w:rPr>
        <w:t>.</w:t>
      </w:r>
    </w:p>
    <w:p w14:paraId="77A84D4D" w14:textId="3085C0D8" w:rsidR="00700A67" w:rsidRPr="00DB3250" w:rsidRDefault="00464C01" w:rsidP="00700A67">
      <w:pPr>
        <w:spacing w:line="360" w:lineRule="auto"/>
        <w:ind w:firstLine="567"/>
        <w:jc w:val="both"/>
        <w:rPr>
          <w:rFonts w:ascii="Times New Roman" w:hAnsi="Times New Roman"/>
          <w:lang w:val="en-US"/>
        </w:rPr>
      </w:pPr>
      <w:r w:rsidRPr="00DB3250">
        <w:rPr>
          <w:rFonts w:ascii="Times New Roman" w:hAnsi="Times New Roman"/>
          <w:lang w:val="en-US"/>
        </w:rPr>
        <w:t xml:space="preserve">Lê Duy Ngọc. </w:t>
      </w:r>
      <w:r w:rsidR="00700A67" w:rsidRPr="00DB3250">
        <w:rPr>
          <w:rFonts w:ascii="Times New Roman" w:hAnsi="Times New Roman"/>
        </w:rPr>
        <w:t>Tác động của công bố thông tin Môi Trường, Xã Hội và Quản Trị đến giá trị doanh nghiệp trong môi trường cạnh tranh.</w:t>
      </w:r>
      <w:r w:rsidR="00700A67" w:rsidRPr="00DB3250">
        <w:rPr>
          <w:rFonts w:ascii="Times New Roman" w:hAnsi="Times New Roman"/>
          <w:i/>
          <w:iCs/>
        </w:rPr>
        <w:t xml:space="preserve"> Tạp chí Tài chính</w:t>
      </w:r>
      <w:r w:rsidR="00700A67" w:rsidRPr="00DB3250">
        <w:rPr>
          <w:rFonts w:ascii="Times New Roman" w:hAnsi="Times New Roman"/>
        </w:rPr>
        <w:t>, ISSN: 2615-8973, Kỳ 2 -  tháng 9/2023 (809), tr. 61-66</w:t>
      </w:r>
      <w:r w:rsidRPr="00DB3250">
        <w:rPr>
          <w:rFonts w:ascii="Times New Roman" w:hAnsi="Times New Roman"/>
          <w:lang w:val="en-US"/>
        </w:rPr>
        <w:t>.</w:t>
      </w:r>
    </w:p>
    <w:p w14:paraId="387E9EFC" w14:textId="77777777" w:rsidR="003E74E1" w:rsidRPr="00DB3250" w:rsidRDefault="003E74E1" w:rsidP="000B7F22">
      <w:pPr>
        <w:widowControl w:val="0"/>
        <w:spacing w:after="0" w:line="340" w:lineRule="exact"/>
        <w:ind w:firstLine="567"/>
        <w:jc w:val="center"/>
        <w:rPr>
          <w:rFonts w:ascii="Times New Roman" w:hAnsi="Times New Roman"/>
          <w:b/>
        </w:rPr>
      </w:pPr>
    </w:p>
    <w:p w14:paraId="6CA609C1" w14:textId="77777777" w:rsidR="006267AA" w:rsidRPr="00DB3250" w:rsidRDefault="006267AA" w:rsidP="000B7F22">
      <w:pPr>
        <w:widowControl w:val="0"/>
        <w:spacing w:after="0" w:line="340" w:lineRule="exact"/>
        <w:ind w:firstLine="567"/>
        <w:jc w:val="center"/>
        <w:rPr>
          <w:rFonts w:ascii="Times New Roman" w:hAnsi="Times New Roman"/>
          <w:b/>
        </w:rPr>
        <w:sectPr w:rsidR="006267AA" w:rsidRPr="00DB3250" w:rsidSect="00D75B98">
          <w:pgSz w:w="8391" w:h="11906" w:code="11"/>
          <w:pgMar w:top="1134" w:right="1134" w:bottom="1134" w:left="1134" w:header="709" w:footer="709" w:gutter="0"/>
          <w:cols w:space="708"/>
          <w:docGrid w:linePitch="360"/>
        </w:sectPr>
      </w:pPr>
    </w:p>
    <w:p w14:paraId="231C503C" w14:textId="69ABB7BF" w:rsidR="007B6546" w:rsidRPr="00CC4848" w:rsidRDefault="006D3BD5" w:rsidP="00CC4848">
      <w:pPr>
        <w:pStyle w:val="Heading1"/>
        <w:keepNext w:val="0"/>
        <w:keepLines w:val="0"/>
        <w:widowControl w:val="0"/>
        <w:spacing w:before="0" w:line="340" w:lineRule="exact"/>
        <w:jc w:val="center"/>
        <w:rPr>
          <w:rFonts w:ascii="Times New Roman" w:hAnsi="Times New Roman"/>
          <w:color w:val="auto"/>
          <w:sz w:val="22"/>
          <w:szCs w:val="22"/>
        </w:rPr>
      </w:pPr>
      <w:r w:rsidRPr="00DB3250">
        <w:rPr>
          <w:rFonts w:ascii="Times New Roman" w:hAnsi="Times New Roman"/>
          <w:color w:val="auto"/>
          <w:sz w:val="22"/>
          <w:szCs w:val="22"/>
        </w:rPr>
        <w:lastRenderedPageBreak/>
        <w:t>MỞ ĐẦU</w:t>
      </w:r>
    </w:p>
    <w:p w14:paraId="103EC998" w14:textId="77777777" w:rsidR="007B6546" w:rsidRPr="00DB3250" w:rsidRDefault="007B6546" w:rsidP="00D75B98">
      <w:pPr>
        <w:pStyle w:val="Heading2"/>
        <w:spacing w:before="0" w:line="340" w:lineRule="exact"/>
        <w:jc w:val="both"/>
        <w:rPr>
          <w:rFonts w:ascii="Times New Roman" w:hAnsi="Times New Roman"/>
          <w:color w:val="auto"/>
          <w:sz w:val="22"/>
          <w:szCs w:val="22"/>
        </w:rPr>
      </w:pPr>
      <w:bookmarkStart w:id="1" w:name="_Toc218700799"/>
      <w:r w:rsidRPr="00DB3250">
        <w:rPr>
          <w:rFonts w:ascii="Times New Roman" w:hAnsi="Times New Roman"/>
          <w:color w:val="auto"/>
          <w:sz w:val="22"/>
          <w:szCs w:val="22"/>
        </w:rPr>
        <w:t>1. Sự cần thiết của đề tài</w:t>
      </w:r>
      <w:bookmarkEnd w:id="1"/>
    </w:p>
    <w:p w14:paraId="27B2706C" w14:textId="77777777" w:rsidR="00573B67" w:rsidRPr="00DB3250" w:rsidRDefault="007B6546" w:rsidP="00D75B98">
      <w:pPr>
        <w:spacing w:after="0" w:line="340" w:lineRule="exact"/>
        <w:jc w:val="both"/>
        <w:rPr>
          <w:rFonts w:ascii="Times New Roman" w:hAnsi="Times New Roman"/>
          <w:lang w:val="en-US"/>
        </w:rPr>
      </w:pPr>
      <w:r w:rsidRPr="00DB3250">
        <w:rPr>
          <w:rFonts w:ascii="Times New Roman" w:hAnsi="Times New Roman"/>
        </w:rPr>
        <w:t xml:space="preserve">Vào thập niên 1970 của thế kỷ thứ 20, dòng nghiên cứu về kế toán </w:t>
      </w:r>
      <w:r w:rsidR="0089306C" w:rsidRPr="00DB3250">
        <w:rPr>
          <w:rFonts w:ascii="Times New Roman" w:hAnsi="Times New Roman"/>
          <w:lang w:val="en-US"/>
        </w:rPr>
        <w:t>bền vững</w:t>
      </w:r>
      <w:r w:rsidRPr="00DB3250">
        <w:rPr>
          <w:rFonts w:ascii="Times New Roman" w:hAnsi="Times New Roman"/>
        </w:rPr>
        <w:t xml:space="preserve"> đã được kích hoạt nghiên cứu ở nhiều quốc gia </w:t>
      </w:r>
      <w:r w:rsidR="000221DF" w:rsidRPr="00DB3250">
        <w:rPr>
          <w:rFonts w:ascii="Times New Roman" w:hAnsi="Times New Roman"/>
          <w:lang w:val="en-US"/>
        </w:rPr>
        <w:t>t</w:t>
      </w:r>
      <w:r w:rsidRPr="00DB3250">
        <w:rPr>
          <w:rFonts w:ascii="Times New Roman" w:hAnsi="Times New Roman"/>
        </w:rPr>
        <w:t xml:space="preserve">rên thế giới. Stolowy &amp; Paugam </w:t>
      </w:r>
      <w:r w:rsidR="000221DF" w:rsidRPr="00DB3250">
        <w:rPr>
          <w:rFonts w:ascii="Times New Roman" w:hAnsi="Times New Roman"/>
          <w:lang w:val="en-US"/>
        </w:rPr>
        <w:t xml:space="preserve">(2018) </w:t>
      </w:r>
      <w:r w:rsidRPr="00DB3250">
        <w:rPr>
          <w:rFonts w:ascii="Times New Roman" w:hAnsi="Times New Roman"/>
          <w:iCs/>
        </w:rPr>
        <w:t>cho rằng</w:t>
      </w:r>
      <w:r w:rsidR="000221DF" w:rsidRPr="00DB3250">
        <w:rPr>
          <w:rFonts w:ascii="Times New Roman" w:hAnsi="Times New Roman"/>
          <w:iCs/>
          <w:lang w:val="en-US"/>
        </w:rPr>
        <w:t xml:space="preserve"> các</w:t>
      </w:r>
      <w:r w:rsidRPr="00DB3250">
        <w:rPr>
          <w:rFonts w:ascii="Times New Roman" w:hAnsi="Times New Roman"/>
        </w:rPr>
        <w:t xml:space="preserve"> </w:t>
      </w:r>
      <w:r w:rsidR="000221DF" w:rsidRPr="00DB3250">
        <w:rPr>
          <w:rFonts w:ascii="Times New Roman" w:hAnsi="Times New Roman"/>
          <w:lang w:val="en-US"/>
        </w:rPr>
        <w:t>thông tin</w:t>
      </w:r>
      <w:r w:rsidRPr="00DB3250">
        <w:rPr>
          <w:rFonts w:ascii="Times New Roman" w:hAnsi="Times New Roman"/>
        </w:rPr>
        <w:t xml:space="preserve"> </w:t>
      </w:r>
      <w:r w:rsidR="000221DF" w:rsidRPr="00DB3250">
        <w:rPr>
          <w:rFonts w:ascii="Times New Roman" w:hAnsi="Times New Roman"/>
          <w:lang w:val="en-US"/>
        </w:rPr>
        <w:t xml:space="preserve">về </w:t>
      </w:r>
      <w:r w:rsidR="000221DF" w:rsidRPr="00DB3250">
        <w:rPr>
          <w:rFonts w:ascii="Times New Roman" w:hAnsi="Times New Roman"/>
        </w:rPr>
        <w:t xml:space="preserve">môi trường, vốn con người, chiến lược kinh doanh và hiệu quả quản trị </w:t>
      </w:r>
      <w:r w:rsidRPr="00DB3250">
        <w:rPr>
          <w:rFonts w:ascii="Times New Roman" w:hAnsi="Times New Roman"/>
        </w:rPr>
        <w:t xml:space="preserve">là </w:t>
      </w:r>
      <w:r w:rsidR="002970E7" w:rsidRPr="00DB3250">
        <w:rPr>
          <w:rFonts w:ascii="Times New Roman" w:hAnsi="Times New Roman"/>
          <w:lang w:val="en-US"/>
        </w:rPr>
        <w:t xml:space="preserve">những </w:t>
      </w:r>
      <w:r w:rsidRPr="00DB3250">
        <w:rPr>
          <w:rFonts w:ascii="Times New Roman" w:hAnsi="Times New Roman"/>
        </w:rPr>
        <w:t>thông tin kế toán</w:t>
      </w:r>
      <w:r w:rsidR="002970E7" w:rsidRPr="00DB3250">
        <w:rPr>
          <w:rFonts w:ascii="Times New Roman" w:hAnsi="Times New Roman"/>
          <w:lang w:val="en-US"/>
        </w:rPr>
        <w:t xml:space="preserve"> </w:t>
      </w:r>
      <w:r w:rsidR="00DD7AA5" w:rsidRPr="00DB3250">
        <w:rPr>
          <w:rFonts w:ascii="Times New Roman" w:hAnsi="Times New Roman"/>
          <w:lang w:val="en-US"/>
        </w:rPr>
        <w:t>quan trọng</w:t>
      </w:r>
      <w:r w:rsidR="002970E7" w:rsidRPr="00DB3250">
        <w:rPr>
          <w:rFonts w:ascii="Times New Roman" w:hAnsi="Times New Roman"/>
          <w:lang w:val="en-US"/>
        </w:rPr>
        <w:t xml:space="preserve"> </w:t>
      </w:r>
      <w:r w:rsidRPr="00DB3250">
        <w:rPr>
          <w:rFonts w:ascii="Times New Roman" w:hAnsi="Times New Roman"/>
        </w:rPr>
        <w:t>mà người sử dụng</w:t>
      </w:r>
      <w:r w:rsidR="002970E7" w:rsidRPr="00DB3250">
        <w:rPr>
          <w:rFonts w:ascii="Times New Roman" w:hAnsi="Times New Roman"/>
          <w:lang w:val="en-US"/>
        </w:rPr>
        <w:t xml:space="preserve"> </w:t>
      </w:r>
      <w:r w:rsidR="00A4586A" w:rsidRPr="00DB3250">
        <w:rPr>
          <w:rFonts w:ascii="Times New Roman" w:hAnsi="Times New Roman"/>
          <w:lang w:val="en-US"/>
        </w:rPr>
        <w:t xml:space="preserve">báo cáo </w:t>
      </w:r>
      <w:r w:rsidRPr="00DB3250">
        <w:rPr>
          <w:rFonts w:ascii="Times New Roman" w:hAnsi="Times New Roman"/>
        </w:rPr>
        <w:t>luôn mong muốn có được</w:t>
      </w:r>
      <w:r w:rsidR="002970E7" w:rsidRPr="00DB3250">
        <w:rPr>
          <w:rFonts w:ascii="Times New Roman" w:hAnsi="Times New Roman"/>
          <w:lang w:val="en-US"/>
        </w:rPr>
        <w:t xml:space="preserve">. </w:t>
      </w:r>
    </w:p>
    <w:p w14:paraId="312E787A" w14:textId="2BD86549" w:rsidR="007B6546" w:rsidRPr="00DB3250" w:rsidRDefault="00E90A1E" w:rsidP="00D75B98">
      <w:pPr>
        <w:spacing w:after="0" w:line="340" w:lineRule="exact"/>
        <w:jc w:val="both"/>
        <w:rPr>
          <w:rFonts w:ascii="Times New Roman" w:hAnsi="Times New Roman"/>
          <w:bCs/>
        </w:rPr>
      </w:pPr>
      <w:r w:rsidRPr="00DB3250">
        <w:rPr>
          <w:rFonts w:ascii="Times New Roman" w:hAnsi="Times New Roman"/>
        </w:rPr>
        <w:t>Lubber &amp; Moffat</w:t>
      </w:r>
      <w:r w:rsidRPr="00DB3250">
        <w:rPr>
          <w:rFonts w:ascii="Times New Roman" w:hAnsi="Times New Roman"/>
          <w:bCs/>
          <w:lang w:val="en-US"/>
        </w:rPr>
        <w:t xml:space="preserve"> (</w:t>
      </w:r>
      <w:r w:rsidRPr="00DB3250">
        <w:rPr>
          <w:rFonts w:ascii="Times New Roman" w:hAnsi="Times New Roman"/>
          <w:bCs/>
        </w:rPr>
        <w:t>2010)</w:t>
      </w:r>
      <w:r w:rsidRPr="00DB3250">
        <w:rPr>
          <w:rFonts w:ascii="Times New Roman" w:hAnsi="Times New Roman"/>
          <w:bCs/>
          <w:lang w:val="en-US"/>
        </w:rPr>
        <w:t xml:space="preserve"> cho rằng h</w:t>
      </w:r>
      <w:r w:rsidR="007B6546" w:rsidRPr="00DB3250">
        <w:rPr>
          <w:rFonts w:ascii="Times New Roman" w:hAnsi="Times New Roman"/>
          <w:bCs/>
        </w:rPr>
        <w:t>iện nay phần lớn các thông tin trên báo cáo truyền thống không cho phép các nhà đầu tư và các bên liên quan đánh giá được các rủi ro về tình hình</w:t>
      </w:r>
      <w:r w:rsidR="009775AA" w:rsidRPr="00DB3250">
        <w:rPr>
          <w:rFonts w:ascii="Times New Roman" w:hAnsi="Times New Roman"/>
          <w:bCs/>
          <w:lang w:val="en-US"/>
        </w:rPr>
        <w:t xml:space="preserve"> kinh doanh</w:t>
      </w:r>
      <w:r w:rsidR="002608AA" w:rsidRPr="00DB3250">
        <w:rPr>
          <w:rFonts w:ascii="Times New Roman" w:hAnsi="Times New Roman"/>
          <w:bCs/>
          <w:lang w:val="en-US"/>
        </w:rPr>
        <w:t xml:space="preserve"> của </w:t>
      </w:r>
      <w:r w:rsidR="0069118E" w:rsidRPr="00DB3250">
        <w:rPr>
          <w:rFonts w:ascii="Times New Roman" w:hAnsi="Times New Roman"/>
          <w:bCs/>
          <w:lang w:val="en-US"/>
        </w:rPr>
        <w:t xml:space="preserve">doanh nghiệp, </w:t>
      </w:r>
      <w:r w:rsidR="007B6546" w:rsidRPr="00DB3250">
        <w:rPr>
          <w:rFonts w:ascii="Times New Roman" w:hAnsi="Times New Roman"/>
          <w:bCs/>
        </w:rPr>
        <w:t xml:space="preserve">nhiều giá trị không được tính toán hoặc không được </w:t>
      </w:r>
      <w:r w:rsidR="009775AA" w:rsidRPr="00DB3250">
        <w:rPr>
          <w:rFonts w:ascii="Times New Roman" w:hAnsi="Times New Roman"/>
          <w:bCs/>
          <w:lang w:val="en-US"/>
        </w:rPr>
        <w:t>trình bày</w:t>
      </w:r>
      <w:r w:rsidR="007B6546" w:rsidRPr="00DB3250">
        <w:rPr>
          <w:rFonts w:ascii="Times New Roman" w:hAnsi="Times New Roman"/>
          <w:bCs/>
        </w:rPr>
        <w:t xml:space="preserve"> trong báo cáo. </w:t>
      </w:r>
      <w:r w:rsidR="009775AA" w:rsidRPr="00DB3250">
        <w:rPr>
          <w:rFonts w:ascii="Times New Roman" w:hAnsi="Times New Roman"/>
          <w:bCs/>
          <w:lang w:val="en-US"/>
        </w:rPr>
        <w:t>Hơn nữa, n</w:t>
      </w:r>
      <w:r w:rsidR="007B6546" w:rsidRPr="00DB3250">
        <w:rPr>
          <w:rFonts w:ascii="Times New Roman" w:hAnsi="Times New Roman"/>
          <w:bCs/>
        </w:rPr>
        <w:t xml:space="preserve">gày càng nhiều ý kiến cho rằng hệ thống báo cáo </w:t>
      </w:r>
      <w:r w:rsidRPr="00DB3250">
        <w:rPr>
          <w:rFonts w:ascii="Times New Roman" w:hAnsi="Times New Roman"/>
          <w:bCs/>
          <w:lang w:val="en-US"/>
        </w:rPr>
        <w:t xml:space="preserve">tài chính </w:t>
      </w:r>
      <w:r w:rsidR="007B6546" w:rsidRPr="00DB3250">
        <w:rPr>
          <w:rFonts w:ascii="Times New Roman" w:hAnsi="Times New Roman"/>
          <w:bCs/>
        </w:rPr>
        <w:t xml:space="preserve">hiện tại đang trình bày thiếu thông tin, thiếu minh bạch và không cung cấp đủ các chỉ số cần thiết để đánh giá hiệu quả hoạt động lâu dài của doanh nghiệp, </w:t>
      </w:r>
      <w:r w:rsidRPr="00DB3250">
        <w:rPr>
          <w:rFonts w:ascii="Times New Roman" w:hAnsi="Times New Roman"/>
          <w:bCs/>
          <w:lang w:val="en-US"/>
        </w:rPr>
        <w:t xml:space="preserve">và </w:t>
      </w:r>
      <w:r w:rsidR="007B6546" w:rsidRPr="00DB3250">
        <w:rPr>
          <w:rFonts w:ascii="Times New Roman" w:hAnsi="Times New Roman"/>
          <w:bCs/>
        </w:rPr>
        <w:t xml:space="preserve">mô hình báo cáo </w:t>
      </w:r>
      <w:r w:rsidR="00A4586A" w:rsidRPr="00DB3250">
        <w:rPr>
          <w:rFonts w:ascii="Times New Roman" w:hAnsi="Times New Roman"/>
          <w:bCs/>
          <w:lang w:val="en-US"/>
        </w:rPr>
        <w:t xml:space="preserve">hiện tại </w:t>
      </w:r>
      <w:r w:rsidR="007B6546" w:rsidRPr="00DB3250">
        <w:rPr>
          <w:rFonts w:ascii="Times New Roman" w:hAnsi="Times New Roman"/>
          <w:bCs/>
        </w:rPr>
        <w:t>ở nhiều doanh nghiệp và nhiều quốc gia đang</w:t>
      </w:r>
      <w:r w:rsidRPr="00DB3250">
        <w:rPr>
          <w:rFonts w:ascii="Times New Roman" w:hAnsi="Times New Roman"/>
          <w:bCs/>
          <w:lang w:val="en-US"/>
        </w:rPr>
        <w:t xml:space="preserve"> tồn tại</w:t>
      </w:r>
      <w:r w:rsidR="007B6546" w:rsidRPr="00DB3250">
        <w:rPr>
          <w:rFonts w:ascii="Times New Roman" w:hAnsi="Times New Roman"/>
          <w:bCs/>
        </w:rPr>
        <w:t xml:space="preserve"> nhiều </w:t>
      </w:r>
      <w:r w:rsidR="00A4586A" w:rsidRPr="00DB3250">
        <w:rPr>
          <w:rFonts w:ascii="Times New Roman" w:hAnsi="Times New Roman"/>
          <w:bCs/>
          <w:lang w:val="en-US"/>
        </w:rPr>
        <w:t>bất cập</w:t>
      </w:r>
      <w:r w:rsidR="007B6546" w:rsidRPr="00DB3250">
        <w:rPr>
          <w:rFonts w:ascii="Times New Roman" w:hAnsi="Times New Roman"/>
          <w:bCs/>
        </w:rPr>
        <w:t xml:space="preserve"> (Feyitimi, 2014).</w:t>
      </w:r>
    </w:p>
    <w:p w14:paraId="5ED0A4CE" w14:textId="18AA9A1C" w:rsidR="007B6546" w:rsidRPr="00DB3250" w:rsidRDefault="007B6546" w:rsidP="00D75B98">
      <w:pPr>
        <w:tabs>
          <w:tab w:val="left" w:pos="142"/>
        </w:tabs>
        <w:autoSpaceDE w:val="0"/>
        <w:autoSpaceDN w:val="0"/>
        <w:adjustRightInd w:val="0"/>
        <w:spacing w:after="0" w:line="340" w:lineRule="exact"/>
        <w:jc w:val="both"/>
        <w:rPr>
          <w:rFonts w:ascii="Times New Roman" w:hAnsi="Times New Roman"/>
          <w:bCs/>
        </w:rPr>
      </w:pPr>
      <w:r w:rsidRPr="00DB3250">
        <w:rPr>
          <w:rFonts w:ascii="Times New Roman" w:hAnsi="Times New Roman"/>
          <w:bCs/>
        </w:rPr>
        <w:t>Để khắc phục những hạn chế về thông tin thiếu tin tưởng trong báo cáo truyền thống, người sử dụng</w:t>
      </w:r>
      <w:r w:rsidR="00402FD1" w:rsidRPr="00DB3250">
        <w:rPr>
          <w:rFonts w:ascii="Times New Roman" w:hAnsi="Times New Roman"/>
          <w:bCs/>
          <w:lang w:val="en-US"/>
        </w:rPr>
        <w:t xml:space="preserve"> </w:t>
      </w:r>
      <w:r w:rsidRPr="00DB3250">
        <w:rPr>
          <w:rFonts w:ascii="Times New Roman" w:hAnsi="Times New Roman"/>
          <w:bCs/>
        </w:rPr>
        <w:t>đang kêu gọi giới thiệu một mô hình báo cáo mới, báo cáo phải cung cấp được tổng thể các chiến lược phát triển lâu dài của doanh nghiệp, phải  trình bày được phần lớn các chỉ tiêu tài chính và phi tài chính và cung cấp được các khía cạnh có ảnh hưởng trọng</w:t>
      </w:r>
      <w:r w:rsidR="00E95FAF" w:rsidRPr="00DB3250">
        <w:rPr>
          <w:rFonts w:ascii="Times New Roman" w:hAnsi="Times New Roman"/>
          <w:bCs/>
          <w:lang w:val="en-US"/>
        </w:rPr>
        <w:t xml:space="preserve"> yếu</w:t>
      </w:r>
      <w:r w:rsidRPr="00DB3250">
        <w:rPr>
          <w:rFonts w:ascii="Times New Roman" w:hAnsi="Times New Roman"/>
          <w:bCs/>
        </w:rPr>
        <w:t xml:space="preserve"> đến </w:t>
      </w:r>
      <w:r w:rsidR="0089306C" w:rsidRPr="00DB3250">
        <w:rPr>
          <w:rFonts w:ascii="Times New Roman" w:hAnsi="Times New Roman"/>
          <w:bCs/>
          <w:lang w:val="en-US"/>
        </w:rPr>
        <w:t>tình hình</w:t>
      </w:r>
      <w:r w:rsidRPr="00DB3250">
        <w:rPr>
          <w:rFonts w:ascii="Times New Roman" w:hAnsi="Times New Roman"/>
          <w:bCs/>
        </w:rPr>
        <w:t xml:space="preserve"> kinh doanh </w:t>
      </w:r>
      <w:r w:rsidR="0089306C" w:rsidRPr="00DB3250">
        <w:rPr>
          <w:rFonts w:ascii="Times New Roman" w:hAnsi="Times New Roman"/>
          <w:bCs/>
          <w:lang w:val="en-US"/>
        </w:rPr>
        <w:t xml:space="preserve">lâu dài </w:t>
      </w:r>
      <w:r w:rsidRPr="00DB3250">
        <w:rPr>
          <w:rFonts w:ascii="Times New Roman" w:hAnsi="Times New Roman"/>
          <w:bCs/>
        </w:rPr>
        <w:t xml:space="preserve">của doanh nghiệp. Để đáp ứng một phần </w:t>
      </w:r>
      <w:r w:rsidR="00E95FAF" w:rsidRPr="00DB3250">
        <w:rPr>
          <w:rFonts w:ascii="Times New Roman" w:hAnsi="Times New Roman"/>
          <w:bCs/>
          <w:lang w:val="en-US"/>
        </w:rPr>
        <w:t>lời</w:t>
      </w:r>
      <w:r w:rsidR="00724206" w:rsidRPr="00DB3250">
        <w:rPr>
          <w:rFonts w:ascii="Times New Roman" w:hAnsi="Times New Roman"/>
          <w:bCs/>
          <w:lang w:val="en-US"/>
        </w:rPr>
        <w:t xml:space="preserve"> </w:t>
      </w:r>
      <w:r w:rsidRPr="00DB3250">
        <w:rPr>
          <w:rFonts w:ascii="Times New Roman" w:hAnsi="Times New Roman"/>
          <w:bCs/>
        </w:rPr>
        <w:t xml:space="preserve">kêu gọi </w:t>
      </w:r>
      <w:r w:rsidR="00402FD1" w:rsidRPr="00DB3250">
        <w:rPr>
          <w:rFonts w:ascii="Times New Roman" w:hAnsi="Times New Roman"/>
          <w:bCs/>
          <w:lang w:val="en-US"/>
        </w:rPr>
        <w:t xml:space="preserve">nêu </w:t>
      </w:r>
      <w:r w:rsidRPr="00DB3250">
        <w:rPr>
          <w:rFonts w:ascii="Times New Roman" w:hAnsi="Times New Roman"/>
          <w:bCs/>
        </w:rPr>
        <w:t xml:space="preserve">trên, một số doanh nghiệp đã cố gắng cải thiện các thông tin sẵn có trong báo cáo </w:t>
      </w:r>
      <w:r w:rsidR="00A4586A" w:rsidRPr="00DB3250">
        <w:rPr>
          <w:rFonts w:ascii="Times New Roman" w:hAnsi="Times New Roman"/>
          <w:bCs/>
          <w:lang w:val="en-US"/>
        </w:rPr>
        <w:t xml:space="preserve">truyền thống </w:t>
      </w:r>
      <w:r w:rsidR="0089306C" w:rsidRPr="00DB3250">
        <w:rPr>
          <w:rFonts w:ascii="Times New Roman" w:hAnsi="Times New Roman"/>
          <w:bCs/>
          <w:lang w:val="en-US"/>
        </w:rPr>
        <w:t xml:space="preserve">bằng cách </w:t>
      </w:r>
      <w:r w:rsidRPr="00DB3250">
        <w:rPr>
          <w:rFonts w:ascii="Times New Roman" w:hAnsi="Times New Roman"/>
          <w:bCs/>
        </w:rPr>
        <w:t>bổ sung vào hệ thống các báo cáo hiện tại những thông tin phi tài chính (KPMG, 2011).</w:t>
      </w:r>
    </w:p>
    <w:p w14:paraId="44B20BF5" w14:textId="038F9CFB" w:rsidR="00AD0E56" w:rsidRPr="00DB3250" w:rsidRDefault="007B6546" w:rsidP="00D75B98">
      <w:pPr>
        <w:tabs>
          <w:tab w:val="left" w:pos="142"/>
        </w:tabs>
        <w:autoSpaceDE w:val="0"/>
        <w:autoSpaceDN w:val="0"/>
        <w:adjustRightInd w:val="0"/>
        <w:spacing w:after="0" w:line="340" w:lineRule="exact"/>
        <w:jc w:val="both"/>
        <w:rPr>
          <w:rFonts w:ascii="Times New Roman" w:hAnsi="Times New Roman"/>
        </w:rPr>
      </w:pPr>
      <w:r w:rsidRPr="00DB3250">
        <w:rPr>
          <w:rFonts w:ascii="Times New Roman" w:eastAsiaTheme="minorHAnsi" w:hAnsi="Times New Roman"/>
        </w:rPr>
        <w:lastRenderedPageBreak/>
        <w:t xml:space="preserve">Hiện nay, </w:t>
      </w:r>
      <w:r w:rsidRPr="00DB3250">
        <w:rPr>
          <w:rFonts w:ascii="Times New Roman" w:hAnsi="Times New Roman"/>
        </w:rPr>
        <w:t xml:space="preserve">một số quốc gia yêu cầu các công ty phải công bố trách nhiệm xã hội (CSR) trong các báo cáo thường niên như Úc và Ấn Độ (Ameeta </w:t>
      </w:r>
      <w:r w:rsidRPr="00DB3250">
        <w:rPr>
          <w:rFonts w:ascii="Times New Roman" w:hAnsi="Times New Roman"/>
          <w:i/>
        </w:rPr>
        <w:t>et al</w:t>
      </w:r>
      <w:r w:rsidRPr="00DB3250">
        <w:rPr>
          <w:rFonts w:ascii="Times New Roman" w:hAnsi="Times New Roman"/>
        </w:rPr>
        <w:t xml:space="preserve">., 2015); Đức (Relano &amp; Paulet, 2012); Mỹ (Charles </w:t>
      </w:r>
      <w:r w:rsidRPr="00DB3250">
        <w:rPr>
          <w:rFonts w:ascii="Times New Roman" w:hAnsi="Times New Roman"/>
          <w:i/>
        </w:rPr>
        <w:t>et al</w:t>
      </w:r>
      <w:r w:rsidRPr="00DB3250">
        <w:rPr>
          <w:rFonts w:ascii="Times New Roman" w:hAnsi="Times New Roman"/>
        </w:rPr>
        <w:t xml:space="preserve">., 2014); New Zealand (Dobbs &amp; Staden, 2016); Bên cạnh đó, một số quốc gia khác cũng đang cố gắng thúc đẩy việc công bố CSR trong các báo cáo thường niên như Libya (John &amp; Abdulhamid, 2009); Romania (Mocan </w:t>
      </w:r>
      <w:r w:rsidRPr="00DB3250">
        <w:rPr>
          <w:rFonts w:ascii="Times New Roman" w:hAnsi="Times New Roman"/>
          <w:i/>
        </w:rPr>
        <w:t>et al</w:t>
      </w:r>
      <w:r w:rsidRPr="00DB3250">
        <w:rPr>
          <w:rFonts w:ascii="Times New Roman" w:hAnsi="Times New Roman"/>
        </w:rPr>
        <w:t>., 2015); Malaysia (Ahmed, 2013); Malawi (Lipunga, 2013); Croatia (Hernaus &amp; Stojanovic, 2015); Bangladesh (Hafij &amp; Afjalur, 2015).</w:t>
      </w:r>
    </w:p>
    <w:p w14:paraId="4453ECC7" w14:textId="0E2888EE" w:rsidR="007B6546" w:rsidRPr="00DB3250" w:rsidRDefault="007B6546" w:rsidP="00D75B98">
      <w:pPr>
        <w:tabs>
          <w:tab w:val="left" w:pos="142"/>
        </w:tabs>
        <w:autoSpaceDE w:val="0"/>
        <w:autoSpaceDN w:val="0"/>
        <w:adjustRightInd w:val="0"/>
        <w:spacing w:after="0" w:line="340" w:lineRule="exact"/>
        <w:jc w:val="both"/>
        <w:rPr>
          <w:rFonts w:ascii="Times New Roman" w:hAnsi="Times New Roman"/>
        </w:rPr>
      </w:pPr>
      <w:r w:rsidRPr="00DB3250">
        <w:rPr>
          <w:rFonts w:ascii="Times New Roman" w:eastAsiaTheme="minorHAnsi" w:hAnsi="Times New Roman"/>
          <w:bCs/>
        </w:rPr>
        <w:t xml:space="preserve">Theo sáng kiến của Sở giao dịch chứng khoán bền vững toàn cầu (SSE), tất cả các công ty có quy mô lớn trên thế giới dự kiến ​​sẽ phải lập báo cáo tác động môi trường và xã hội lên kết quả hoạt động </w:t>
      </w:r>
      <w:r w:rsidR="00E430AD" w:rsidRPr="00DB3250">
        <w:rPr>
          <w:rFonts w:ascii="Times New Roman" w:eastAsiaTheme="minorHAnsi" w:hAnsi="Times New Roman"/>
          <w:bCs/>
          <w:lang w:val="en-US"/>
        </w:rPr>
        <w:t xml:space="preserve">kinh doanh </w:t>
      </w:r>
      <w:r w:rsidR="00402FD1" w:rsidRPr="00DB3250">
        <w:rPr>
          <w:rFonts w:ascii="Times New Roman" w:eastAsiaTheme="minorHAnsi" w:hAnsi="Times New Roman"/>
          <w:bCs/>
          <w:lang w:val="en-US"/>
        </w:rPr>
        <w:t>v</w:t>
      </w:r>
      <w:r w:rsidRPr="00DB3250">
        <w:rPr>
          <w:rFonts w:ascii="Times New Roman" w:eastAsiaTheme="minorHAnsi" w:hAnsi="Times New Roman"/>
          <w:bCs/>
        </w:rPr>
        <w:t>ào năm 2030. Những bằng chứng nêu trên cho thấy sự quan tâm của xã hội ngày càng lớn đến  minh bạch thông tin ESG (</w:t>
      </w:r>
      <w:r w:rsidRPr="00DB3250">
        <w:rPr>
          <w:rFonts w:ascii="Times New Roman" w:eastAsiaTheme="minorHAnsi" w:hAnsi="Times New Roman"/>
        </w:rPr>
        <w:t xml:space="preserve">Eccles </w:t>
      </w:r>
      <w:r w:rsidRPr="00DB3250">
        <w:rPr>
          <w:rFonts w:ascii="Times New Roman" w:hAnsi="Times New Roman"/>
          <w:i/>
        </w:rPr>
        <w:t>et al</w:t>
      </w:r>
      <w:r w:rsidRPr="00DB3250">
        <w:rPr>
          <w:rFonts w:ascii="Times New Roman" w:hAnsi="Times New Roman"/>
        </w:rPr>
        <w:t>.</w:t>
      </w:r>
      <w:r w:rsidRPr="00DB3250">
        <w:rPr>
          <w:rFonts w:ascii="Times New Roman" w:eastAsiaTheme="minorHAnsi" w:hAnsi="Times New Roman"/>
        </w:rPr>
        <w:t>, 2011</w:t>
      </w:r>
      <w:r w:rsidRPr="00DB3250">
        <w:rPr>
          <w:rFonts w:ascii="Times New Roman" w:eastAsiaTheme="minorHAnsi" w:hAnsi="Times New Roman"/>
          <w:bCs/>
        </w:rPr>
        <w:t>). Bất chấp sự quan tâm ngày càng lớn của xã hội, một câu hỏi đặt ra là</w:t>
      </w:r>
      <w:r w:rsidRPr="00DB3250">
        <w:rPr>
          <w:rFonts w:ascii="Times New Roman" w:eastAsiaTheme="minorHAnsi" w:hAnsi="Times New Roman"/>
          <w:i/>
          <w:iCs/>
        </w:rPr>
        <w:t xml:space="preserve"> </w:t>
      </w:r>
      <w:r w:rsidR="00790321" w:rsidRPr="00DB3250">
        <w:rPr>
          <w:rFonts w:ascii="Times New Roman" w:eastAsiaTheme="minorHAnsi" w:hAnsi="Times New Roman"/>
          <w:i/>
          <w:iCs/>
          <w:lang w:val="en-US"/>
        </w:rPr>
        <w:t>liệu việc</w:t>
      </w:r>
      <w:r w:rsidRPr="00DB3250">
        <w:rPr>
          <w:rFonts w:ascii="Times New Roman" w:eastAsiaTheme="minorHAnsi" w:hAnsi="Times New Roman"/>
          <w:i/>
          <w:iCs/>
        </w:rPr>
        <w:t xml:space="preserve"> tiết lộ thông tin ESG </w:t>
      </w:r>
      <w:r w:rsidR="00790321" w:rsidRPr="00DB3250">
        <w:rPr>
          <w:rFonts w:ascii="Times New Roman" w:eastAsiaTheme="minorHAnsi" w:hAnsi="Times New Roman"/>
          <w:i/>
          <w:iCs/>
          <w:lang w:val="en-US"/>
        </w:rPr>
        <w:t>có</w:t>
      </w:r>
      <w:r w:rsidRPr="00DB3250">
        <w:rPr>
          <w:rFonts w:ascii="Times New Roman" w:eastAsiaTheme="minorHAnsi" w:hAnsi="Times New Roman"/>
          <w:i/>
          <w:iCs/>
        </w:rPr>
        <w:t xml:space="preserve"> ảnh hưởng </w:t>
      </w:r>
      <w:r w:rsidR="00790321" w:rsidRPr="00DB3250">
        <w:rPr>
          <w:rFonts w:ascii="Times New Roman" w:eastAsiaTheme="minorHAnsi" w:hAnsi="Times New Roman"/>
          <w:i/>
          <w:iCs/>
          <w:lang w:val="en-US"/>
        </w:rPr>
        <w:t xml:space="preserve">đến </w:t>
      </w:r>
      <w:r w:rsidRPr="00DB3250">
        <w:rPr>
          <w:rFonts w:ascii="Times New Roman" w:eastAsiaTheme="minorHAnsi" w:hAnsi="Times New Roman"/>
          <w:i/>
          <w:iCs/>
        </w:rPr>
        <w:t xml:space="preserve">giá trị doanh nghiệp </w:t>
      </w:r>
      <w:r w:rsidR="00790321" w:rsidRPr="00DB3250">
        <w:rPr>
          <w:rFonts w:ascii="Times New Roman" w:eastAsiaTheme="minorHAnsi" w:hAnsi="Times New Roman"/>
          <w:i/>
          <w:iCs/>
          <w:lang w:val="en-US"/>
        </w:rPr>
        <w:t xml:space="preserve">hay không </w:t>
      </w:r>
      <w:r w:rsidRPr="00DB3250">
        <w:rPr>
          <w:rFonts w:ascii="Times New Roman" w:eastAsiaTheme="minorHAnsi" w:hAnsi="Times New Roman"/>
          <w:i/>
          <w:iCs/>
        </w:rPr>
        <w:t xml:space="preserve">và sự ảnh hưởng đó sẽ như thế nào khi </w:t>
      </w:r>
      <w:r w:rsidR="00402FD1" w:rsidRPr="00DB3250">
        <w:rPr>
          <w:rFonts w:ascii="Times New Roman" w:eastAsiaTheme="minorHAnsi" w:hAnsi="Times New Roman"/>
          <w:i/>
          <w:iCs/>
          <w:lang w:val="en-US"/>
        </w:rPr>
        <w:t>doanh nghiệp hoạt động</w:t>
      </w:r>
      <w:r w:rsidRPr="00DB3250">
        <w:rPr>
          <w:rFonts w:ascii="Times New Roman" w:eastAsiaTheme="minorHAnsi" w:hAnsi="Times New Roman"/>
          <w:i/>
          <w:iCs/>
        </w:rPr>
        <w:t xml:space="preserve"> trong những ngành có sức cạnh tranh ở mức thấp. </w:t>
      </w:r>
      <w:r w:rsidRPr="00DB3250">
        <w:rPr>
          <w:rFonts w:ascii="Times New Roman" w:eastAsiaTheme="minorHAnsi" w:hAnsi="Times New Roman"/>
          <w:bCs/>
        </w:rPr>
        <w:t xml:space="preserve">Các nghiên cứu hiện tại vẫn chưa </w:t>
      </w:r>
      <w:r w:rsidR="00E95FAF" w:rsidRPr="00DB3250">
        <w:rPr>
          <w:rFonts w:ascii="Times New Roman" w:eastAsiaTheme="minorHAnsi" w:hAnsi="Times New Roman"/>
          <w:bCs/>
          <w:lang w:val="en-US"/>
        </w:rPr>
        <w:t xml:space="preserve">đưa ra được câu trả lời cho </w:t>
      </w:r>
      <w:r w:rsidRPr="00DB3250">
        <w:rPr>
          <w:rFonts w:ascii="Times New Roman" w:eastAsiaTheme="minorHAnsi" w:hAnsi="Times New Roman"/>
          <w:bCs/>
        </w:rPr>
        <w:t xml:space="preserve">câu hỏi nêu trên. </w:t>
      </w:r>
    </w:p>
    <w:p w14:paraId="7C1B6A76" w14:textId="347D8A7A" w:rsidR="007B6546" w:rsidRPr="00DB3250" w:rsidRDefault="007B6546" w:rsidP="00D75B98">
      <w:pPr>
        <w:pStyle w:val="Heading2"/>
        <w:spacing w:before="0" w:line="340" w:lineRule="exact"/>
        <w:jc w:val="both"/>
        <w:rPr>
          <w:rFonts w:ascii="Times New Roman" w:hAnsi="Times New Roman"/>
          <w:color w:val="auto"/>
          <w:sz w:val="22"/>
          <w:szCs w:val="22"/>
        </w:rPr>
      </w:pPr>
      <w:bookmarkStart w:id="2" w:name="_Toc218700800"/>
      <w:r w:rsidRPr="00DB3250">
        <w:rPr>
          <w:rFonts w:ascii="Times New Roman" w:hAnsi="Times New Roman"/>
          <w:color w:val="auto"/>
          <w:sz w:val="22"/>
          <w:szCs w:val="22"/>
        </w:rPr>
        <w:t>2. Mục tiêu nghiên cứu</w:t>
      </w:r>
      <w:bookmarkEnd w:id="2"/>
      <w:r w:rsidRPr="00DB3250">
        <w:rPr>
          <w:rFonts w:ascii="Times New Roman" w:hAnsi="Times New Roman"/>
          <w:color w:val="auto"/>
          <w:sz w:val="22"/>
          <w:szCs w:val="22"/>
        </w:rPr>
        <w:t xml:space="preserve"> </w:t>
      </w:r>
    </w:p>
    <w:p w14:paraId="42D03C3C" w14:textId="4F362D02" w:rsidR="007B6546" w:rsidRPr="00DB3250" w:rsidRDefault="007B6546" w:rsidP="00D75B98">
      <w:pPr>
        <w:tabs>
          <w:tab w:val="left" w:pos="142"/>
        </w:tabs>
        <w:spacing w:after="0" w:line="340" w:lineRule="exact"/>
        <w:jc w:val="both"/>
        <w:rPr>
          <w:rFonts w:ascii="Times New Roman" w:hAnsi="Times New Roman"/>
          <w:bCs/>
        </w:rPr>
      </w:pPr>
      <w:r w:rsidRPr="00DB3250">
        <w:rPr>
          <w:rFonts w:ascii="Times New Roman" w:hAnsi="Times New Roman"/>
          <w:bCs/>
        </w:rPr>
        <w:t>Mục tiêu của luận án nhằm kiểm tra sự ảnh hưởng của việc công bố các khía cạnh môi trường, xã hội và quản trị (ESG, E, S và G) lên giá trị doanh nghiệp trong những ngành có sức cạnh tranh ở mức thấp của các công ty niêm yết trên sàn chứng khoán Hoa Kỳ.</w:t>
      </w:r>
    </w:p>
    <w:p w14:paraId="2BE38BBB" w14:textId="77777777" w:rsidR="007B6546" w:rsidRPr="00DB3250" w:rsidRDefault="007B6546" w:rsidP="00D75B98">
      <w:pPr>
        <w:pStyle w:val="Heading2"/>
        <w:spacing w:before="0" w:line="340" w:lineRule="exact"/>
        <w:jc w:val="both"/>
        <w:rPr>
          <w:rFonts w:ascii="Times New Roman" w:hAnsi="Times New Roman"/>
          <w:color w:val="auto"/>
          <w:sz w:val="22"/>
          <w:szCs w:val="22"/>
        </w:rPr>
      </w:pPr>
      <w:bookmarkStart w:id="3" w:name="_Toc218700803"/>
      <w:r w:rsidRPr="00DB3250">
        <w:rPr>
          <w:rFonts w:ascii="Times New Roman" w:hAnsi="Times New Roman"/>
          <w:color w:val="auto"/>
          <w:sz w:val="22"/>
          <w:szCs w:val="22"/>
        </w:rPr>
        <w:t>3. Câu hỏi nghiên cứu</w:t>
      </w:r>
      <w:bookmarkEnd w:id="3"/>
    </w:p>
    <w:p w14:paraId="53744A04" w14:textId="537FEEBA" w:rsidR="007B6546" w:rsidRPr="00DB3250" w:rsidRDefault="007B6546" w:rsidP="00D75B98">
      <w:pPr>
        <w:tabs>
          <w:tab w:val="left" w:pos="142"/>
        </w:tabs>
        <w:spacing w:after="0" w:line="340" w:lineRule="exact"/>
        <w:jc w:val="both"/>
        <w:rPr>
          <w:rFonts w:ascii="Times New Roman" w:hAnsi="Times New Roman"/>
          <w:bCs/>
        </w:rPr>
      </w:pPr>
      <w:r w:rsidRPr="00DB3250">
        <w:rPr>
          <w:rFonts w:ascii="Times New Roman" w:hAnsi="Times New Roman"/>
        </w:rPr>
        <w:t>Để thực hiện mục tiêu nghiên cứu, luận án tập trung giải quyết các câu hỏi nghiên cứ</w:t>
      </w:r>
      <w:r w:rsidR="00113181" w:rsidRPr="00DB3250">
        <w:rPr>
          <w:rFonts w:ascii="Times New Roman" w:hAnsi="Times New Roman"/>
          <w:lang w:val="en-US"/>
        </w:rPr>
        <w:t>u</w:t>
      </w:r>
      <w:r w:rsidRPr="00DB3250">
        <w:rPr>
          <w:rFonts w:ascii="Times New Roman" w:hAnsi="Times New Roman"/>
        </w:rPr>
        <w:t xml:space="preserve"> sau:</w:t>
      </w:r>
    </w:p>
    <w:p w14:paraId="2F48676D" w14:textId="77777777" w:rsidR="007B6546" w:rsidRPr="00DB3250" w:rsidRDefault="007B6546" w:rsidP="00D75B98">
      <w:pPr>
        <w:tabs>
          <w:tab w:val="left" w:pos="142"/>
        </w:tabs>
        <w:spacing w:after="0" w:line="340" w:lineRule="exact"/>
        <w:jc w:val="both"/>
        <w:rPr>
          <w:rFonts w:ascii="Times New Roman" w:hAnsi="Times New Roman"/>
        </w:rPr>
      </w:pPr>
      <w:r w:rsidRPr="00DB3250">
        <w:rPr>
          <w:rFonts w:ascii="Times New Roman" w:hAnsi="Times New Roman"/>
        </w:rPr>
        <w:lastRenderedPageBreak/>
        <w:t xml:space="preserve">Câu 1: </w:t>
      </w:r>
      <w:r w:rsidRPr="00DB3250">
        <w:rPr>
          <w:rFonts w:ascii="Times New Roman" w:hAnsi="Times New Roman"/>
          <w:iCs/>
        </w:rPr>
        <w:t>Công bố các khía cạnh ESG sẽ ảnh hưởng như thế nào đến giá trị doanh nghiệp</w:t>
      </w:r>
      <w:r w:rsidRPr="00DB3250">
        <w:rPr>
          <w:rFonts w:ascii="Times New Roman" w:hAnsi="Times New Roman"/>
        </w:rPr>
        <w:t xml:space="preserve">? </w:t>
      </w:r>
    </w:p>
    <w:p w14:paraId="07B490A0" w14:textId="77777777" w:rsidR="007B6546" w:rsidRPr="00DB3250" w:rsidRDefault="007B6546" w:rsidP="00D75B98">
      <w:pPr>
        <w:tabs>
          <w:tab w:val="left" w:pos="142"/>
        </w:tabs>
        <w:spacing w:after="0" w:line="340" w:lineRule="exact"/>
        <w:jc w:val="both"/>
        <w:rPr>
          <w:rFonts w:ascii="Times New Roman" w:hAnsi="Times New Roman"/>
          <w:bCs/>
        </w:rPr>
      </w:pPr>
      <w:r w:rsidRPr="00DB3250">
        <w:rPr>
          <w:rFonts w:ascii="Times New Roman" w:hAnsi="Times New Roman"/>
        </w:rPr>
        <w:t xml:space="preserve">Câu 2: </w:t>
      </w:r>
      <w:r w:rsidRPr="00DB3250">
        <w:rPr>
          <w:rFonts w:ascii="Times New Roman" w:hAnsi="Times New Roman"/>
          <w:bCs/>
          <w:iCs/>
        </w:rPr>
        <w:t>Công bố các khía cạnh ESG sẽ ảnh hưởng như thế nào đến giá trị doanh nghiệp khi doanh nghiệp hoạt động trong những ngành có sức cạnh tranh ở mức thấp?</w:t>
      </w:r>
    </w:p>
    <w:p w14:paraId="351CFD4D" w14:textId="77777777" w:rsidR="007B6546" w:rsidRPr="00DB3250" w:rsidRDefault="007B6546" w:rsidP="00D75B98">
      <w:pPr>
        <w:pStyle w:val="Heading2"/>
        <w:spacing w:before="0" w:line="340" w:lineRule="exact"/>
        <w:jc w:val="both"/>
        <w:rPr>
          <w:rFonts w:ascii="Times New Roman" w:hAnsi="Times New Roman"/>
          <w:color w:val="auto"/>
          <w:sz w:val="22"/>
          <w:szCs w:val="22"/>
        </w:rPr>
      </w:pPr>
      <w:bookmarkStart w:id="4" w:name="_Toc218700804"/>
      <w:r w:rsidRPr="00DB3250">
        <w:rPr>
          <w:rFonts w:ascii="Times New Roman" w:hAnsi="Times New Roman"/>
          <w:color w:val="auto"/>
          <w:sz w:val="22"/>
          <w:szCs w:val="22"/>
        </w:rPr>
        <w:t>4. Đối tượng và phạm vi nghiên cứu</w:t>
      </w:r>
      <w:bookmarkEnd w:id="4"/>
    </w:p>
    <w:p w14:paraId="342E4F23" w14:textId="77777777" w:rsidR="007B6546" w:rsidRPr="00DB3250" w:rsidRDefault="007B6546" w:rsidP="00D75B98">
      <w:pPr>
        <w:pStyle w:val="Heading3"/>
        <w:spacing w:before="0" w:line="340" w:lineRule="exact"/>
        <w:jc w:val="both"/>
        <w:rPr>
          <w:rFonts w:ascii="Times New Roman" w:hAnsi="Times New Roman"/>
          <w:color w:val="auto"/>
          <w:sz w:val="22"/>
        </w:rPr>
      </w:pPr>
      <w:bookmarkStart w:id="5" w:name="_Toc218700805"/>
      <w:r w:rsidRPr="00DB3250">
        <w:rPr>
          <w:rFonts w:ascii="Times New Roman" w:hAnsi="Times New Roman"/>
          <w:color w:val="auto"/>
          <w:sz w:val="22"/>
        </w:rPr>
        <w:t>4.1. Đối tượng nghiên cứu</w:t>
      </w:r>
      <w:bookmarkEnd w:id="5"/>
    </w:p>
    <w:p w14:paraId="6F9EB539" w14:textId="77777777" w:rsidR="007B6546" w:rsidRPr="00DB3250" w:rsidRDefault="007B6546" w:rsidP="00D75B98">
      <w:pPr>
        <w:tabs>
          <w:tab w:val="left" w:pos="142"/>
        </w:tabs>
        <w:spacing w:after="0" w:line="340" w:lineRule="exact"/>
        <w:jc w:val="both"/>
        <w:rPr>
          <w:rFonts w:ascii="Times New Roman" w:hAnsi="Times New Roman"/>
        </w:rPr>
      </w:pPr>
      <w:r w:rsidRPr="00DB3250">
        <w:rPr>
          <w:rFonts w:ascii="Times New Roman" w:hAnsi="Times New Roman"/>
        </w:rPr>
        <w:t>Đối tượng nghiên cứu bao gồm: Giá trị doanh nghiệp, thông tin môi trường, thông tin xã hội, thông tin quản trị và mức độ cạnh tranh ngành của các công ty niêm yết trên thị trường chứng khoán Hoa Kỳ.</w:t>
      </w:r>
    </w:p>
    <w:p w14:paraId="369B3ECC" w14:textId="77777777" w:rsidR="007B6546" w:rsidRPr="00DB3250" w:rsidRDefault="007B6546" w:rsidP="00D75B98">
      <w:pPr>
        <w:pStyle w:val="Heading3"/>
        <w:spacing w:before="0" w:line="340" w:lineRule="exact"/>
        <w:jc w:val="both"/>
        <w:rPr>
          <w:rFonts w:ascii="Times New Roman" w:hAnsi="Times New Roman"/>
          <w:color w:val="auto"/>
          <w:sz w:val="22"/>
        </w:rPr>
      </w:pPr>
      <w:bookmarkStart w:id="6" w:name="_Toc218700806"/>
      <w:bookmarkStart w:id="7" w:name="_Hlk214700374"/>
      <w:bookmarkStart w:id="8" w:name="_Hlk217921086"/>
      <w:r w:rsidRPr="00DB3250">
        <w:rPr>
          <w:rFonts w:ascii="Times New Roman" w:hAnsi="Times New Roman"/>
          <w:color w:val="auto"/>
          <w:sz w:val="22"/>
        </w:rPr>
        <w:t>4.2. Phạm vi nghiên cứu</w:t>
      </w:r>
      <w:bookmarkEnd w:id="6"/>
    </w:p>
    <w:p w14:paraId="7CC4F1F2" w14:textId="23F09FC8" w:rsidR="007B6546" w:rsidRPr="00DB3250" w:rsidRDefault="007B6546" w:rsidP="00D75B98">
      <w:pPr>
        <w:tabs>
          <w:tab w:val="left" w:pos="142"/>
        </w:tabs>
        <w:spacing w:after="0" w:line="340" w:lineRule="exact"/>
        <w:jc w:val="both"/>
        <w:rPr>
          <w:rFonts w:ascii="Times New Roman" w:hAnsi="Times New Roman"/>
        </w:rPr>
      </w:pPr>
      <w:bookmarkStart w:id="9" w:name="_Hlk217921039"/>
      <w:bookmarkEnd w:id="7"/>
      <w:bookmarkEnd w:id="8"/>
      <w:r w:rsidRPr="00DB3250">
        <w:rPr>
          <w:rFonts w:ascii="Times New Roman" w:hAnsi="Times New Roman"/>
        </w:rPr>
        <w:t xml:space="preserve">Phạm vi không gian: Nghiên cứu lựa chọn thị trường chứng khoán Hoa Kỳ, cụ thể là hai sàn chứng khoán NASDAD và NYSE, đây là những sàn chứng khoán lớn và phát triển nhất thế giới. </w:t>
      </w:r>
      <w:r w:rsidR="00573B67" w:rsidRPr="00DB3250">
        <w:rPr>
          <w:rFonts w:ascii="Times New Roman" w:hAnsi="Times New Roman"/>
          <w:lang w:val="en-US"/>
        </w:rPr>
        <w:t xml:space="preserve">Chúng bao </w:t>
      </w:r>
      <w:r w:rsidRPr="00DB3250">
        <w:rPr>
          <w:rFonts w:ascii="Times New Roman" w:hAnsi="Times New Roman"/>
        </w:rPr>
        <w:t>gồm 386 công ty với 2316 quan sát</w:t>
      </w:r>
      <w:r w:rsidR="00573B67" w:rsidRPr="00DB3250">
        <w:rPr>
          <w:rFonts w:ascii="Times New Roman" w:hAnsi="Times New Roman"/>
          <w:lang w:val="en-US"/>
        </w:rPr>
        <w:t>.</w:t>
      </w:r>
      <w:r w:rsidRPr="00DB3250">
        <w:rPr>
          <w:rFonts w:ascii="Times New Roman" w:hAnsi="Times New Roman"/>
        </w:rPr>
        <w:t xml:space="preserve">  </w:t>
      </w:r>
    </w:p>
    <w:p w14:paraId="2A82C8F3" w14:textId="7C117832" w:rsidR="007B6546" w:rsidRPr="00DB3250" w:rsidRDefault="007B6546" w:rsidP="00D75B98">
      <w:pPr>
        <w:tabs>
          <w:tab w:val="left" w:pos="142"/>
        </w:tabs>
        <w:spacing w:after="0" w:line="340" w:lineRule="exact"/>
        <w:jc w:val="both"/>
        <w:rPr>
          <w:rFonts w:ascii="Times New Roman" w:hAnsi="Times New Roman"/>
        </w:rPr>
      </w:pPr>
      <w:r w:rsidRPr="00DB3250">
        <w:rPr>
          <w:rFonts w:ascii="Times New Roman" w:hAnsi="Times New Roman"/>
        </w:rPr>
        <w:t xml:space="preserve">Phạm vi thời gian: </w:t>
      </w:r>
      <w:r w:rsidR="003C5522" w:rsidRPr="00DB3250">
        <w:rPr>
          <w:rFonts w:ascii="Times New Roman" w:hAnsi="Times New Roman"/>
          <w:lang w:val="en-US"/>
        </w:rPr>
        <w:t xml:space="preserve">Thời gian </w:t>
      </w:r>
      <w:r w:rsidRPr="00DB3250">
        <w:rPr>
          <w:rFonts w:ascii="Times New Roman" w:hAnsi="Times New Roman"/>
        </w:rPr>
        <w:t xml:space="preserve">từ 2015 đến 2021 là </w:t>
      </w:r>
      <w:r w:rsidR="007A0E8E" w:rsidRPr="00DB3250">
        <w:rPr>
          <w:rFonts w:ascii="Times New Roman" w:hAnsi="Times New Roman"/>
          <w:lang w:val="en-US"/>
        </w:rPr>
        <w:t xml:space="preserve">khoảng </w:t>
      </w:r>
      <w:r w:rsidRPr="00DB3250">
        <w:rPr>
          <w:rFonts w:ascii="Times New Roman" w:hAnsi="Times New Roman"/>
        </w:rPr>
        <w:t xml:space="preserve">thời gian đủ dài để </w:t>
      </w:r>
      <w:r w:rsidR="00862BE0" w:rsidRPr="00DB3250">
        <w:rPr>
          <w:rFonts w:ascii="Times New Roman" w:hAnsi="Times New Roman"/>
          <w:lang w:val="en-US"/>
        </w:rPr>
        <w:t>áp dụng</w:t>
      </w:r>
      <w:r w:rsidRPr="00DB3250">
        <w:rPr>
          <w:rFonts w:ascii="Times New Roman" w:hAnsi="Times New Roman"/>
        </w:rPr>
        <w:t xml:space="preserve"> dữ liệu bảng (Panel data) và khả năng ước lượng cũng</w:t>
      </w:r>
      <w:r w:rsidR="00113181" w:rsidRPr="00DB3250">
        <w:rPr>
          <w:rFonts w:ascii="Times New Roman" w:hAnsi="Times New Roman"/>
          <w:lang w:val="en-US"/>
        </w:rPr>
        <w:t xml:space="preserve"> </w:t>
      </w:r>
      <w:r w:rsidR="00122344" w:rsidRPr="00DB3250">
        <w:rPr>
          <w:rFonts w:ascii="Times New Roman" w:hAnsi="Times New Roman"/>
          <w:lang w:val="en-US"/>
        </w:rPr>
        <w:t>sẽ</w:t>
      </w:r>
      <w:r w:rsidRPr="00DB3250">
        <w:rPr>
          <w:rFonts w:ascii="Times New Roman" w:hAnsi="Times New Roman"/>
        </w:rPr>
        <w:t xml:space="preserve"> chính xác</w:t>
      </w:r>
      <w:r w:rsidR="00113181" w:rsidRPr="00DB3250">
        <w:rPr>
          <w:rFonts w:ascii="Times New Roman" w:hAnsi="Times New Roman"/>
          <w:lang w:val="en-US"/>
        </w:rPr>
        <w:t xml:space="preserve"> hơn</w:t>
      </w:r>
      <w:r w:rsidRPr="00DB3250">
        <w:rPr>
          <w:rFonts w:ascii="Times New Roman" w:hAnsi="Times New Roman"/>
        </w:rPr>
        <w:t xml:space="preserve">. </w:t>
      </w:r>
    </w:p>
    <w:p w14:paraId="7663EBD0" w14:textId="2F5785B0" w:rsidR="007B6546" w:rsidRPr="00DB3250" w:rsidRDefault="007B6546" w:rsidP="00D75B98">
      <w:pPr>
        <w:tabs>
          <w:tab w:val="left" w:pos="142"/>
        </w:tabs>
        <w:spacing w:after="0" w:line="340" w:lineRule="exact"/>
        <w:jc w:val="both"/>
        <w:rPr>
          <w:rFonts w:ascii="Times New Roman" w:hAnsi="Times New Roman"/>
        </w:rPr>
      </w:pPr>
      <w:r w:rsidRPr="00DB3250">
        <w:rPr>
          <w:rFonts w:ascii="Times New Roman" w:hAnsi="Times New Roman"/>
        </w:rPr>
        <w:t>Phạm vi về nội dung: Nghiên cứu sử dụng các chỉ số đại diện cho mức độ công bố ESG từ</w:t>
      </w:r>
      <w:r w:rsidR="000A58EA" w:rsidRPr="00DB3250">
        <w:rPr>
          <w:rFonts w:ascii="Times New Roman" w:hAnsi="Times New Roman"/>
          <w:lang w:val="en-US"/>
        </w:rPr>
        <w:t xml:space="preserve"> </w:t>
      </w:r>
      <w:r w:rsidRPr="00DB3250">
        <w:rPr>
          <w:rFonts w:ascii="Times New Roman" w:hAnsi="Times New Roman"/>
        </w:rPr>
        <w:t>xếp hạng của Refinitiv Eikon Datastream để đánh giá các cơ chế tác động</w:t>
      </w:r>
      <w:r w:rsidR="007A0E8E" w:rsidRPr="00DB3250">
        <w:rPr>
          <w:rFonts w:ascii="Times New Roman" w:hAnsi="Times New Roman"/>
          <w:lang w:val="en-US"/>
        </w:rPr>
        <w:t>, đ</w:t>
      </w:r>
      <w:r w:rsidRPr="00DB3250">
        <w:rPr>
          <w:rFonts w:ascii="Times New Roman" w:hAnsi="Times New Roman"/>
        </w:rPr>
        <w:t xml:space="preserve">ồng thời, sử dụng các thước đo giá trị doanh nghiệp </w:t>
      </w:r>
      <w:r w:rsidR="007A0E8E" w:rsidRPr="00DB3250">
        <w:rPr>
          <w:rFonts w:ascii="Times New Roman" w:hAnsi="Times New Roman"/>
          <w:lang w:val="en-US"/>
        </w:rPr>
        <w:t>(</w:t>
      </w:r>
      <w:r w:rsidRPr="00DB3250">
        <w:rPr>
          <w:rFonts w:ascii="Times New Roman" w:hAnsi="Times New Roman"/>
        </w:rPr>
        <w:t>Tobin's Q và ROA</w:t>
      </w:r>
      <w:r w:rsidR="007A0E8E" w:rsidRPr="00DB3250">
        <w:rPr>
          <w:rFonts w:ascii="Times New Roman" w:hAnsi="Times New Roman"/>
          <w:lang w:val="en-US"/>
        </w:rPr>
        <w:t>)</w:t>
      </w:r>
      <w:r w:rsidRPr="00DB3250">
        <w:rPr>
          <w:rFonts w:ascii="Times New Roman" w:hAnsi="Times New Roman"/>
        </w:rPr>
        <w:t xml:space="preserve"> để giải thích cơ chế tác động. </w:t>
      </w:r>
      <w:r w:rsidR="00113181" w:rsidRPr="00DB3250">
        <w:rPr>
          <w:rFonts w:ascii="Times New Roman" w:hAnsi="Times New Roman"/>
          <w:lang w:val="en-US"/>
        </w:rPr>
        <w:t>Và</w:t>
      </w:r>
      <w:r w:rsidRPr="00DB3250">
        <w:rPr>
          <w:rFonts w:ascii="Times New Roman" w:hAnsi="Times New Roman"/>
        </w:rPr>
        <w:t xml:space="preserve"> nội dung trọng tâm </w:t>
      </w:r>
      <w:r w:rsidR="00113181" w:rsidRPr="00DB3250">
        <w:rPr>
          <w:rFonts w:ascii="Times New Roman" w:hAnsi="Times New Roman"/>
          <w:lang w:val="en-US"/>
        </w:rPr>
        <w:t xml:space="preserve">nhất </w:t>
      </w:r>
      <w:r w:rsidRPr="00DB3250">
        <w:rPr>
          <w:rFonts w:ascii="Times New Roman" w:hAnsi="Times New Roman"/>
        </w:rPr>
        <w:t xml:space="preserve">là tập trung làm rõ vai trò của môi trường cạnh tranh ở mức thấp trong điều tiết mối quan hệ giữa công bố các chỉ số ESG </w:t>
      </w:r>
      <w:r w:rsidR="00113181" w:rsidRPr="00DB3250">
        <w:rPr>
          <w:rFonts w:ascii="Times New Roman" w:hAnsi="Times New Roman"/>
          <w:lang w:val="en-US"/>
        </w:rPr>
        <w:t>với</w:t>
      </w:r>
      <w:r w:rsidRPr="00DB3250">
        <w:rPr>
          <w:rFonts w:ascii="Times New Roman" w:hAnsi="Times New Roman"/>
        </w:rPr>
        <w:t xml:space="preserve"> giá trị doanh nghiệp. </w:t>
      </w:r>
      <w:bookmarkEnd w:id="9"/>
    </w:p>
    <w:p w14:paraId="725A8D16" w14:textId="77777777" w:rsidR="007B6546" w:rsidRPr="00DB3250" w:rsidRDefault="007B6546" w:rsidP="00D75B98">
      <w:pPr>
        <w:pStyle w:val="Heading2"/>
        <w:spacing w:before="0" w:line="340" w:lineRule="exact"/>
        <w:jc w:val="both"/>
        <w:rPr>
          <w:rFonts w:ascii="Times New Roman" w:hAnsi="Times New Roman"/>
          <w:color w:val="auto"/>
          <w:sz w:val="22"/>
          <w:szCs w:val="22"/>
        </w:rPr>
      </w:pPr>
      <w:bookmarkStart w:id="10" w:name="_Toc218700807"/>
      <w:r w:rsidRPr="00DB3250">
        <w:rPr>
          <w:rFonts w:ascii="Times New Roman" w:hAnsi="Times New Roman"/>
          <w:color w:val="auto"/>
          <w:sz w:val="22"/>
          <w:szCs w:val="22"/>
        </w:rPr>
        <w:t>5. Phương pháp nghiên cứu</w:t>
      </w:r>
      <w:bookmarkEnd w:id="10"/>
    </w:p>
    <w:p w14:paraId="20B47B5E" w14:textId="517258D1" w:rsidR="007B6546" w:rsidRPr="00DB3250" w:rsidRDefault="00C532B2" w:rsidP="00D75B98">
      <w:pPr>
        <w:tabs>
          <w:tab w:val="left" w:pos="142"/>
        </w:tabs>
        <w:spacing w:after="0" w:line="340" w:lineRule="exact"/>
        <w:jc w:val="both"/>
        <w:rPr>
          <w:rFonts w:ascii="Times New Roman" w:hAnsi="Times New Roman"/>
          <w:bCs/>
          <w:lang w:val="en-US"/>
        </w:rPr>
      </w:pPr>
      <w:r w:rsidRPr="00DB3250">
        <w:rPr>
          <w:rFonts w:ascii="Times New Roman" w:hAnsi="Times New Roman"/>
          <w:lang w:val="en-US"/>
        </w:rPr>
        <w:t>L</w:t>
      </w:r>
      <w:r w:rsidR="007B6546" w:rsidRPr="00DB3250">
        <w:rPr>
          <w:rFonts w:ascii="Times New Roman" w:hAnsi="Times New Roman"/>
        </w:rPr>
        <w:t xml:space="preserve">uận án đã sử dụng phương pháp định lượng để phân tích mối liên hệ </w:t>
      </w:r>
      <w:r w:rsidRPr="00DB3250">
        <w:rPr>
          <w:rFonts w:ascii="Times New Roman" w:hAnsi="Times New Roman"/>
          <w:lang w:val="en-US"/>
        </w:rPr>
        <w:t xml:space="preserve">giữa các biến trong </w:t>
      </w:r>
      <w:r w:rsidR="00425627" w:rsidRPr="00DB3250">
        <w:rPr>
          <w:rFonts w:ascii="Times New Roman" w:hAnsi="Times New Roman"/>
          <w:lang w:val="en-US"/>
        </w:rPr>
        <w:t xml:space="preserve">nghiên cứu. </w:t>
      </w:r>
      <w:r w:rsidRPr="00DB3250">
        <w:rPr>
          <w:rFonts w:ascii="Times New Roman" w:hAnsi="Times New Roman"/>
          <w:lang w:val="en-US"/>
        </w:rPr>
        <w:t>T</w:t>
      </w:r>
      <w:r w:rsidR="007B6546" w:rsidRPr="00DB3250">
        <w:rPr>
          <w:rFonts w:ascii="Times New Roman" w:hAnsi="Times New Roman"/>
        </w:rPr>
        <w:t xml:space="preserve">hứ nhất, nghiên cứu sử dụng phương </w:t>
      </w:r>
      <w:r w:rsidR="007B6546" w:rsidRPr="00DB3250">
        <w:rPr>
          <w:rFonts w:ascii="Times New Roman" w:hAnsi="Times New Roman"/>
        </w:rPr>
        <w:lastRenderedPageBreak/>
        <w:t>pháp hồi quy bình phương nhỏ nhất thông thường (OLS) để kiểm tra tác động của các nhân tố ESG lên giá trị doanh nghiệp</w:t>
      </w:r>
      <w:r w:rsidRPr="00DB3250">
        <w:rPr>
          <w:rFonts w:ascii="Times New Roman" w:hAnsi="Times New Roman"/>
          <w:lang w:val="en-US"/>
        </w:rPr>
        <w:t xml:space="preserve">. </w:t>
      </w:r>
      <w:r w:rsidR="007B6546" w:rsidRPr="00DB3250">
        <w:rPr>
          <w:rFonts w:ascii="Times New Roman" w:hAnsi="Times New Roman"/>
        </w:rPr>
        <w:t xml:space="preserve">Thứ đến, để giải quyết hiện tượng nội sinh do quan hệ nhân quả gây ra, nghiên cứu đã sử dụng phương pháp biến công cụ (IV) </w:t>
      </w:r>
      <w:r w:rsidR="007B6546" w:rsidRPr="00DB3250">
        <w:rPr>
          <w:rFonts w:ascii="Times New Roman" w:hAnsi="Times New Roman"/>
          <w:bCs/>
        </w:rPr>
        <w:t>để giải quyết hiện tượng này</w:t>
      </w:r>
      <w:r w:rsidRPr="00DB3250">
        <w:rPr>
          <w:rFonts w:ascii="Times New Roman" w:hAnsi="Times New Roman"/>
          <w:bCs/>
          <w:lang w:val="en-US"/>
        </w:rPr>
        <w:t xml:space="preserve">. </w:t>
      </w:r>
      <w:r w:rsidR="007B6546" w:rsidRPr="00DB3250">
        <w:rPr>
          <w:rFonts w:ascii="Times New Roman" w:hAnsi="Times New Roman"/>
          <w:bCs/>
        </w:rPr>
        <w:t xml:space="preserve">Cuối cùng, nghiên cứu đã sử dụng </w:t>
      </w:r>
      <w:r w:rsidR="007B6546" w:rsidRPr="00DB3250">
        <w:rPr>
          <w:rFonts w:ascii="Times New Roman" w:hAnsi="Times New Roman"/>
        </w:rPr>
        <w:t xml:space="preserve">thủ tục Heckman hai giai đoạn để giải quyết hiện tượng bỏ sót biến do chọn mẫu gây ra. </w:t>
      </w:r>
      <w:r w:rsidR="007B6546" w:rsidRPr="00DB3250">
        <w:rPr>
          <w:rFonts w:ascii="Times New Roman" w:hAnsi="Times New Roman"/>
          <w:bCs/>
        </w:rPr>
        <w:t xml:space="preserve">Ngoài kiểm tra độ vững bằng các phương pháp trên, nghiên cứu còn sử dụng các biến phụ thuộc khác nhau (ROA và </w:t>
      </w:r>
      <w:r w:rsidR="007B6546" w:rsidRPr="00DB3250">
        <w:rPr>
          <w:rFonts w:ascii="Times New Roman" w:eastAsiaTheme="minorHAnsi" w:hAnsi="Times New Roman"/>
          <w:iCs/>
        </w:rPr>
        <w:t>Tobin’s Q</w:t>
      </w:r>
      <w:r w:rsidR="007B6546" w:rsidRPr="00DB3250">
        <w:rPr>
          <w:rFonts w:ascii="Times New Roman" w:hAnsi="Times New Roman"/>
          <w:bCs/>
        </w:rPr>
        <w:t>) để kiểm tra độ vững của  nhau</w:t>
      </w:r>
      <w:r w:rsidRPr="00DB3250">
        <w:rPr>
          <w:rFonts w:ascii="Times New Roman" w:hAnsi="Times New Roman"/>
          <w:bCs/>
          <w:lang w:val="en-US"/>
        </w:rPr>
        <w:t>.</w:t>
      </w:r>
    </w:p>
    <w:p w14:paraId="46ED9373" w14:textId="77777777" w:rsidR="007B6546" w:rsidRPr="00DB3250" w:rsidRDefault="007B6546" w:rsidP="00D75B98">
      <w:pPr>
        <w:pStyle w:val="Heading2"/>
        <w:spacing w:before="0" w:line="340" w:lineRule="exact"/>
        <w:jc w:val="both"/>
        <w:rPr>
          <w:rFonts w:ascii="Times New Roman" w:hAnsi="Times New Roman"/>
          <w:bCs w:val="0"/>
          <w:color w:val="auto"/>
          <w:sz w:val="22"/>
          <w:szCs w:val="22"/>
        </w:rPr>
      </w:pPr>
      <w:bookmarkStart w:id="11" w:name="_Toc218700808"/>
      <w:r w:rsidRPr="00DB3250">
        <w:rPr>
          <w:rFonts w:ascii="Times New Roman" w:hAnsi="Times New Roman"/>
          <w:color w:val="auto"/>
          <w:sz w:val="22"/>
          <w:szCs w:val="22"/>
        </w:rPr>
        <w:t>6. Ý nghĩa của nghiên cứu</w:t>
      </w:r>
      <w:bookmarkEnd w:id="11"/>
    </w:p>
    <w:p w14:paraId="7C9DD63A" w14:textId="77777777" w:rsidR="00ED554C" w:rsidRPr="00DB3250" w:rsidRDefault="007B6546" w:rsidP="00D75B98">
      <w:pPr>
        <w:tabs>
          <w:tab w:val="left" w:pos="142"/>
        </w:tabs>
        <w:spacing w:after="0" w:line="340" w:lineRule="exact"/>
        <w:jc w:val="both"/>
        <w:rPr>
          <w:rFonts w:ascii="Times New Roman" w:hAnsi="Times New Roman"/>
          <w:b/>
          <w:bCs/>
        </w:rPr>
      </w:pPr>
      <w:r w:rsidRPr="00DB3250">
        <w:rPr>
          <w:rFonts w:ascii="Times New Roman" w:hAnsi="Times New Roman"/>
          <w:b/>
          <w:bCs/>
        </w:rPr>
        <w:t xml:space="preserve">Về mặt lý thuyết: </w:t>
      </w:r>
    </w:p>
    <w:p w14:paraId="2E581CA9" w14:textId="6DBE63F6" w:rsidR="007B6546" w:rsidRPr="00DB3250" w:rsidRDefault="007B6546" w:rsidP="00D75B98">
      <w:pPr>
        <w:tabs>
          <w:tab w:val="left" w:pos="142"/>
        </w:tabs>
        <w:spacing w:after="0" w:line="340" w:lineRule="exact"/>
        <w:jc w:val="both"/>
        <w:rPr>
          <w:rFonts w:ascii="Times New Roman" w:hAnsi="Times New Roman"/>
          <w:spacing w:val="-1"/>
        </w:rPr>
      </w:pPr>
      <w:r w:rsidRPr="00DB3250">
        <w:rPr>
          <w:rFonts w:ascii="Times New Roman" w:hAnsi="Times New Roman"/>
          <w:i/>
        </w:rPr>
        <w:t xml:space="preserve">Một là, </w:t>
      </w:r>
      <w:r w:rsidR="00122344" w:rsidRPr="00DB3250">
        <w:rPr>
          <w:rFonts w:ascii="Times New Roman" w:hAnsi="Times New Roman"/>
          <w:lang w:val="en-US"/>
        </w:rPr>
        <w:t xml:space="preserve">nghiên cứu </w:t>
      </w:r>
      <w:r w:rsidRPr="00DB3250">
        <w:rPr>
          <w:rFonts w:ascii="Times New Roman" w:hAnsi="Times New Roman"/>
        </w:rPr>
        <w:t>đã làm sáng tỏ vai trò có thể có của cạnh tranh ngành trong việc giải thích mối quan hệ giữa công bố ESG với giá trị doanh nghiệp</w:t>
      </w:r>
      <w:r w:rsidR="00533957" w:rsidRPr="00DB3250">
        <w:rPr>
          <w:rFonts w:ascii="Times New Roman" w:hAnsi="Times New Roman"/>
          <w:lang w:val="en-US"/>
        </w:rPr>
        <w:t xml:space="preserve">. </w:t>
      </w:r>
      <w:r w:rsidRPr="00DB3250">
        <w:rPr>
          <w:rFonts w:ascii="Times New Roman" w:hAnsi="Times New Roman"/>
          <w:i/>
        </w:rPr>
        <w:t>Hai là</w:t>
      </w:r>
      <w:r w:rsidRPr="00DB3250">
        <w:rPr>
          <w:rFonts w:ascii="Times New Roman" w:hAnsi="Times New Roman"/>
        </w:rPr>
        <w:t xml:space="preserve">, nghiên cứu </w:t>
      </w:r>
      <w:r w:rsidR="00533957" w:rsidRPr="00DB3250">
        <w:rPr>
          <w:rFonts w:ascii="Times New Roman" w:hAnsi="Times New Roman"/>
          <w:lang w:val="en-US"/>
        </w:rPr>
        <w:t xml:space="preserve">cũng </w:t>
      </w:r>
      <w:r w:rsidRPr="00DB3250">
        <w:rPr>
          <w:rFonts w:ascii="Times New Roman" w:hAnsi="Times New Roman"/>
        </w:rPr>
        <w:t>xác nhận mối quan hệ giữa thông tin ESG và giá trị doanh nghiệp là quan hệ không phổ quát, mà phụ thuộc vào điều kiện thị trường cụ thể.</w:t>
      </w:r>
      <w:r w:rsidR="0068509A" w:rsidRPr="00DB3250">
        <w:rPr>
          <w:rFonts w:ascii="Times New Roman" w:hAnsi="Times New Roman"/>
          <w:lang w:val="en-US"/>
        </w:rPr>
        <w:t xml:space="preserve"> </w:t>
      </w:r>
      <w:r w:rsidRPr="00DB3250">
        <w:rPr>
          <w:rFonts w:ascii="Times New Roman" w:hAnsi="Times New Roman"/>
        </w:rPr>
        <w:t>Điều này mở ra hướng nghiên cứu mới trong việc xem xét các yếu tố trung gian trong quan hệ giữa thông tin ESG và giá trị doanh nghiệp.</w:t>
      </w:r>
      <w:r w:rsidR="00FA06FB" w:rsidRPr="00DB3250">
        <w:rPr>
          <w:rFonts w:ascii="Times New Roman" w:hAnsi="Times New Roman"/>
          <w:lang w:val="en-US"/>
        </w:rPr>
        <w:t xml:space="preserve"> </w:t>
      </w:r>
      <w:r w:rsidRPr="00DB3250">
        <w:rPr>
          <w:rFonts w:ascii="Times New Roman" w:hAnsi="Times New Roman"/>
          <w:i/>
        </w:rPr>
        <w:t>Ba là</w:t>
      </w:r>
      <w:r w:rsidRPr="00DB3250">
        <w:rPr>
          <w:rFonts w:ascii="Times New Roman" w:hAnsi="Times New Roman"/>
        </w:rPr>
        <w:t xml:space="preserve">, kết quả cũng hỗ trợ quan điểm cho rằng công bố ESG là một </w:t>
      </w:r>
      <w:r w:rsidR="007A0E8E" w:rsidRPr="00DB3250">
        <w:rPr>
          <w:rFonts w:ascii="Times New Roman" w:hAnsi="Times New Roman"/>
          <w:bCs/>
          <w:lang w:val="en-US"/>
        </w:rPr>
        <w:t>hình thức</w:t>
      </w:r>
      <w:r w:rsidRPr="00DB3250">
        <w:rPr>
          <w:rFonts w:ascii="Times New Roman" w:hAnsi="Times New Roman"/>
          <w:bCs/>
        </w:rPr>
        <w:t xml:space="preserve"> cạnh tranh</w:t>
      </w:r>
      <w:r w:rsidRPr="00DB3250">
        <w:rPr>
          <w:rFonts w:ascii="Times New Roman" w:hAnsi="Times New Roman"/>
        </w:rPr>
        <w:t>.</w:t>
      </w:r>
      <w:r w:rsidR="006C1BBF" w:rsidRPr="00DB3250">
        <w:rPr>
          <w:rFonts w:ascii="Times New Roman" w:hAnsi="Times New Roman"/>
          <w:lang w:val="en-US"/>
        </w:rPr>
        <w:t xml:space="preserve"> </w:t>
      </w:r>
      <w:r w:rsidRPr="00DB3250">
        <w:rPr>
          <w:rFonts w:ascii="Times New Roman" w:hAnsi="Times New Roman"/>
        </w:rPr>
        <w:t>Điều này góp phần củng cố lập luận của lý thuyết nguồn lực (RBV), theo đó</w:t>
      </w:r>
      <w:r w:rsidR="00E53C1A" w:rsidRPr="00DB3250">
        <w:rPr>
          <w:rFonts w:ascii="Times New Roman" w:hAnsi="Times New Roman"/>
          <w:lang w:val="en-US"/>
        </w:rPr>
        <w:t xml:space="preserve">, </w:t>
      </w:r>
      <w:r w:rsidRPr="00DB3250">
        <w:rPr>
          <w:rFonts w:ascii="Times New Roman" w:hAnsi="Times New Roman"/>
        </w:rPr>
        <w:t xml:space="preserve">các yếu tố ESG có thể được xem là những nguồn lực vô hình và khó bắt chước, giúp doanh nghiệp tạo lợi thế cạnh tranh và gia tăng giá trị trong </w:t>
      </w:r>
      <w:r w:rsidR="00E754DE" w:rsidRPr="00DB3250">
        <w:rPr>
          <w:rFonts w:ascii="Times New Roman" w:hAnsi="Times New Roman"/>
          <w:lang w:val="en-US"/>
        </w:rPr>
        <w:t>tương lai</w:t>
      </w:r>
      <w:r w:rsidRPr="00DB3250">
        <w:rPr>
          <w:rFonts w:ascii="Times New Roman" w:hAnsi="Times New Roman"/>
        </w:rPr>
        <w:t>.</w:t>
      </w:r>
      <w:r w:rsidR="00FA06FB" w:rsidRPr="00DB3250">
        <w:rPr>
          <w:rFonts w:ascii="Times New Roman" w:hAnsi="Times New Roman"/>
          <w:lang w:val="en-US"/>
        </w:rPr>
        <w:t xml:space="preserve"> </w:t>
      </w:r>
      <w:r w:rsidRPr="00DB3250">
        <w:rPr>
          <w:rFonts w:ascii="Times New Roman" w:hAnsi="Times New Roman"/>
          <w:i/>
        </w:rPr>
        <w:t xml:space="preserve">Bốn là, </w:t>
      </w:r>
      <w:r w:rsidRPr="00DB3250">
        <w:rPr>
          <w:rFonts w:ascii="Times New Roman" w:hAnsi="Times New Roman"/>
        </w:rPr>
        <w:t xml:space="preserve">nghiên cứu đã giới thiệu sơ lược </w:t>
      </w:r>
      <w:r w:rsidR="000C4D56" w:rsidRPr="00DB3250">
        <w:rPr>
          <w:rFonts w:ascii="Times New Roman" w:hAnsi="Times New Roman"/>
        </w:rPr>
        <w:t xml:space="preserve">về </w:t>
      </w:r>
      <w:r w:rsidRPr="00DB3250">
        <w:rPr>
          <w:rFonts w:ascii="Times New Roman" w:hAnsi="Times New Roman"/>
        </w:rPr>
        <w:t xml:space="preserve">phương pháp xử lý nội sinh vốn còn khá mới và chưa được ứng dụng </w:t>
      </w:r>
      <w:r w:rsidR="00E754DE" w:rsidRPr="00DB3250">
        <w:rPr>
          <w:rFonts w:ascii="Times New Roman" w:hAnsi="Times New Roman"/>
          <w:lang w:val="en-US"/>
        </w:rPr>
        <w:t xml:space="preserve">rộng rãi </w:t>
      </w:r>
      <w:r w:rsidRPr="00DB3250">
        <w:rPr>
          <w:rFonts w:ascii="Times New Roman" w:hAnsi="Times New Roman"/>
        </w:rPr>
        <w:t>trong nghiên cứu thực nghiệm kế toán.</w:t>
      </w:r>
      <w:r w:rsidR="000C4D56" w:rsidRPr="00DB3250">
        <w:rPr>
          <w:rFonts w:ascii="Times New Roman" w:hAnsi="Times New Roman"/>
          <w:lang w:val="en-US"/>
        </w:rPr>
        <w:t xml:space="preserve"> </w:t>
      </w:r>
      <w:r w:rsidR="000C4D56" w:rsidRPr="00DB3250">
        <w:rPr>
          <w:rFonts w:ascii="Times New Roman" w:hAnsi="Times New Roman"/>
        </w:rPr>
        <w:t xml:space="preserve">Do </w:t>
      </w:r>
      <w:r w:rsidR="000C4D56" w:rsidRPr="00DB3250">
        <w:rPr>
          <w:rFonts w:ascii="Times New Roman" w:hAnsi="Times New Roman"/>
          <w:lang w:val="en-US"/>
        </w:rPr>
        <w:t>đó</w:t>
      </w:r>
      <w:r w:rsidR="000C4D56" w:rsidRPr="00DB3250">
        <w:rPr>
          <w:rFonts w:ascii="Times New Roman" w:hAnsi="Times New Roman"/>
        </w:rPr>
        <w:t xml:space="preserve">, </w:t>
      </w:r>
      <w:r w:rsidR="000C4D56" w:rsidRPr="00DB3250">
        <w:rPr>
          <w:rFonts w:ascii="Times New Roman" w:hAnsi="Times New Roman"/>
          <w:lang w:val="en-US"/>
        </w:rPr>
        <w:t>luận án</w:t>
      </w:r>
      <w:r w:rsidR="000C4D56" w:rsidRPr="00DB3250">
        <w:rPr>
          <w:rFonts w:ascii="Times New Roman" w:hAnsi="Times New Roman"/>
        </w:rPr>
        <w:t xml:space="preserve"> cũng có thể trở thành nguồn tài liệu tham khảo</w:t>
      </w:r>
      <w:r w:rsidR="000C4D56" w:rsidRPr="00DB3250">
        <w:rPr>
          <w:rFonts w:ascii="Times New Roman" w:hAnsi="Times New Roman"/>
          <w:lang w:val="en-US"/>
        </w:rPr>
        <w:t xml:space="preserve"> phù hợp</w:t>
      </w:r>
      <w:r w:rsidR="000C4D56" w:rsidRPr="00DB3250">
        <w:rPr>
          <w:rFonts w:ascii="Times New Roman" w:hAnsi="Times New Roman"/>
        </w:rPr>
        <w:t xml:space="preserve"> cho nghiên cứu viên,</w:t>
      </w:r>
      <w:r w:rsidR="000C4D56" w:rsidRPr="00DB3250">
        <w:rPr>
          <w:rFonts w:ascii="Times New Roman" w:hAnsi="Times New Roman"/>
          <w:lang w:val="en-US"/>
        </w:rPr>
        <w:t xml:space="preserve"> </w:t>
      </w:r>
      <w:r w:rsidR="000C4D56" w:rsidRPr="00DB3250">
        <w:rPr>
          <w:rFonts w:ascii="Times New Roman" w:hAnsi="Times New Roman"/>
        </w:rPr>
        <w:t>học viên và sinh viên</w:t>
      </w:r>
      <w:r w:rsidR="000C4D56" w:rsidRPr="00DB3250">
        <w:rPr>
          <w:rFonts w:ascii="Times New Roman" w:hAnsi="Times New Roman"/>
          <w:lang w:val="en-US"/>
        </w:rPr>
        <w:t xml:space="preserve"> có </w:t>
      </w:r>
      <w:r w:rsidR="000C4D56" w:rsidRPr="00DB3250">
        <w:rPr>
          <w:rFonts w:ascii="Times New Roman" w:hAnsi="Times New Roman"/>
        </w:rPr>
        <w:t>quan tâm đến phương pháp nghiên cứu này</w:t>
      </w:r>
      <w:r w:rsidR="000C4D56" w:rsidRPr="00DB3250">
        <w:rPr>
          <w:rFonts w:ascii="Times New Roman" w:hAnsi="Times New Roman"/>
          <w:sz w:val="26"/>
          <w:szCs w:val="26"/>
          <w:lang w:val="en-US"/>
        </w:rPr>
        <w:t xml:space="preserve">. </w:t>
      </w:r>
      <w:r w:rsidRPr="00DB3250">
        <w:rPr>
          <w:rFonts w:ascii="Times New Roman" w:hAnsi="Times New Roman"/>
          <w:i/>
        </w:rPr>
        <w:t>Năm là</w:t>
      </w:r>
      <w:r w:rsidRPr="00DB3250">
        <w:rPr>
          <w:rFonts w:ascii="Times New Roman" w:hAnsi="Times New Roman"/>
        </w:rPr>
        <w:t xml:space="preserve">, </w:t>
      </w:r>
      <w:r w:rsidR="006C1BBF" w:rsidRPr="00DB3250">
        <w:rPr>
          <w:rFonts w:ascii="Times New Roman" w:hAnsi="Times New Roman"/>
          <w:lang w:val="en-US"/>
        </w:rPr>
        <w:t>n</w:t>
      </w:r>
      <w:r w:rsidRPr="00DB3250">
        <w:rPr>
          <w:rFonts w:ascii="Times New Roman" w:hAnsi="Times New Roman"/>
        </w:rPr>
        <w:t xml:space="preserve">ghiên cứu đã kiểm tra độ vững của mô hình thông qua </w:t>
      </w:r>
      <w:r w:rsidR="006C1BBF" w:rsidRPr="00DB3250">
        <w:rPr>
          <w:rFonts w:ascii="Times New Roman" w:hAnsi="Times New Roman"/>
          <w:lang w:val="en-US"/>
        </w:rPr>
        <w:lastRenderedPageBreak/>
        <w:t xml:space="preserve">nhiều phương pháp </w:t>
      </w:r>
      <w:r w:rsidR="00576F33" w:rsidRPr="00DB3250">
        <w:rPr>
          <w:rFonts w:ascii="Times New Roman" w:hAnsi="Times New Roman"/>
          <w:lang w:val="en-US"/>
        </w:rPr>
        <w:t xml:space="preserve">kiểm định </w:t>
      </w:r>
      <w:r w:rsidR="006C1BBF" w:rsidRPr="00DB3250">
        <w:rPr>
          <w:rFonts w:ascii="Times New Roman" w:hAnsi="Times New Roman"/>
          <w:lang w:val="en-US"/>
        </w:rPr>
        <w:t xml:space="preserve">khác nhau. </w:t>
      </w:r>
      <w:r w:rsidRPr="00DB3250">
        <w:rPr>
          <w:rFonts w:ascii="Times New Roman" w:hAnsi="Times New Roman"/>
        </w:rPr>
        <w:t>Do đó, các kết luận rút ra từ nghiên cứu có độ tin cậy khá cao.</w:t>
      </w:r>
      <w:r w:rsidR="00FA06FB" w:rsidRPr="00DB3250">
        <w:rPr>
          <w:rFonts w:ascii="Times New Roman" w:hAnsi="Times New Roman"/>
          <w:lang w:val="en-US"/>
        </w:rPr>
        <w:t xml:space="preserve"> </w:t>
      </w:r>
      <w:r w:rsidRPr="00DB3250">
        <w:rPr>
          <w:rFonts w:ascii="Times New Roman" w:hAnsi="Times New Roman"/>
          <w:i/>
        </w:rPr>
        <w:t>Sáu là</w:t>
      </w:r>
      <w:r w:rsidRPr="00DB3250">
        <w:rPr>
          <w:rFonts w:ascii="Times New Roman" w:hAnsi="Times New Roman"/>
        </w:rPr>
        <w:t xml:space="preserve">, </w:t>
      </w:r>
      <w:r w:rsidR="00E754DE" w:rsidRPr="00DB3250">
        <w:rPr>
          <w:rFonts w:ascii="Times New Roman" w:hAnsi="Times New Roman"/>
          <w:bCs/>
          <w:iCs/>
          <w:lang w:val="en-US"/>
        </w:rPr>
        <w:t>n</w:t>
      </w:r>
      <w:r w:rsidRPr="00DB3250">
        <w:rPr>
          <w:rFonts w:ascii="Times New Roman" w:hAnsi="Times New Roman"/>
          <w:bCs/>
          <w:iCs/>
        </w:rPr>
        <w:t xml:space="preserve">ghiên cứu </w:t>
      </w:r>
      <w:r w:rsidR="00E754DE" w:rsidRPr="00DB3250">
        <w:rPr>
          <w:rFonts w:ascii="Times New Roman" w:hAnsi="Times New Roman"/>
          <w:bCs/>
          <w:iCs/>
          <w:lang w:val="en-US"/>
        </w:rPr>
        <w:t>đã</w:t>
      </w:r>
      <w:r w:rsidRPr="00DB3250">
        <w:rPr>
          <w:rFonts w:ascii="Times New Roman" w:hAnsi="Times New Roman"/>
          <w:bCs/>
          <w:iCs/>
        </w:rPr>
        <w:t xml:space="preserve"> bổ sung vào lý thuyết các bên liên quan rằng trong môi trường cạnh tranh thấp, công bố ESG sẽ tối đa hoá giá trị cho các bên liên quan.</w:t>
      </w:r>
      <w:r w:rsidR="00FA06FB" w:rsidRPr="00DB3250">
        <w:rPr>
          <w:rFonts w:ascii="Times New Roman" w:hAnsi="Times New Roman"/>
          <w:bCs/>
          <w:iCs/>
          <w:lang w:val="en-US"/>
        </w:rPr>
        <w:t xml:space="preserve"> </w:t>
      </w:r>
      <w:r w:rsidR="00FA06FB" w:rsidRPr="00DB3250">
        <w:rPr>
          <w:rFonts w:ascii="Times New Roman" w:hAnsi="Times New Roman"/>
          <w:i/>
          <w:lang w:val="en-US"/>
        </w:rPr>
        <w:t>Cuối cùng</w:t>
      </w:r>
      <w:r w:rsidRPr="00DB3250">
        <w:rPr>
          <w:rFonts w:ascii="Times New Roman" w:hAnsi="Times New Roman"/>
        </w:rPr>
        <w:t>,</w:t>
      </w:r>
      <w:r w:rsidRPr="00DB3250">
        <w:rPr>
          <w:rFonts w:ascii="Times New Roman" w:hAnsi="Times New Roman"/>
          <w:spacing w:val="30"/>
        </w:rPr>
        <w:t xml:space="preserve"> </w:t>
      </w:r>
      <w:r w:rsidR="00E754DE" w:rsidRPr="00DB3250">
        <w:rPr>
          <w:rFonts w:ascii="Times New Roman" w:hAnsi="Times New Roman"/>
          <w:spacing w:val="30"/>
          <w:lang w:val="en-US"/>
        </w:rPr>
        <w:t>n</w:t>
      </w:r>
      <w:r w:rsidRPr="00DB3250">
        <w:rPr>
          <w:rFonts w:ascii="Times New Roman" w:hAnsi="Times New Roman"/>
          <w:spacing w:val="2"/>
        </w:rPr>
        <w:t>h</w:t>
      </w:r>
      <w:r w:rsidRPr="00DB3250">
        <w:rPr>
          <w:rFonts w:ascii="Times New Roman" w:hAnsi="Times New Roman"/>
          <w:spacing w:val="1"/>
        </w:rPr>
        <w:t>ữ</w:t>
      </w:r>
      <w:r w:rsidRPr="00DB3250">
        <w:rPr>
          <w:rFonts w:ascii="Times New Roman" w:hAnsi="Times New Roman"/>
        </w:rPr>
        <w:t>ng</w:t>
      </w:r>
      <w:r w:rsidRPr="00DB3250">
        <w:rPr>
          <w:rFonts w:ascii="Times New Roman" w:hAnsi="Times New Roman"/>
          <w:spacing w:val="1"/>
        </w:rPr>
        <w:t xml:space="preserve"> </w:t>
      </w:r>
      <w:r w:rsidRPr="00DB3250">
        <w:rPr>
          <w:rFonts w:ascii="Times New Roman" w:hAnsi="Times New Roman"/>
        </w:rPr>
        <w:t>phát hiện</w:t>
      </w:r>
      <w:r w:rsidRPr="00DB3250">
        <w:rPr>
          <w:rFonts w:ascii="Times New Roman" w:hAnsi="Times New Roman"/>
          <w:spacing w:val="2"/>
        </w:rPr>
        <w:t xml:space="preserve"> </w:t>
      </w:r>
      <w:r w:rsidRPr="00DB3250">
        <w:rPr>
          <w:rFonts w:ascii="Times New Roman" w:hAnsi="Times New Roman"/>
        </w:rPr>
        <w:t>của</w:t>
      </w:r>
      <w:r w:rsidRPr="00DB3250">
        <w:rPr>
          <w:rFonts w:ascii="Times New Roman" w:hAnsi="Times New Roman"/>
          <w:spacing w:val="3"/>
        </w:rPr>
        <w:t xml:space="preserve"> </w:t>
      </w:r>
      <w:r w:rsidRPr="00DB3250">
        <w:rPr>
          <w:rFonts w:ascii="Times New Roman" w:hAnsi="Times New Roman"/>
        </w:rPr>
        <w:t>nghiên c</w:t>
      </w:r>
      <w:r w:rsidRPr="00DB3250">
        <w:rPr>
          <w:rFonts w:ascii="Times New Roman" w:hAnsi="Times New Roman"/>
          <w:spacing w:val="1"/>
        </w:rPr>
        <w:t>ứ</w:t>
      </w:r>
      <w:r w:rsidRPr="00DB3250">
        <w:rPr>
          <w:rFonts w:ascii="Times New Roman" w:hAnsi="Times New Roman"/>
        </w:rPr>
        <w:t>u cũng</w:t>
      </w:r>
      <w:r w:rsidRPr="00DB3250">
        <w:rPr>
          <w:rFonts w:ascii="Times New Roman" w:hAnsi="Times New Roman"/>
          <w:spacing w:val="5"/>
        </w:rPr>
        <w:t xml:space="preserve"> </w:t>
      </w:r>
      <w:r w:rsidRPr="00DB3250">
        <w:rPr>
          <w:rFonts w:ascii="Times New Roman" w:hAnsi="Times New Roman"/>
        </w:rPr>
        <w:t>phù</w:t>
      </w:r>
      <w:r w:rsidRPr="00DB3250">
        <w:rPr>
          <w:rFonts w:ascii="Times New Roman" w:hAnsi="Times New Roman"/>
          <w:spacing w:val="2"/>
        </w:rPr>
        <w:t xml:space="preserve"> h</w:t>
      </w:r>
      <w:r w:rsidRPr="00DB3250">
        <w:rPr>
          <w:rFonts w:ascii="Times New Roman" w:hAnsi="Times New Roman"/>
        </w:rPr>
        <w:t>ợp</w:t>
      </w:r>
      <w:r w:rsidRPr="00DB3250">
        <w:rPr>
          <w:rFonts w:ascii="Times New Roman" w:hAnsi="Times New Roman"/>
          <w:spacing w:val="2"/>
        </w:rPr>
        <w:t xml:space="preserve"> </w:t>
      </w:r>
      <w:r w:rsidRPr="00DB3250">
        <w:rPr>
          <w:rFonts w:ascii="Times New Roman" w:hAnsi="Times New Roman"/>
        </w:rPr>
        <w:t>v</w:t>
      </w:r>
      <w:r w:rsidRPr="00DB3250">
        <w:rPr>
          <w:rFonts w:ascii="Times New Roman" w:hAnsi="Times New Roman"/>
          <w:spacing w:val="2"/>
        </w:rPr>
        <w:t>ớ</w:t>
      </w:r>
      <w:r w:rsidRPr="00DB3250">
        <w:rPr>
          <w:rFonts w:ascii="Times New Roman" w:hAnsi="Times New Roman"/>
        </w:rPr>
        <w:t>i</w:t>
      </w:r>
      <w:r w:rsidRPr="00DB3250">
        <w:rPr>
          <w:rFonts w:ascii="Times New Roman" w:hAnsi="Times New Roman"/>
          <w:spacing w:val="3"/>
        </w:rPr>
        <w:t xml:space="preserve"> </w:t>
      </w:r>
      <w:r w:rsidRPr="00DB3250">
        <w:rPr>
          <w:rFonts w:ascii="Times New Roman" w:hAnsi="Times New Roman"/>
        </w:rPr>
        <w:t xml:space="preserve">một số nghiên </w:t>
      </w:r>
      <w:r w:rsidRPr="00DB3250">
        <w:rPr>
          <w:rFonts w:ascii="Times New Roman" w:hAnsi="Times New Roman"/>
          <w:spacing w:val="1"/>
        </w:rPr>
        <w:t>cứ</w:t>
      </w:r>
      <w:r w:rsidRPr="00DB3250">
        <w:rPr>
          <w:rFonts w:ascii="Times New Roman" w:hAnsi="Times New Roman"/>
        </w:rPr>
        <w:t>u</w:t>
      </w:r>
      <w:r w:rsidRPr="00DB3250">
        <w:rPr>
          <w:rFonts w:ascii="Times New Roman" w:hAnsi="Times New Roman"/>
          <w:spacing w:val="2"/>
        </w:rPr>
        <w:t xml:space="preserve"> </w:t>
      </w:r>
      <w:r w:rsidRPr="00DB3250">
        <w:rPr>
          <w:rFonts w:ascii="Times New Roman" w:hAnsi="Times New Roman"/>
        </w:rPr>
        <w:t>về</w:t>
      </w:r>
      <w:r w:rsidRPr="00DB3250">
        <w:rPr>
          <w:rFonts w:ascii="Times New Roman" w:hAnsi="Times New Roman"/>
          <w:spacing w:val="3"/>
        </w:rPr>
        <w:t xml:space="preserve"> </w:t>
      </w:r>
      <w:r w:rsidRPr="00DB3250">
        <w:rPr>
          <w:rFonts w:ascii="Times New Roman" w:hAnsi="Times New Roman"/>
        </w:rPr>
        <w:t>quan</w:t>
      </w:r>
      <w:r w:rsidRPr="00DB3250">
        <w:rPr>
          <w:rFonts w:ascii="Times New Roman" w:hAnsi="Times New Roman"/>
          <w:spacing w:val="2"/>
        </w:rPr>
        <w:t xml:space="preserve"> </w:t>
      </w:r>
      <w:r w:rsidRPr="00DB3250">
        <w:rPr>
          <w:rFonts w:ascii="Times New Roman" w:hAnsi="Times New Roman"/>
          <w:spacing w:val="1"/>
        </w:rPr>
        <w:t>h</w:t>
      </w:r>
      <w:r w:rsidRPr="00DB3250">
        <w:rPr>
          <w:rFonts w:ascii="Times New Roman" w:hAnsi="Times New Roman"/>
        </w:rPr>
        <w:t>ệ</w:t>
      </w:r>
      <w:r w:rsidRPr="00DB3250">
        <w:rPr>
          <w:rFonts w:ascii="Times New Roman" w:hAnsi="Times New Roman"/>
          <w:spacing w:val="5"/>
        </w:rPr>
        <w:t xml:space="preserve"> giữa </w:t>
      </w:r>
      <w:r w:rsidRPr="00DB3250">
        <w:rPr>
          <w:rFonts w:ascii="Times New Roman" w:hAnsi="Times New Roman"/>
        </w:rPr>
        <w:t>trách nhi</w:t>
      </w:r>
      <w:r w:rsidRPr="00DB3250">
        <w:rPr>
          <w:rFonts w:ascii="Times New Roman" w:hAnsi="Times New Roman"/>
          <w:spacing w:val="3"/>
        </w:rPr>
        <w:t>ệ</w:t>
      </w:r>
      <w:r w:rsidRPr="00DB3250">
        <w:rPr>
          <w:rFonts w:ascii="Times New Roman" w:hAnsi="Times New Roman"/>
        </w:rPr>
        <w:t>m xã</w:t>
      </w:r>
      <w:r w:rsidRPr="00DB3250">
        <w:rPr>
          <w:rFonts w:ascii="Times New Roman" w:hAnsi="Times New Roman"/>
          <w:spacing w:val="6"/>
        </w:rPr>
        <w:t xml:space="preserve"> </w:t>
      </w:r>
      <w:r w:rsidRPr="00DB3250">
        <w:rPr>
          <w:rFonts w:ascii="Times New Roman" w:hAnsi="Times New Roman"/>
        </w:rPr>
        <w:t>hội</w:t>
      </w:r>
      <w:r w:rsidRPr="00DB3250">
        <w:rPr>
          <w:rFonts w:ascii="Times New Roman" w:hAnsi="Times New Roman"/>
          <w:spacing w:val="9"/>
        </w:rPr>
        <w:t xml:space="preserve"> </w:t>
      </w:r>
      <w:r w:rsidRPr="00DB3250">
        <w:rPr>
          <w:rFonts w:ascii="Times New Roman" w:hAnsi="Times New Roman"/>
        </w:rPr>
        <w:t>và</w:t>
      </w:r>
      <w:r w:rsidRPr="00DB3250">
        <w:rPr>
          <w:rFonts w:ascii="Times New Roman" w:hAnsi="Times New Roman"/>
          <w:spacing w:val="6"/>
        </w:rPr>
        <w:t xml:space="preserve"> </w:t>
      </w:r>
      <w:r w:rsidR="00E754DE" w:rsidRPr="00DB3250">
        <w:rPr>
          <w:rFonts w:ascii="Times New Roman" w:hAnsi="Times New Roman"/>
          <w:lang w:val="en-US"/>
        </w:rPr>
        <w:t>giá trị doanh nghiệp</w:t>
      </w:r>
      <w:r w:rsidRPr="00DB3250">
        <w:rPr>
          <w:rFonts w:ascii="Times New Roman" w:hAnsi="Times New Roman"/>
        </w:rPr>
        <w:t xml:space="preserve">. </w:t>
      </w:r>
      <w:r w:rsidR="00E754DE" w:rsidRPr="00DB3250">
        <w:rPr>
          <w:rFonts w:ascii="Times New Roman" w:hAnsi="Times New Roman"/>
          <w:lang w:val="en-US"/>
        </w:rPr>
        <w:t>Chính v</w:t>
      </w:r>
      <w:r w:rsidRPr="00DB3250">
        <w:rPr>
          <w:rFonts w:ascii="Times New Roman" w:hAnsi="Times New Roman"/>
        </w:rPr>
        <w:t>ì</w:t>
      </w:r>
      <w:r w:rsidRPr="00DB3250">
        <w:rPr>
          <w:rFonts w:ascii="Times New Roman" w:hAnsi="Times New Roman"/>
          <w:spacing w:val="6"/>
        </w:rPr>
        <w:t xml:space="preserve"> </w:t>
      </w:r>
      <w:r w:rsidRPr="00DB3250">
        <w:rPr>
          <w:rFonts w:ascii="Times New Roman" w:hAnsi="Times New Roman"/>
          <w:spacing w:val="1"/>
        </w:rPr>
        <w:t>v</w:t>
      </w:r>
      <w:r w:rsidRPr="00DB3250">
        <w:rPr>
          <w:rFonts w:ascii="Times New Roman" w:hAnsi="Times New Roman"/>
          <w:spacing w:val="5"/>
        </w:rPr>
        <w:t>ậ</w:t>
      </w:r>
      <w:r w:rsidRPr="00DB3250">
        <w:rPr>
          <w:rFonts w:ascii="Times New Roman" w:hAnsi="Times New Roman"/>
          <w:spacing w:val="-5"/>
        </w:rPr>
        <w:t>y</w:t>
      </w:r>
      <w:r w:rsidRPr="00DB3250">
        <w:rPr>
          <w:rFonts w:ascii="Times New Roman" w:hAnsi="Times New Roman"/>
        </w:rPr>
        <w:t>,</w:t>
      </w:r>
      <w:r w:rsidRPr="00DB3250">
        <w:rPr>
          <w:rFonts w:ascii="Times New Roman" w:hAnsi="Times New Roman"/>
          <w:spacing w:val="6"/>
        </w:rPr>
        <w:t xml:space="preserve"> </w:t>
      </w:r>
      <w:r w:rsidRPr="00DB3250">
        <w:rPr>
          <w:rFonts w:ascii="Times New Roman" w:hAnsi="Times New Roman"/>
        </w:rPr>
        <w:t>nghiên</w:t>
      </w:r>
      <w:r w:rsidRPr="00DB3250">
        <w:rPr>
          <w:rFonts w:ascii="Times New Roman" w:hAnsi="Times New Roman"/>
          <w:spacing w:val="2"/>
        </w:rPr>
        <w:t xml:space="preserve"> </w:t>
      </w:r>
      <w:r w:rsidRPr="00DB3250">
        <w:rPr>
          <w:rFonts w:ascii="Times New Roman" w:hAnsi="Times New Roman"/>
          <w:spacing w:val="1"/>
        </w:rPr>
        <w:t>cứ</w:t>
      </w:r>
      <w:r w:rsidRPr="00DB3250">
        <w:rPr>
          <w:rFonts w:ascii="Times New Roman" w:hAnsi="Times New Roman"/>
        </w:rPr>
        <w:t>u</w:t>
      </w:r>
      <w:r w:rsidRPr="00DB3250">
        <w:rPr>
          <w:rFonts w:ascii="Times New Roman" w:hAnsi="Times New Roman"/>
          <w:spacing w:val="5"/>
        </w:rPr>
        <w:t xml:space="preserve"> </w:t>
      </w:r>
      <w:r w:rsidRPr="00DB3250">
        <w:rPr>
          <w:rFonts w:ascii="Times New Roman" w:hAnsi="Times New Roman"/>
        </w:rPr>
        <w:t>n</w:t>
      </w:r>
      <w:r w:rsidRPr="00DB3250">
        <w:rPr>
          <w:rFonts w:ascii="Times New Roman" w:hAnsi="Times New Roman"/>
          <w:spacing w:val="5"/>
        </w:rPr>
        <w:t>à</w:t>
      </w:r>
      <w:r w:rsidRPr="00DB3250">
        <w:rPr>
          <w:rFonts w:ascii="Times New Roman" w:hAnsi="Times New Roman"/>
        </w:rPr>
        <w:t>y có thể có một số đóng</w:t>
      </w:r>
      <w:r w:rsidRPr="00DB3250">
        <w:rPr>
          <w:rFonts w:ascii="Times New Roman" w:hAnsi="Times New Roman"/>
          <w:spacing w:val="4"/>
        </w:rPr>
        <w:t xml:space="preserve"> </w:t>
      </w:r>
      <w:r w:rsidRPr="00DB3250">
        <w:rPr>
          <w:rFonts w:ascii="Times New Roman" w:hAnsi="Times New Roman"/>
        </w:rPr>
        <w:t>góp</w:t>
      </w:r>
      <w:r w:rsidRPr="00DB3250">
        <w:rPr>
          <w:rFonts w:ascii="Times New Roman" w:hAnsi="Times New Roman"/>
          <w:spacing w:val="5"/>
        </w:rPr>
        <w:t xml:space="preserve"> </w:t>
      </w:r>
      <w:r w:rsidRPr="00DB3250">
        <w:rPr>
          <w:rFonts w:ascii="Times New Roman" w:hAnsi="Times New Roman"/>
        </w:rPr>
        <w:t>t</w:t>
      </w:r>
      <w:r w:rsidRPr="00DB3250">
        <w:rPr>
          <w:rFonts w:ascii="Times New Roman" w:hAnsi="Times New Roman"/>
          <w:spacing w:val="1"/>
        </w:rPr>
        <w:t>rự</w:t>
      </w:r>
      <w:r w:rsidRPr="00DB3250">
        <w:rPr>
          <w:rFonts w:ascii="Times New Roman" w:hAnsi="Times New Roman"/>
        </w:rPr>
        <w:t>c tiếp</w:t>
      </w:r>
      <w:r w:rsidRPr="00DB3250">
        <w:rPr>
          <w:rFonts w:ascii="Times New Roman" w:hAnsi="Times New Roman"/>
          <w:spacing w:val="8"/>
        </w:rPr>
        <w:t xml:space="preserve"> </w:t>
      </w:r>
      <w:r w:rsidRPr="00DB3250">
        <w:rPr>
          <w:rFonts w:ascii="Times New Roman" w:hAnsi="Times New Roman"/>
        </w:rPr>
        <w:t>vào</w:t>
      </w:r>
      <w:r w:rsidRPr="00DB3250">
        <w:rPr>
          <w:rFonts w:ascii="Times New Roman" w:hAnsi="Times New Roman"/>
          <w:spacing w:val="5"/>
        </w:rPr>
        <w:t xml:space="preserve"> </w:t>
      </w:r>
      <w:r w:rsidRPr="00DB3250">
        <w:rPr>
          <w:rFonts w:ascii="Times New Roman" w:hAnsi="Times New Roman"/>
          <w:spacing w:val="2"/>
        </w:rPr>
        <w:t>s</w:t>
      </w:r>
      <w:r w:rsidRPr="00DB3250">
        <w:rPr>
          <w:rFonts w:ascii="Times New Roman" w:hAnsi="Times New Roman"/>
        </w:rPr>
        <w:t>ự phát</w:t>
      </w:r>
      <w:r w:rsidRPr="00DB3250">
        <w:rPr>
          <w:rFonts w:ascii="Times New Roman" w:hAnsi="Times New Roman"/>
          <w:spacing w:val="-4"/>
        </w:rPr>
        <w:t xml:space="preserve"> </w:t>
      </w:r>
      <w:r w:rsidRPr="00DB3250">
        <w:rPr>
          <w:rFonts w:ascii="Times New Roman" w:hAnsi="Times New Roman"/>
        </w:rPr>
        <w:t>triển của lý</w:t>
      </w:r>
      <w:r w:rsidRPr="00DB3250">
        <w:rPr>
          <w:rFonts w:ascii="Times New Roman" w:hAnsi="Times New Roman"/>
          <w:spacing w:val="7"/>
        </w:rPr>
        <w:t xml:space="preserve"> </w:t>
      </w:r>
      <w:r w:rsidRPr="00DB3250">
        <w:rPr>
          <w:rFonts w:ascii="Times New Roman" w:hAnsi="Times New Roman"/>
        </w:rPr>
        <w:t>th</w:t>
      </w:r>
      <w:r w:rsidRPr="00DB3250">
        <w:rPr>
          <w:rFonts w:ascii="Times New Roman" w:hAnsi="Times New Roman"/>
          <w:spacing w:val="4"/>
        </w:rPr>
        <w:t>u</w:t>
      </w:r>
      <w:r w:rsidRPr="00DB3250">
        <w:rPr>
          <w:rFonts w:ascii="Times New Roman" w:hAnsi="Times New Roman"/>
          <w:spacing w:val="-3"/>
        </w:rPr>
        <w:t>y</w:t>
      </w:r>
      <w:r w:rsidRPr="00DB3250">
        <w:rPr>
          <w:rFonts w:ascii="Times New Roman" w:hAnsi="Times New Roman"/>
        </w:rPr>
        <w:t>ết</w:t>
      </w:r>
      <w:r w:rsidRPr="00DB3250">
        <w:rPr>
          <w:rFonts w:ascii="Times New Roman" w:hAnsi="Times New Roman"/>
          <w:spacing w:val="5"/>
        </w:rPr>
        <w:t xml:space="preserve"> </w:t>
      </w:r>
      <w:r w:rsidRPr="00DB3250">
        <w:rPr>
          <w:rFonts w:ascii="Times New Roman" w:hAnsi="Times New Roman"/>
        </w:rPr>
        <w:t>trách</w:t>
      </w:r>
      <w:r w:rsidRPr="00DB3250">
        <w:rPr>
          <w:rFonts w:ascii="Times New Roman" w:hAnsi="Times New Roman"/>
          <w:spacing w:val="-5"/>
        </w:rPr>
        <w:t xml:space="preserve"> </w:t>
      </w:r>
      <w:r w:rsidRPr="00DB3250">
        <w:rPr>
          <w:rFonts w:ascii="Times New Roman" w:hAnsi="Times New Roman"/>
        </w:rPr>
        <w:t>nh</w:t>
      </w:r>
      <w:r w:rsidRPr="00DB3250">
        <w:rPr>
          <w:rFonts w:ascii="Times New Roman" w:hAnsi="Times New Roman"/>
          <w:spacing w:val="1"/>
        </w:rPr>
        <w:t>i</w:t>
      </w:r>
      <w:r w:rsidRPr="00DB3250">
        <w:rPr>
          <w:rFonts w:ascii="Times New Roman" w:hAnsi="Times New Roman"/>
          <w:spacing w:val="3"/>
        </w:rPr>
        <w:t>ệ</w:t>
      </w:r>
      <w:r w:rsidRPr="00DB3250">
        <w:rPr>
          <w:rFonts w:ascii="Times New Roman" w:hAnsi="Times New Roman"/>
        </w:rPr>
        <w:t>m</w:t>
      </w:r>
      <w:r w:rsidRPr="00DB3250">
        <w:rPr>
          <w:rFonts w:ascii="Times New Roman" w:hAnsi="Times New Roman"/>
          <w:spacing w:val="-6"/>
        </w:rPr>
        <w:t xml:space="preserve"> </w:t>
      </w:r>
      <w:r w:rsidRPr="00DB3250">
        <w:rPr>
          <w:rFonts w:ascii="Times New Roman" w:hAnsi="Times New Roman"/>
        </w:rPr>
        <w:t>xã</w:t>
      </w:r>
      <w:r w:rsidRPr="00DB3250">
        <w:rPr>
          <w:rFonts w:ascii="Times New Roman" w:hAnsi="Times New Roman"/>
          <w:spacing w:val="-2"/>
        </w:rPr>
        <w:t xml:space="preserve"> </w:t>
      </w:r>
      <w:r w:rsidRPr="00DB3250">
        <w:rPr>
          <w:rFonts w:ascii="Times New Roman" w:hAnsi="Times New Roman"/>
        </w:rPr>
        <w:t>hội</w:t>
      </w:r>
      <w:r w:rsidRPr="00DB3250">
        <w:rPr>
          <w:rFonts w:ascii="Times New Roman" w:hAnsi="Times New Roman"/>
          <w:spacing w:val="-1"/>
        </w:rPr>
        <w:t>.</w:t>
      </w:r>
    </w:p>
    <w:p w14:paraId="05505A10" w14:textId="77777777" w:rsidR="007B6546" w:rsidRPr="00DB3250" w:rsidRDefault="007B6546" w:rsidP="00D75B98">
      <w:pPr>
        <w:tabs>
          <w:tab w:val="left" w:pos="142"/>
        </w:tabs>
        <w:spacing w:after="0" w:line="340" w:lineRule="exact"/>
        <w:jc w:val="both"/>
        <w:rPr>
          <w:rFonts w:ascii="Times New Roman" w:hAnsi="Times New Roman"/>
          <w:b/>
          <w:bCs/>
        </w:rPr>
      </w:pPr>
      <w:r w:rsidRPr="00DB3250">
        <w:rPr>
          <w:rFonts w:ascii="Times New Roman" w:hAnsi="Times New Roman"/>
          <w:b/>
          <w:bCs/>
          <w:iCs/>
        </w:rPr>
        <w:t>Đóng góp về mặt thực tiễn</w:t>
      </w:r>
      <w:r w:rsidRPr="00DB3250">
        <w:rPr>
          <w:rFonts w:ascii="Times New Roman" w:hAnsi="Times New Roman"/>
          <w:bCs/>
          <w:iCs/>
        </w:rPr>
        <w:t>.</w:t>
      </w:r>
    </w:p>
    <w:p w14:paraId="6F3CC0E0" w14:textId="34EDA6BE" w:rsidR="007B6546" w:rsidRPr="00DB3250" w:rsidRDefault="007B6546" w:rsidP="00D75B98">
      <w:pPr>
        <w:tabs>
          <w:tab w:val="left" w:pos="142"/>
        </w:tabs>
        <w:spacing w:after="0" w:line="340" w:lineRule="exact"/>
        <w:jc w:val="both"/>
        <w:rPr>
          <w:rFonts w:ascii="Times New Roman" w:hAnsi="Times New Roman"/>
          <w:spacing w:val="3"/>
        </w:rPr>
      </w:pPr>
      <w:r w:rsidRPr="00DB3250">
        <w:rPr>
          <w:rFonts w:ascii="Times New Roman" w:hAnsi="Times New Roman"/>
          <w:i/>
        </w:rPr>
        <w:t>Một là</w:t>
      </w:r>
      <w:r w:rsidRPr="00DB3250">
        <w:rPr>
          <w:rFonts w:ascii="Times New Roman" w:hAnsi="Times New Roman"/>
        </w:rPr>
        <w:t xml:space="preserve">, nghiên cứu đã xác định được chiều hướng tác động của công bố thông tin trách nhiệm </w:t>
      </w:r>
      <w:r w:rsidR="00DD7D44" w:rsidRPr="00DB3250">
        <w:rPr>
          <w:rFonts w:ascii="Times New Roman" w:hAnsi="Times New Roman"/>
          <w:lang w:val="en-US"/>
        </w:rPr>
        <w:t xml:space="preserve">xã hội </w:t>
      </w:r>
      <w:r w:rsidRPr="00DB3250">
        <w:rPr>
          <w:rFonts w:ascii="Times New Roman" w:hAnsi="Times New Roman"/>
        </w:rPr>
        <w:t>lên giá trị doanh nghiệp</w:t>
      </w:r>
      <w:r w:rsidR="00DD7D44" w:rsidRPr="00DB3250">
        <w:rPr>
          <w:rFonts w:ascii="Times New Roman" w:hAnsi="Times New Roman"/>
          <w:lang w:val="en-US"/>
        </w:rPr>
        <w:t>, đ</w:t>
      </w:r>
      <w:r w:rsidRPr="00DB3250">
        <w:rPr>
          <w:rFonts w:ascii="Times New Roman" w:hAnsi="Times New Roman"/>
        </w:rPr>
        <w:t xml:space="preserve">iều này cho </w:t>
      </w:r>
      <w:r w:rsidR="00823923" w:rsidRPr="00DB3250">
        <w:rPr>
          <w:rFonts w:ascii="Times New Roman" w:hAnsi="Times New Roman"/>
          <w:lang w:val="en-US"/>
        </w:rPr>
        <w:t>biết</w:t>
      </w:r>
      <w:r w:rsidRPr="00DB3250">
        <w:rPr>
          <w:rFonts w:ascii="Times New Roman" w:hAnsi="Times New Roman"/>
        </w:rPr>
        <w:t xml:space="preserve">, để nâng cao giá trị doanh nghiệp, các công ty cần nâng cao trách nhiệm giải trình và nâng cao tính minh bạch. </w:t>
      </w:r>
      <w:r w:rsidRPr="00DB3250">
        <w:rPr>
          <w:rFonts w:ascii="Times New Roman" w:hAnsi="Times New Roman"/>
          <w:i/>
        </w:rPr>
        <w:t>Hai là</w:t>
      </w:r>
      <w:r w:rsidRPr="00DB3250">
        <w:rPr>
          <w:rFonts w:ascii="Times New Roman" w:hAnsi="Times New Roman"/>
        </w:rPr>
        <w:t xml:space="preserve">, nghiên cứu cũng nêu ra một gợi ý về giải pháp cải thiện giá trị doanh nghiệp, đó là nên công bố ESG trong môi trường cạnh tranh ở mức thấp. Đây cũng là kỳ vọng sẽ </w:t>
      </w:r>
      <w:r w:rsidRPr="00DB3250">
        <w:rPr>
          <w:rFonts w:ascii="Times New Roman" w:hAnsi="Times New Roman"/>
          <w:spacing w:val="2"/>
        </w:rPr>
        <w:t>g</w:t>
      </w:r>
      <w:r w:rsidRPr="00DB3250">
        <w:rPr>
          <w:rFonts w:ascii="Times New Roman" w:hAnsi="Times New Roman"/>
        </w:rPr>
        <w:t>óp</w:t>
      </w:r>
      <w:r w:rsidRPr="00DB3250">
        <w:rPr>
          <w:rFonts w:ascii="Times New Roman" w:hAnsi="Times New Roman"/>
          <w:spacing w:val="3"/>
        </w:rPr>
        <w:t xml:space="preserve"> </w:t>
      </w:r>
      <w:r w:rsidRPr="00DB3250">
        <w:rPr>
          <w:rFonts w:ascii="Times New Roman" w:hAnsi="Times New Roman"/>
        </w:rPr>
        <w:t>p</w:t>
      </w:r>
      <w:r w:rsidRPr="00DB3250">
        <w:rPr>
          <w:rFonts w:ascii="Times New Roman" w:hAnsi="Times New Roman"/>
          <w:spacing w:val="1"/>
        </w:rPr>
        <w:t>h</w:t>
      </w:r>
      <w:r w:rsidRPr="00DB3250">
        <w:rPr>
          <w:rFonts w:ascii="Times New Roman" w:hAnsi="Times New Roman"/>
          <w:spacing w:val="3"/>
        </w:rPr>
        <w:t>ầ</w:t>
      </w:r>
      <w:r w:rsidRPr="00DB3250">
        <w:rPr>
          <w:rFonts w:ascii="Times New Roman" w:hAnsi="Times New Roman"/>
        </w:rPr>
        <w:t>n</w:t>
      </w:r>
      <w:r w:rsidRPr="00DB3250">
        <w:rPr>
          <w:rFonts w:ascii="Times New Roman" w:hAnsi="Times New Roman"/>
          <w:spacing w:val="5"/>
        </w:rPr>
        <w:t xml:space="preserve"> </w:t>
      </w:r>
      <w:r w:rsidRPr="00DB3250">
        <w:rPr>
          <w:rFonts w:ascii="Times New Roman" w:hAnsi="Times New Roman"/>
        </w:rPr>
        <w:t>vào</w:t>
      </w:r>
      <w:r w:rsidRPr="00DB3250">
        <w:rPr>
          <w:rFonts w:ascii="Times New Roman" w:hAnsi="Times New Roman"/>
          <w:spacing w:val="4"/>
        </w:rPr>
        <w:t xml:space="preserve"> </w:t>
      </w:r>
      <w:r w:rsidRPr="00DB3250">
        <w:rPr>
          <w:rFonts w:ascii="Times New Roman" w:hAnsi="Times New Roman"/>
          <w:spacing w:val="1"/>
        </w:rPr>
        <w:t xml:space="preserve">những </w:t>
      </w:r>
      <w:r w:rsidRPr="00DB3250">
        <w:rPr>
          <w:rFonts w:ascii="Times New Roman" w:hAnsi="Times New Roman"/>
        </w:rPr>
        <w:t>hiểu</w:t>
      </w:r>
      <w:r w:rsidRPr="00DB3250">
        <w:rPr>
          <w:rFonts w:ascii="Times New Roman" w:hAnsi="Times New Roman"/>
          <w:spacing w:val="3"/>
        </w:rPr>
        <w:t xml:space="preserve"> </w:t>
      </w:r>
      <w:r w:rsidRPr="00DB3250">
        <w:rPr>
          <w:rFonts w:ascii="Times New Roman" w:hAnsi="Times New Roman"/>
        </w:rPr>
        <w:t>b</w:t>
      </w:r>
      <w:r w:rsidRPr="00DB3250">
        <w:rPr>
          <w:rFonts w:ascii="Times New Roman" w:hAnsi="Times New Roman"/>
          <w:spacing w:val="3"/>
        </w:rPr>
        <w:t>i</w:t>
      </w:r>
      <w:r w:rsidRPr="00DB3250">
        <w:rPr>
          <w:rFonts w:ascii="Times New Roman" w:hAnsi="Times New Roman"/>
        </w:rPr>
        <w:t>ết</w:t>
      </w:r>
      <w:r w:rsidRPr="00DB3250">
        <w:rPr>
          <w:rFonts w:ascii="Times New Roman" w:hAnsi="Times New Roman"/>
          <w:spacing w:val="4"/>
        </w:rPr>
        <w:t xml:space="preserve"> sâu hơn </w:t>
      </w:r>
      <w:r w:rsidRPr="00DB3250">
        <w:rPr>
          <w:rFonts w:ascii="Times New Roman" w:hAnsi="Times New Roman"/>
          <w:spacing w:val="3"/>
        </w:rPr>
        <w:t>về ảnh hưởng của công bố ESG lên giá trị doanh nghiệp</w:t>
      </w:r>
      <w:r w:rsidRPr="00DB3250">
        <w:rPr>
          <w:rFonts w:ascii="Times New Roman" w:hAnsi="Times New Roman"/>
        </w:rPr>
        <w:t>.</w:t>
      </w:r>
      <w:r w:rsidR="00FA06FB" w:rsidRPr="00DB3250">
        <w:rPr>
          <w:rFonts w:ascii="Times New Roman" w:hAnsi="Times New Roman"/>
          <w:lang w:val="en-US"/>
        </w:rPr>
        <w:t xml:space="preserve"> </w:t>
      </w:r>
      <w:r w:rsidRPr="00DB3250">
        <w:rPr>
          <w:rFonts w:ascii="Times New Roman" w:hAnsi="Times New Roman"/>
          <w:i/>
        </w:rPr>
        <w:t>Ba là</w:t>
      </w:r>
      <w:r w:rsidRPr="00DB3250">
        <w:rPr>
          <w:rFonts w:ascii="Times New Roman" w:hAnsi="Times New Roman"/>
        </w:rPr>
        <w:t xml:space="preserve">, </w:t>
      </w:r>
      <w:r w:rsidR="0061177D" w:rsidRPr="00DB3250">
        <w:rPr>
          <w:rFonts w:ascii="Times New Roman" w:hAnsi="Times New Roman"/>
          <w:lang w:val="en-US"/>
        </w:rPr>
        <w:t>n</w:t>
      </w:r>
      <w:r w:rsidRPr="00DB3250">
        <w:rPr>
          <w:rFonts w:ascii="Times New Roman" w:hAnsi="Times New Roman"/>
        </w:rPr>
        <w:t>ghiên cứu đã cung cấp những thông tin thực hành vi mô cho các công ty và các tổ chức đang tham gia thực hiện ý tưởng trách nhiệm xã hội trong các nền kinh tế mới nổi.</w:t>
      </w:r>
      <w:r w:rsidR="00FA06FB" w:rsidRPr="00DB3250">
        <w:rPr>
          <w:rFonts w:ascii="Times New Roman" w:hAnsi="Times New Roman"/>
          <w:lang w:val="en-US"/>
        </w:rPr>
        <w:t xml:space="preserve"> </w:t>
      </w:r>
      <w:r w:rsidRPr="00DB3250">
        <w:rPr>
          <w:rFonts w:ascii="Times New Roman" w:hAnsi="Times New Roman"/>
          <w:i/>
        </w:rPr>
        <w:t>Bốn là</w:t>
      </w:r>
      <w:r w:rsidRPr="00DB3250">
        <w:rPr>
          <w:rFonts w:ascii="Times New Roman" w:hAnsi="Times New Roman"/>
        </w:rPr>
        <w:t xml:space="preserve">, nghiên cứu </w:t>
      </w:r>
      <w:r w:rsidR="00B90BBF" w:rsidRPr="00DB3250">
        <w:rPr>
          <w:rFonts w:ascii="Times New Roman" w:hAnsi="Times New Roman"/>
          <w:lang w:val="en-US"/>
        </w:rPr>
        <w:t xml:space="preserve">cũng </w:t>
      </w:r>
      <w:r w:rsidRPr="00DB3250">
        <w:rPr>
          <w:rFonts w:ascii="Times New Roman" w:hAnsi="Times New Roman"/>
        </w:rPr>
        <w:t xml:space="preserve">khuyến nghị các bên liên quan nên quan tâm nhiều hơn đến hiệu quả ESG tổng hợp, thay vì chỉ quan tâm đến một khía cạnh đơn lẻ khi tham gia đầu tư ESG. Đặc biệt, khi đầu tư </w:t>
      </w:r>
      <w:r w:rsidR="00B90BBF" w:rsidRPr="00DB3250">
        <w:rPr>
          <w:rFonts w:ascii="Times New Roman" w:hAnsi="Times New Roman"/>
          <w:lang w:val="en-US"/>
        </w:rPr>
        <w:t xml:space="preserve">vào </w:t>
      </w:r>
      <w:r w:rsidRPr="00DB3250">
        <w:rPr>
          <w:rFonts w:ascii="Times New Roman" w:hAnsi="Times New Roman"/>
        </w:rPr>
        <w:t>ESG</w:t>
      </w:r>
      <w:r w:rsidR="00B90BBF" w:rsidRPr="00DB3250">
        <w:rPr>
          <w:rFonts w:ascii="Times New Roman" w:hAnsi="Times New Roman"/>
          <w:lang w:val="en-US"/>
        </w:rPr>
        <w:t xml:space="preserve">, các nhà đầu tư </w:t>
      </w:r>
      <w:r w:rsidRPr="00DB3250">
        <w:rPr>
          <w:rFonts w:ascii="Times New Roman" w:hAnsi="Times New Roman"/>
        </w:rPr>
        <w:t xml:space="preserve"> nên chú trọng </w:t>
      </w:r>
      <w:r w:rsidR="00B90BBF" w:rsidRPr="00DB3250">
        <w:rPr>
          <w:rFonts w:ascii="Times New Roman" w:hAnsi="Times New Roman"/>
          <w:lang w:val="en-US"/>
        </w:rPr>
        <w:t>vào</w:t>
      </w:r>
      <w:r w:rsidRPr="00DB3250">
        <w:rPr>
          <w:rFonts w:ascii="Times New Roman" w:hAnsi="Times New Roman"/>
        </w:rPr>
        <w:t xml:space="preserve"> những doanh nghiệp đang hoạt động trong những ngành có sức cạnh tranh ở mức thấp.</w:t>
      </w:r>
      <w:r w:rsidR="00FA06FB" w:rsidRPr="00DB3250">
        <w:rPr>
          <w:rFonts w:ascii="Times New Roman" w:hAnsi="Times New Roman"/>
          <w:lang w:val="en-US"/>
        </w:rPr>
        <w:t xml:space="preserve"> </w:t>
      </w:r>
      <w:r w:rsidR="007A0E8E" w:rsidRPr="00DB3250">
        <w:rPr>
          <w:rFonts w:ascii="Times New Roman" w:hAnsi="Times New Roman"/>
          <w:i/>
          <w:spacing w:val="5"/>
          <w:lang w:val="en-US"/>
        </w:rPr>
        <w:t>Cuối cùng</w:t>
      </w:r>
      <w:r w:rsidRPr="00DB3250">
        <w:rPr>
          <w:rFonts w:ascii="Times New Roman" w:hAnsi="Times New Roman"/>
          <w:spacing w:val="5"/>
        </w:rPr>
        <w:t xml:space="preserve">, </w:t>
      </w:r>
      <w:r w:rsidR="007A0E8E" w:rsidRPr="00DB3250">
        <w:rPr>
          <w:rFonts w:ascii="Times New Roman" w:hAnsi="Times New Roman"/>
          <w:spacing w:val="5"/>
          <w:lang w:val="en-US"/>
        </w:rPr>
        <w:t xml:space="preserve">kết quả </w:t>
      </w:r>
      <w:r w:rsidR="00092958" w:rsidRPr="00DB3250">
        <w:rPr>
          <w:rFonts w:ascii="Times New Roman" w:hAnsi="Times New Roman"/>
          <w:spacing w:val="5"/>
          <w:lang w:val="en-US"/>
        </w:rPr>
        <w:t>này</w:t>
      </w:r>
      <w:r w:rsidR="00823923" w:rsidRPr="00DB3250">
        <w:rPr>
          <w:rFonts w:ascii="Times New Roman" w:hAnsi="Times New Roman"/>
          <w:spacing w:val="5"/>
          <w:lang w:val="en-US"/>
        </w:rPr>
        <w:t xml:space="preserve"> cũng</w:t>
      </w:r>
      <w:r w:rsidR="00092958" w:rsidRPr="00DB3250">
        <w:rPr>
          <w:rFonts w:ascii="Times New Roman" w:hAnsi="Times New Roman"/>
          <w:spacing w:val="5"/>
          <w:lang w:val="en-US"/>
        </w:rPr>
        <w:t xml:space="preserve"> là</w:t>
      </w:r>
      <w:r w:rsidR="00823923" w:rsidRPr="00DB3250">
        <w:rPr>
          <w:rFonts w:ascii="Times New Roman" w:hAnsi="Times New Roman"/>
          <w:spacing w:val="5"/>
          <w:lang w:val="en-US"/>
        </w:rPr>
        <w:t xml:space="preserve"> một</w:t>
      </w:r>
      <w:r w:rsidR="00BC6AD3" w:rsidRPr="00DB3250">
        <w:rPr>
          <w:rFonts w:ascii="Times New Roman" w:hAnsi="Times New Roman"/>
          <w:spacing w:val="5"/>
          <w:lang w:val="en-US"/>
        </w:rPr>
        <w:t xml:space="preserve"> </w:t>
      </w:r>
      <w:r w:rsidR="007A0E8E" w:rsidRPr="00DB3250">
        <w:rPr>
          <w:rFonts w:ascii="Times New Roman" w:hAnsi="Times New Roman"/>
          <w:spacing w:val="5"/>
          <w:lang w:val="en-US"/>
        </w:rPr>
        <w:t xml:space="preserve">kết quả </w:t>
      </w:r>
      <w:r w:rsidR="00BC6AD3" w:rsidRPr="00DB3250">
        <w:rPr>
          <w:rFonts w:ascii="Times New Roman" w:hAnsi="Times New Roman"/>
          <w:spacing w:val="5"/>
          <w:lang w:val="en-US"/>
        </w:rPr>
        <w:t>thực nghiệm</w:t>
      </w:r>
      <w:r w:rsidR="00823923" w:rsidRPr="00DB3250">
        <w:rPr>
          <w:rFonts w:ascii="Times New Roman" w:hAnsi="Times New Roman"/>
          <w:spacing w:val="5"/>
          <w:lang w:val="en-US"/>
        </w:rPr>
        <w:t xml:space="preserve"> hữu ích giúp </w:t>
      </w:r>
      <w:r w:rsidR="00092958" w:rsidRPr="00DB3250">
        <w:rPr>
          <w:rFonts w:ascii="Times New Roman" w:hAnsi="Times New Roman"/>
          <w:spacing w:val="5"/>
          <w:lang w:val="en-US"/>
        </w:rPr>
        <w:t>các</w:t>
      </w:r>
      <w:r w:rsidR="00823923" w:rsidRPr="00DB3250">
        <w:rPr>
          <w:rFonts w:ascii="Times New Roman" w:hAnsi="Times New Roman"/>
          <w:spacing w:val="5"/>
          <w:lang w:val="en-US"/>
        </w:rPr>
        <w:t xml:space="preserve"> </w:t>
      </w:r>
      <w:r w:rsidR="00092958" w:rsidRPr="00DB3250">
        <w:rPr>
          <w:rFonts w:ascii="Times New Roman" w:hAnsi="Times New Roman"/>
          <w:spacing w:val="5"/>
          <w:lang w:val="en-US"/>
        </w:rPr>
        <w:t xml:space="preserve">nền kinh tế đang phát triển có cái nhìn tổng quan về xu hướng tác động của </w:t>
      </w:r>
      <w:r w:rsidR="00823923" w:rsidRPr="00DB3250">
        <w:rPr>
          <w:rFonts w:ascii="Times New Roman" w:hAnsi="Times New Roman"/>
          <w:spacing w:val="5"/>
          <w:lang w:val="en-US"/>
        </w:rPr>
        <w:t xml:space="preserve">công bố </w:t>
      </w:r>
      <w:r w:rsidR="00092958" w:rsidRPr="00DB3250">
        <w:rPr>
          <w:rFonts w:ascii="Times New Roman" w:hAnsi="Times New Roman"/>
          <w:spacing w:val="5"/>
          <w:lang w:val="en-US"/>
        </w:rPr>
        <w:t xml:space="preserve">ESG </w:t>
      </w:r>
      <w:r w:rsidR="00823923" w:rsidRPr="00DB3250">
        <w:rPr>
          <w:rFonts w:ascii="Times New Roman" w:hAnsi="Times New Roman"/>
          <w:spacing w:val="5"/>
          <w:lang w:val="en-US"/>
        </w:rPr>
        <w:t>lên</w:t>
      </w:r>
      <w:r w:rsidR="00092958" w:rsidRPr="00DB3250">
        <w:rPr>
          <w:rFonts w:ascii="Times New Roman" w:hAnsi="Times New Roman"/>
          <w:spacing w:val="5"/>
          <w:lang w:val="en-US"/>
        </w:rPr>
        <w:t xml:space="preserve"> giá trị doanh nghiệp</w:t>
      </w:r>
      <w:r w:rsidR="00823923" w:rsidRPr="00DB3250">
        <w:rPr>
          <w:rFonts w:ascii="Times New Roman" w:hAnsi="Times New Roman"/>
          <w:spacing w:val="5"/>
          <w:lang w:val="en-US"/>
        </w:rPr>
        <w:t xml:space="preserve">, </w:t>
      </w:r>
      <w:r w:rsidR="00823923" w:rsidRPr="00DB3250">
        <w:rPr>
          <w:rFonts w:ascii="Times New Roman" w:hAnsi="Times New Roman"/>
          <w:spacing w:val="5"/>
        </w:rPr>
        <w:t>từ đó có các bước chuẩn bị cho tương lai nền kinh tế của mình</w:t>
      </w:r>
      <w:r w:rsidR="00823923" w:rsidRPr="00DB3250">
        <w:rPr>
          <w:rFonts w:ascii="Times New Roman" w:hAnsi="Times New Roman"/>
          <w:spacing w:val="5"/>
          <w:lang w:val="en-US"/>
        </w:rPr>
        <w:t xml:space="preserve">. </w:t>
      </w:r>
    </w:p>
    <w:p w14:paraId="54FDCCD3" w14:textId="77777777" w:rsidR="007B6546" w:rsidRPr="00DB3250" w:rsidRDefault="007B6546" w:rsidP="00D75B98">
      <w:pPr>
        <w:pStyle w:val="Heading2"/>
        <w:spacing w:before="0" w:line="340" w:lineRule="exact"/>
        <w:jc w:val="both"/>
        <w:rPr>
          <w:rFonts w:ascii="Times New Roman" w:hAnsi="Times New Roman"/>
          <w:bCs w:val="0"/>
          <w:color w:val="auto"/>
          <w:sz w:val="22"/>
          <w:szCs w:val="22"/>
        </w:rPr>
      </w:pPr>
      <w:bookmarkStart w:id="12" w:name="_Toc218700809"/>
      <w:r w:rsidRPr="00DB3250">
        <w:rPr>
          <w:rFonts w:ascii="Times New Roman" w:hAnsi="Times New Roman"/>
          <w:color w:val="auto"/>
          <w:sz w:val="22"/>
          <w:szCs w:val="22"/>
        </w:rPr>
        <w:lastRenderedPageBreak/>
        <w:t>7. Cấu trúc của luận án</w:t>
      </w:r>
      <w:bookmarkEnd w:id="12"/>
    </w:p>
    <w:p w14:paraId="0653C214" w14:textId="77777777" w:rsidR="00092958" w:rsidRPr="00DB3250" w:rsidRDefault="007B6546" w:rsidP="00D75B98">
      <w:pPr>
        <w:tabs>
          <w:tab w:val="left" w:pos="142"/>
        </w:tabs>
        <w:spacing w:after="0" w:line="340" w:lineRule="exact"/>
        <w:jc w:val="both"/>
        <w:rPr>
          <w:rStyle w:val="fontstyle01"/>
          <w:rFonts w:ascii="Times New Roman" w:eastAsiaTheme="majorEastAsia" w:hAnsi="Times New Roman"/>
          <w:color w:val="auto"/>
          <w:sz w:val="22"/>
          <w:szCs w:val="22"/>
        </w:rPr>
      </w:pPr>
      <w:r w:rsidRPr="00DB3250">
        <w:rPr>
          <w:rStyle w:val="fontstyle01"/>
          <w:rFonts w:ascii="Times New Roman" w:eastAsiaTheme="majorEastAsia" w:hAnsi="Times New Roman"/>
          <w:color w:val="auto"/>
          <w:sz w:val="22"/>
          <w:szCs w:val="22"/>
        </w:rPr>
        <w:t>Nhằm đạt được các mục tiêu nghiên cứu, luận án được trình bày dưới dạng 5 chương như sau:</w:t>
      </w:r>
    </w:p>
    <w:p w14:paraId="3905DA76" w14:textId="6C4E7B30" w:rsidR="00092958" w:rsidRPr="00DB3250" w:rsidRDefault="007B6546" w:rsidP="00D75B98">
      <w:pPr>
        <w:tabs>
          <w:tab w:val="left" w:pos="142"/>
        </w:tabs>
        <w:spacing w:after="0" w:line="340" w:lineRule="exact"/>
        <w:jc w:val="both"/>
        <w:rPr>
          <w:rStyle w:val="fontstyle01"/>
          <w:rFonts w:ascii="Times New Roman" w:hAnsi="Times New Roman"/>
          <w:b/>
          <w:bCs/>
          <w:color w:val="auto"/>
          <w:sz w:val="22"/>
          <w:szCs w:val="22"/>
        </w:rPr>
      </w:pPr>
      <w:r w:rsidRPr="00DB3250">
        <w:rPr>
          <w:rStyle w:val="fontstyle01"/>
          <w:rFonts w:ascii="Times New Roman" w:eastAsiaTheme="majorEastAsia" w:hAnsi="Times New Roman"/>
          <w:color w:val="auto"/>
          <w:sz w:val="22"/>
          <w:szCs w:val="22"/>
        </w:rPr>
        <w:t>Chương 1: Tổng quan nghiên cứu</w:t>
      </w:r>
    </w:p>
    <w:p w14:paraId="6A5028F6" w14:textId="2D99A312" w:rsidR="00092958" w:rsidRPr="00DB3250" w:rsidRDefault="007B6546" w:rsidP="00D75B98">
      <w:pPr>
        <w:tabs>
          <w:tab w:val="left" w:pos="142"/>
        </w:tabs>
        <w:spacing w:after="0" w:line="340" w:lineRule="exact"/>
        <w:jc w:val="both"/>
        <w:rPr>
          <w:rStyle w:val="fontstyle01"/>
          <w:rFonts w:ascii="Times New Roman" w:hAnsi="Times New Roman"/>
          <w:b/>
          <w:bCs/>
          <w:color w:val="auto"/>
          <w:sz w:val="22"/>
          <w:szCs w:val="22"/>
        </w:rPr>
      </w:pPr>
      <w:r w:rsidRPr="00DB3250">
        <w:rPr>
          <w:rStyle w:val="fontstyle01"/>
          <w:rFonts w:ascii="Times New Roman" w:eastAsiaTheme="majorEastAsia" w:hAnsi="Times New Roman"/>
          <w:color w:val="auto"/>
          <w:sz w:val="22"/>
          <w:szCs w:val="22"/>
        </w:rPr>
        <w:t xml:space="preserve">Chương 2: Cơ sở lý thuyết </w:t>
      </w:r>
    </w:p>
    <w:p w14:paraId="67E2785D" w14:textId="15CC1A10" w:rsidR="00092958" w:rsidRPr="00DB3250" w:rsidRDefault="007B6546" w:rsidP="00D75B98">
      <w:pPr>
        <w:tabs>
          <w:tab w:val="left" w:pos="142"/>
        </w:tabs>
        <w:spacing w:after="0" w:line="340" w:lineRule="exact"/>
        <w:jc w:val="both"/>
        <w:rPr>
          <w:rStyle w:val="fontstyle01"/>
          <w:rFonts w:ascii="Times New Roman" w:hAnsi="Times New Roman"/>
          <w:b/>
          <w:bCs/>
          <w:color w:val="auto"/>
          <w:sz w:val="22"/>
          <w:szCs w:val="22"/>
        </w:rPr>
      </w:pPr>
      <w:r w:rsidRPr="00DB3250">
        <w:rPr>
          <w:rStyle w:val="fontstyle01"/>
          <w:rFonts w:ascii="Times New Roman" w:eastAsiaTheme="majorEastAsia" w:hAnsi="Times New Roman"/>
          <w:color w:val="auto"/>
          <w:sz w:val="22"/>
          <w:szCs w:val="22"/>
        </w:rPr>
        <w:t>Chương 3: Giả thuyết nghiên cứu và phương pháp nghiên cứu</w:t>
      </w:r>
    </w:p>
    <w:p w14:paraId="66F0E8B2" w14:textId="5E57F797" w:rsidR="007B6546" w:rsidRPr="00DB3250" w:rsidRDefault="007B6546" w:rsidP="00D75B98">
      <w:pPr>
        <w:tabs>
          <w:tab w:val="left" w:pos="142"/>
        </w:tabs>
        <w:spacing w:after="0" w:line="340" w:lineRule="exact"/>
        <w:jc w:val="both"/>
        <w:rPr>
          <w:rStyle w:val="fontstyle01"/>
          <w:rFonts w:ascii="Times New Roman" w:hAnsi="Times New Roman"/>
          <w:b/>
          <w:bCs/>
          <w:color w:val="auto"/>
          <w:sz w:val="22"/>
          <w:szCs w:val="22"/>
        </w:rPr>
      </w:pPr>
      <w:r w:rsidRPr="00DB3250">
        <w:rPr>
          <w:rStyle w:val="fontstyle01"/>
          <w:rFonts w:ascii="Times New Roman" w:eastAsiaTheme="majorEastAsia" w:hAnsi="Times New Roman"/>
          <w:color w:val="auto"/>
          <w:sz w:val="22"/>
          <w:szCs w:val="22"/>
        </w:rPr>
        <w:t>Chương 4: Kết quả nghiên cứu và thảo luận</w:t>
      </w:r>
    </w:p>
    <w:p w14:paraId="20264E33" w14:textId="0A58EAE8" w:rsidR="00B109D7" w:rsidRPr="00DB3250" w:rsidRDefault="007B6546" w:rsidP="00D75B98">
      <w:pPr>
        <w:tabs>
          <w:tab w:val="left" w:pos="142"/>
        </w:tabs>
        <w:spacing w:after="0" w:line="340" w:lineRule="exact"/>
        <w:jc w:val="both"/>
        <w:rPr>
          <w:rStyle w:val="fontstyle01"/>
          <w:rFonts w:ascii="Times New Roman" w:eastAsiaTheme="majorEastAsia" w:hAnsi="Times New Roman"/>
          <w:color w:val="auto"/>
          <w:sz w:val="22"/>
          <w:szCs w:val="22"/>
        </w:rPr>
      </w:pPr>
      <w:r w:rsidRPr="00DB3250">
        <w:rPr>
          <w:rStyle w:val="fontstyle01"/>
          <w:rFonts w:ascii="Times New Roman" w:eastAsiaTheme="majorEastAsia" w:hAnsi="Times New Roman"/>
          <w:color w:val="auto"/>
          <w:sz w:val="22"/>
          <w:szCs w:val="22"/>
        </w:rPr>
        <w:t>Chương 5: Kết luận</w:t>
      </w:r>
    </w:p>
    <w:p w14:paraId="5C99F8C0" w14:textId="6CFD50EB" w:rsidR="00B109D7" w:rsidRPr="00DB3250" w:rsidRDefault="00B109D7" w:rsidP="00D75B98">
      <w:pPr>
        <w:tabs>
          <w:tab w:val="left" w:pos="142"/>
        </w:tabs>
        <w:spacing w:after="0" w:line="340" w:lineRule="exact"/>
        <w:jc w:val="both"/>
        <w:rPr>
          <w:rStyle w:val="fontstyle01"/>
          <w:rFonts w:ascii="Times New Roman" w:hAnsi="Times New Roman"/>
          <w:color w:val="auto"/>
          <w:sz w:val="22"/>
          <w:szCs w:val="22"/>
        </w:rPr>
      </w:pPr>
    </w:p>
    <w:p w14:paraId="4D1640E8" w14:textId="69C4CFBB" w:rsidR="00E239AA" w:rsidRPr="00DB3250" w:rsidRDefault="00E239AA" w:rsidP="00D75B98">
      <w:pPr>
        <w:tabs>
          <w:tab w:val="left" w:pos="142"/>
        </w:tabs>
        <w:spacing w:after="0" w:line="340" w:lineRule="exact"/>
        <w:jc w:val="both"/>
        <w:rPr>
          <w:rStyle w:val="fontstyle01"/>
          <w:rFonts w:ascii="Times New Roman" w:hAnsi="Times New Roman"/>
          <w:color w:val="auto"/>
          <w:sz w:val="22"/>
          <w:szCs w:val="22"/>
        </w:rPr>
      </w:pPr>
    </w:p>
    <w:p w14:paraId="3E6235C4" w14:textId="722A9828" w:rsidR="00E239AA" w:rsidRPr="00DB3250" w:rsidRDefault="00E239AA" w:rsidP="00D75B98">
      <w:pPr>
        <w:tabs>
          <w:tab w:val="left" w:pos="142"/>
        </w:tabs>
        <w:spacing w:after="0" w:line="340" w:lineRule="exact"/>
        <w:jc w:val="both"/>
        <w:rPr>
          <w:rStyle w:val="fontstyle01"/>
          <w:rFonts w:ascii="Times New Roman" w:hAnsi="Times New Roman"/>
          <w:color w:val="auto"/>
          <w:sz w:val="22"/>
          <w:szCs w:val="22"/>
        </w:rPr>
      </w:pPr>
    </w:p>
    <w:p w14:paraId="671C2DAA" w14:textId="084FF4E1" w:rsidR="00E239AA" w:rsidRPr="00DB3250" w:rsidRDefault="00E239AA" w:rsidP="00D75B98">
      <w:pPr>
        <w:tabs>
          <w:tab w:val="left" w:pos="142"/>
        </w:tabs>
        <w:spacing w:after="0" w:line="340" w:lineRule="exact"/>
        <w:jc w:val="both"/>
        <w:rPr>
          <w:rStyle w:val="fontstyle01"/>
          <w:rFonts w:ascii="Times New Roman" w:hAnsi="Times New Roman"/>
          <w:color w:val="auto"/>
          <w:sz w:val="22"/>
          <w:szCs w:val="22"/>
        </w:rPr>
      </w:pPr>
    </w:p>
    <w:p w14:paraId="7E7213EE" w14:textId="79739A80" w:rsidR="00D75B98" w:rsidRPr="00DB3250" w:rsidRDefault="00D75B98" w:rsidP="00D75B98">
      <w:pPr>
        <w:tabs>
          <w:tab w:val="left" w:pos="142"/>
        </w:tabs>
        <w:spacing w:after="0" w:line="340" w:lineRule="exact"/>
        <w:jc w:val="both"/>
        <w:rPr>
          <w:rStyle w:val="fontstyle01"/>
          <w:rFonts w:ascii="Times New Roman" w:hAnsi="Times New Roman"/>
          <w:color w:val="auto"/>
          <w:sz w:val="22"/>
          <w:szCs w:val="22"/>
        </w:rPr>
      </w:pPr>
    </w:p>
    <w:p w14:paraId="627576F1" w14:textId="38566FE0" w:rsidR="00E239AA" w:rsidRPr="00DB3250" w:rsidRDefault="00E239AA" w:rsidP="00D75B98">
      <w:pPr>
        <w:tabs>
          <w:tab w:val="left" w:pos="142"/>
        </w:tabs>
        <w:spacing w:after="0" w:line="340" w:lineRule="exact"/>
        <w:jc w:val="both"/>
        <w:rPr>
          <w:rStyle w:val="fontstyle01"/>
          <w:rFonts w:ascii="Times New Roman" w:hAnsi="Times New Roman"/>
          <w:color w:val="auto"/>
          <w:sz w:val="22"/>
          <w:szCs w:val="22"/>
        </w:rPr>
      </w:pPr>
    </w:p>
    <w:p w14:paraId="670EBB37" w14:textId="7BB4FF63" w:rsidR="00E239AA" w:rsidRDefault="00E239AA" w:rsidP="00D75B98">
      <w:pPr>
        <w:tabs>
          <w:tab w:val="left" w:pos="142"/>
        </w:tabs>
        <w:spacing w:after="0" w:line="340" w:lineRule="exact"/>
        <w:jc w:val="both"/>
        <w:rPr>
          <w:rStyle w:val="fontstyle01"/>
          <w:rFonts w:ascii="Times New Roman" w:hAnsi="Times New Roman"/>
          <w:color w:val="auto"/>
          <w:sz w:val="22"/>
          <w:szCs w:val="22"/>
        </w:rPr>
      </w:pPr>
    </w:p>
    <w:p w14:paraId="69B67378" w14:textId="4B76CBEC" w:rsidR="00CC4848" w:rsidRDefault="00CC4848" w:rsidP="00D75B98">
      <w:pPr>
        <w:tabs>
          <w:tab w:val="left" w:pos="142"/>
        </w:tabs>
        <w:spacing w:after="0" w:line="340" w:lineRule="exact"/>
        <w:jc w:val="both"/>
        <w:rPr>
          <w:rStyle w:val="fontstyle01"/>
          <w:rFonts w:ascii="Times New Roman" w:hAnsi="Times New Roman"/>
          <w:color w:val="auto"/>
          <w:sz w:val="22"/>
          <w:szCs w:val="22"/>
        </w:rPr>
      </w:pPr>
    </w:p>
    <w:p w14:paraId="2779E7F7" w14:textId="77777777" w:rsidR="00CC4848" w:rsidRPr="00DB3250" w:rsidRDefault="00CC4848" w:rsidP="00D75B98">
      <w:pPr>
        <w:tabs>
          <w:tab w:val="left" w:pos="142"/>
        </w:tabs>
        <w:spacing w:after="0" w:line="340" w:lineRule="exact"/>
        <w:jc w:val="both"/>
        <w:rPr>
          <w:rStyle w:val="fontstyle01"/>
          <w:rFonts w:ascii="Times New Roman" w:hAnsi="Times New Roman"/>
          <w:color w:val="auto"/>
          <w:sz w:val="22"/>
          <w:szCs w:val="22"/>
        </w:rPr>
      </w:pPr>
    </w:p>
    <w:p w14:paraId="332413D7" w14:textId="0AE5BBFF" w:rsidR="00E239AA" w:rsidRPr="00DB3250" w:rsidRDefault="00E239AA" w:rsidP="00D75B98">
      <w:pPr>
        <w:tabs>
          <w:tab w:val="left" w:pos="142"/>
        </w:tabs>
        <w:spacing w:after="0" w:line="340" w:lineRule="exact"/>
        <w:jc w:val="both"/>
        <w:rPr>
          <w:rStyle w:val="fontstyle01"/>
          <w:rFonts w:ascii="Times New Roman" w:hAnsi="Times New Roman"/>
          <w:color w:val="auto"/>
          <w:sz w:val="22"/>
          <w:szCs w:val="22"/>
        </w:rPr>
      </w:pPr>
    </w:p>
    <w:p w14:paraId="50B56E09" w14:textId="32947D07" w:rsidR="00B109D7" w:rsidRPr="00DB3250" w:rsidRDefault="00B109D7" w:rsidP="00D75B98">
      <w:pPr>
        <w:pStyle w:val="Heading1"/>
        <w:spacing w:before="0" w:line="340" w:lineRule="exact"/>
        <w:jc w:val="center"/>
        <w:rPr>
          <w:rFonts w:ascii="Times New Roman" w:eastAsiaTheme="minorHAnsi" w:hAnsi="Times New Roman"/>
          <w:color w:val="auto"/>
          <w:sz w:val="22"/>
          <w:szCs w:val="22"/>
        </w:rPr>
      </w:pPr>
      <w:bookmarkStart w:id="13" w:name="_Toc218700810"/>
      <w:r w:rsidRPr="00DB3250">
        <w:rPr>
          <w:rFonts w:ascii="Times New Roman" w:eastAsiaTheme="minorHAnsi" w:hAnsi="Times New Roman"/>
          <w:color w:val="auto"/>
          <w:sz w:val="22"/>
          <w:szCs w:val="22"/>
        </w:rPr>
        <w:lastRenderedPageBreak/>
        <w:t>Chương 1 - Tổng quan nghiên cứu</w:t>
      </w:r>
      <w:bookmarkEnd w:id="13"/>
    </w:p>
    <w:p w14:paraId="6F99F024" w14:textId="57706532" w:rsidR="00B109D7" w:rsidRPr="00DB3250" w:rsidRDefault="00B109D7" w:rsidP="00D75B98">
      <w:pPr>
        <w:pStyle w:val="Heading2"/>
        <w:widowControl w:val="0"/>
        <w:numPr>
          <w:ilvl w:val="1"/>
          <w:numId w:val="23"/>
        </w:numPr>
        <w:tabs>
          <w:tab w:val="left" w:pos="426"/>
        </w:tabs>
        <w:spacing w:before="0" w:line="340" w:lineRule="exact"/>
        <w:ind w:left="0" w:firstLine="0"/>
        <w:jc w:val="both"/>
        <w:rPr>
          <w:rFonts w:ascii="Times New Roman" w:hAnsi="Times New Roman"/>
          <w:color w:val="auto"/>
          <w:sz w:val="22"/>
          <w:szCs w:val="22"/>
        </w:rPr>
      </w:pPr>
      <w:bookmarkStart w:id="14" w:name="_Toc218700811"/>
      <w:r w:rsidRPr="00DB3250">
        <w:rPr>
          <w:rFonts w:ascii="Times New Roman" w:hAnsi="Times New Roman"/>
          <w:color w:val="auto"/>
          <w:sz w:val="22"/>
          <w:szCs w:val="22"/>
        </w:rPr>
        <w:t>Giới thiệu</w:t>
      </w:r>
      <w:bookmarkEnd w:id="14"/>
    </w:p>
    <w:p w14:paraId="01DA471A" w14:textId="54204D40" w:rsidR="00B109D7" w:rsidRPr="00DB3250" w:rsidRDefault="00B109D7" w:rsidP="00D75B98">
      <w:pPr>
        <w:pStyle w:val="Heading2"/>
        <w:spacing w:before="0" w:line="340" w:lineRule="exact"/>
        <w:jc w:val="both"/>
        <w:rPr>
          <w:rFonts w:ascii="Times New Roman" w:hAnsi="Times New Roman"/>
          <w:noProof/>
          <w:color w:val="auto"/>
          <w:sz w:val="22"/>
          <w:szCs w:val="22"/>
        </w:rPr>
      </w:pPr>
      <w:bookmarkStart w:id="15" w:name="_Toc218700812"/>
      <w:bookmarkStart w:id="16" w:name="_Toc143875817"/>
      <w:bookmarkStart w:id="17" w:name="_Toc156401878"/>
      <w:r w:rsidRPr="00DB3250">
        <w:rPr>
          <w:rFonts w:ascii="Times New Roman" w:hAnsi="Times New Roman"/>
          <w:color w:val="auto"/>
          <w:sz w:val="22"/>
          <w:szCs w:val="22"/>
        </w:rPr>
        <w:t>1.</w:t>
      </w:r>
      <w:bookmarkStart w:id="18" w:name="_Hlk203886863"/>
      <w:r w:rsidRPr="00DB3250">
        <w:rPr>
          <w:rFonts w:ascii="Times New Roman" w:hAnsi="Times New Roman"/>
          <w:color w:val="auto"/>
          <w:sz w:val="22"/>
          <w:szCs w:val="22"/>
        </w:rPr>
        <w:t>2. Các quan điểm về trách nhiệm xã hội doanh nghiệp</w:t>
      </w:r>
      <w:bookmarkStart w:id="19" w:name="_Toc143875819"/>
      <w:bookmarkEnd w:id="15"/>
      <w:bookmarkEnd w:id="16"/>
      <w:bookmarkEnd w:id="17"/>
      <w:bookmarkEnd w:id="18"/>
      <w:r w:rsidRPr="00DB3250">
        <w:rPr>
          <w:rFonts w:ascii="Times New Roman" w:hAnsi="Times New Roman"/>
          <w:noProof/>
          <w:color w:val="auto"/>
          <w:sz w:val="22"/>
          <w:szCs w:val="22"/>
        </w:rPr>
        <w:t xml:space="preserve"> </w:t>
      </w:r>
    </w:p>
    <w:p w14:paraId="2DE66F76" w14:textId="77777777" w:rsidR="00B109D7" w:rsidRPr="00DB3250" w:rsidRDefault="00B109D7" w:rsidP="00D75B98">
      <w:pPr>
        <w:pStyle w:val="Heading2"/>
        <w:spacing w:before="0" w:line="340" w:lineRule="exact"/>
        <w:jc w:val="both"/>
        <w:rPr>
          <w:rFonts w:ascii="Times New Roman" w:hAnsi="Times New Roman"/>
          <w:color w:val="auto"/>
          <w:sz w:val="22"/>
          <w:szCs w:val="22"/>
        </w:rPr>
      </w:pPr>
      <w:bookmarkStart w:id="20" w:name="_Toc218700815"/>
      <w:r w:rsidRPr="00DB3250">
        <w:rPr>
          <w:rFonts w:ascii="Times New Roman" w:hAnsi="Times New Roman"/>
          <w:color w:val="auto"/>
          <w:sz w:val="22"/>
          <w:szCs w:val="22"/>
        </w:rPr>
        <w:t xml:space="preserve">1.3. </w:t>
      </w:r>
      <w:bookmarkStart w:id="21" w:name="_Toc156401882"/>
      <w:r w:rsidRPr="00DB3250">
        <w:rPr>
          <w:rFonts w:ascii="Times New Roman" w:hAnsi="Times New Roman"/>
          <w:color w:val="auto"/>
          <w:sz w:val="22"/>
          <w:szCs w:val="22"/>
        </w:rPr>
        <w:t>Các nghiên cứu ảnh hưởng của ESG đến giá trị doanh nghiệp</w:t>
      </w:r>
      <w:bookmarkEnd w:id="20"/>
    </w:p>
    <w:p w14:paraId="2B69318A" w14:textId="77777777" w:rsidR="00B109D7" w:rsidRPr="00DB3250" w:rsidRDefault="00B109D7" w:rsidP="00D75B98">
      <w:pPr>
        <w:pStyle w:val="Heading2"/>
        <w:spacing w:before="0" w:line="340" w:lineRule="exact"/>
        <w:jc w:val="both"/>
        <w:rPr>
          <w:rFonts w:ascii="Times New Roman" w:eastAsiaTheme="minorHAnsi" w:hAnsi="Times New Roman"/>
          <w:color w:val="auto"/>
          <w:sz w:val="22"/>
          <w:szCs w:val="22"/>
        </w:rPr>
      </w:pPr>
      <w:bookmarkStart w:id="22" w:name="_Toc218700826"/>
      <w:bookmarkStart w:id="23" w:name="_Toc156401954"/>
      <w:bookmarkEnd w:id="21"/>
      <w:r w:rsidRPr="00DB3250">
        <w:rPr>
          <w:rFonts w:ascii="Times New Roman" w:eastAsiaTheme="minorHAnsi" w:hAnsi="Times New Roman"/>
          <w:color w:val="auto"/>
          <w:sz w:val="22"/>
          <w:szCs w:val="22"/>
        </w:rPr>
        <w:t xml:space="preserve">1.4. </w:t>
      </w:r>
      <w:r w:rsidRPr="00DB3250">
        <w:rPr>
          <w:rFonts w:ascii="Times New Roman" w:hAnsi="Times New Roman"/>
          <w:color w:val="auto"/>
          <w:sz w:val="22"/>
          <w:szCs w:val="22"/>
        </w:rPr>
        <w:t>Các nghiên cứu ảnh hưởng của cạnh tranh lên mối liên hệ giữa ESG và giá trị doanh nghiệp</w:t>
      </w:r>
      <w:bookmarkEnd w:id="22"/>
    </w:p>
    <w:p w14:paraId="3B1269F4" w14:textId="77777777" w:rsidR="00B109D7" w:rsidRPr="00DB3250" w:rsidRDefault="00B109D7" w:rsidP="00D75B98">
      <w:pPr>
        <w:pStyle w:val="Heading2"/>
        <w:spacing w:before="0" w:line="340" w:lineRule="exact"/>
        <w:jc w:val="both"/>
        <w:rPr>
          <w:rFonts w:ascii="Times New Roman" w:eastAsiaTheme="minorHAnsi" w:hAnsi="Times New Roman"/>
          <w:color w:val="auto"/>
          <w:sz w:val="22"/>
          <w:szCs w:val="22"/>
        </w:rPr>
      </w:pPr>
      <w:bookmarkStart w:id="24" w:name="_Toc143875822"/>
      <w:bookmarkStart w:id="25" w:name="_Toc156401969"/>
      <w:bookmarkStart w:id="26" w:name="_Toc218700827"/>
      <w:bookmarkEnd w:id="19"/>
      <w:bookmarkEnd w:id="23"/>
      <w:r w:rsidRPr="00DB3250">
        <w:rPr>
          <w:rFonts w:ascii="Times New Roman" w:eastAsiaTheme="minorHAnsi" w:hAnsi="Times New Roman"/>
          <w:color w:val="auto"/>
          <w:sz w:val="22"/>
          <w:szCs w:val="22"/>
        </w:rPr>
        <w:t>1.5. Tóm tắt kết quả các nghiên cứu trước và xác định khoảng trống trong nghiên cứu</w:t>
      </w:r>
      <w:bookmarkStart w:id="27" w:name="_Toc143875823"/>
      <w:bookmarkStart w:id="28" w:name="_Toc156401970"/>
      <w:bookmarkEnd w:id="24"/>
      <w:bookmarkEnd w:id="25"/>
      <w:bookmarkEnd w:id="26"/>
    </w:p>
    <w:p w14:paraId="4C7785BD" w14:textId="2CD82CB9" w:rsidR="00B109D7" w:rsidRPr="00DB3250" w:rsidRDefault="00B109D7" w:rsidP="00D75B98">
      <w:pPr>
        <w:pStyle w:val="Heading3"/>
        <w:spacing w:before="0" w:line="340" w:lineRule="exact"/>
        <w:jc w:val="both"/>
        <w:rPr>
          <w:rFonts w:ascii="Times New Roman" w:eastAsiaTheme="minorHAnsi" w:hAnsi="Times New Roman"/>
          <w:color w:val="auto"/>
          <w:sz w:val="22"/>
        </w:rPr>
      </w:pPr>
      <w:bookmarkStart w:id="29" w:name="_Toc218700828"/>
      <w:bookmarkEnd w:id="27"/>
      <w:bookmarkEnd w:id="28"/>
      <w:r w:rsidRPr="00DB3250">
        <w:rPr>
          <w:rFonts w:ascii="Times New Roman" w:hAnsi="Times New Roman"/>
          <w:color w:val="auto"/>
          <w:sz w:val="22"/>
        </w:rPr>
        <w:t xml:space="preserve">1.5.1. </w:t>
      </w:r>
      <w:r w:rsidRPr="00DB3250">
        <w:rPr>
          <w:rFonts w:ascii="Times New Roman" w:eastAsiaTheme="minorHAnsi" w:hAnsi="Times New Roman"/>
          <w:color w:val="auto"/>
          <w:sz w:val="22"/>
        </w:rPr>
        <w:t xml:space="preserve">Tóm tắt kết quả các nghiên cứu </w:t>
      </w:r>
      <w:bookmarkEnd w:id="29"/>
    </w:p>
    <w:p w14:paraId="1680D924" w14:textId="11CA16AA" w:rsidR="004E58F3" w:rsidRPr="00DB3250" w:rsidRDefault="00431B5C" w:rsidP="00D75B98">
      <w:pPr>
        <w:spacing w:after="0" w:line="340" w:lineRule="exact"/>
        <w:jc w:val="both"/>
        <w:rPr>
          <w:rFonts w:ascii="Times New Roman" w:hAnsi="Times New Roman"/>
          <w:lang w:val="en-US"/>
        </w:rPr>
      </w:pPr>
      <w:r w:rsidRPr="00DB3250">
        <w:rPr>
          <w:rFonts w:ascii="Times New Roman" w:hAnsi="Times New Roman"/>
          <w:lang w:val="en-US"/>
        </w:rPr>
        <w:t xml:space="preserve">Lý thuyết các bên liên quan cho rằng </w:t>
      </w:r>
      <w:r w:rsidRPr="00DB3250">
        <w:rPr>
          <w:rFonts w:ascii="Times New Roman" w:hAnsi="Times New Roman"/>
        </w:rPr>
        <w:t>đầu tư</w:t>
      </w:r>
      <w:r w:rsidRPr="00DB3250">
        <w:rPr>
          <w:rFonts w:ascii="Times New Roman" w:hAnsi="Times New Roman"/>
          <w:lang w:val="en-US"/>
        </w:rPr>
        <w:t xml:space="preserve"> trách nhiệm xã hội là </w:t>
      </w:r>
      <w:r w:rsidRPr="00DB3250">
        <w:rPr>
          <w:rFonts w:ascii="Times New Roman" w:hAnsi="Times New Roman"/>
        </w:rPr>
        <w:t>đầu tư vào danh tiếng, đầu tư vào sự hài lòng và đầu tư vào sự giám sát của các bên liên quan</w:t>
      </w:r>
      <w:r w:rsidRPr="00DB3250">
        <w:rPr>
          <w:rFonts w:ascii="Times New Roman" w:hAnsi="Times New Roman"/>
          <w:lang w:val="en-US"/>
        </w:rPr>
        <w:t xml:space="preserve">, do đó, đầu tư CSR </w:t>
      </w:r>
      <w:r w:rsidRPr="00DB3250">
        <w:rPr>
          <w:rFonts w:ascii="Times New Roman" w:hAnsi="Times New Roman"/>
        </w:rPr>
        <w:t>sẽ mang lại lợi ích kinh tế cho công ty</w:t>
      </w:r>
      <w:r w:rsidRPr="00DB3250">
        <w:rPr>
          <w:rFonts w:ascii="Times New Roman" w:hAnsi="Times New Roman"/>
          <w:lang w:val="en-US"/>
        </w:rPr>
        <w:t xml:space="preserve"> </w:t>
      </w:r>
      <w:r w:rsidRPr="00DB3250">
        <w:rPr>
          <w:rFonts w:ascii="Times New Roman" w:hAnsi="Times New Roman"/>
        </w:rPr>
        <w:t xml:space="preserve">(Radhakrishnan </w:t>
      </w:r>
      <w:r w:rsidRPr="00DB3250">
        <w:rPr>
          <w:rFonts w:ascii="Times New Roman" w:hAnsi="Times New Roman"/>
          <w:i/>
        </w:rPr>
        <w:t>et al</w:t>
      </w:r>
      <w:r w:rsidRPr="00DB3250">
        <w:rPr>
          <w:rFonts w:ascii="Times New Roman" w:hAnsi="Times New Roman"/>
        </w:rPr>
        <w:t>., 2018)</w:t>
      </w:r>
      <w:r w:rsidRPr="00DB3250">
        <w:rPr>
          <w:rFonts w:ascii="Times New Roman" w:hAnsi="Times New Roman"/>
          <w:lang w:val="en-US"/>
        </w:rPr>
        <w:t xml:space="preserve">. Có nhiều nghiên cứu thực nghiệm </w:t>
      </w:r>
      <w:r w:rsidR="004D3038" w:rsidRPr="00DB3250">
        <w:rPr>
          <w:rFonts w:ascii="Times New Roman" w:hAnsi="Times New Roman"/>
          <w:lang w:val="en-US"/>
        </w:rPr>
        <w:t xml:space="preserve">đã </w:t>
      </w:r>
      <w:r w:rsidRPr="00DB3250">
        <w:rPr>
          <w:rFonts w:ascii="Times New Roman" w:hAnsi="Times New Roman"/>
          <w:lang w:val="en-US"/>
        </w:rPr>
        <w:t xml:space="preserve">chứng minh </w:t>
      </w:r>
      <w:r w:rsidR="004E58F3" w:rsidRPr="00DB3250">
        <w:rPr>
          <w:rFonts w:ascii="Times New Roman" w:hAnsi="Times New Roman"/>
          <w:lang w:val="en-US"/>
        </w:rPr>
        <w:t xml:space="preserve">cho </w:t>
      </w:r>
      <w:r w:rsidRPr="00DB3250">
        <w:rPr>
          <w:rFonts w:ascii="Times New Roman" w:hAnsi="Times New Roman"/>
          <w:lang w:val="en-US"/>
        </w:rPr>
        <w:t xml:space="preserve">quan điểm này. Chẳng hạn, các nghiên cứu của </w:t>
      </w:r>
      <w:r w:rsidRPr="00DB3250">
        <w:rPr>
          <w:rFonts w:ascii="Times New Roman" w:hAnsi="Times New Roman"/>
        </w:rPr>
        <w:t xml:space="preserve">Waddock &amp; Graves (1997); Eccles </w:t>
      </w:r>
      <w:r w:rsidRPr="00DB3250">
        <w:rPr>
          <w:rFonts w:ascii="Times New Roman" w:hAnsi="Times New Roman"/>
          <w:i/>
        </w:rPr>
        <w:t>et al.</w:t>
      </w:r>
      <w:r w:rsidRPr="00DB3250">
        <w:rPr>
          <w:rFonts w:ascii="Times New Roman" w:hAnsi="Times New Roman"/>
        </w:rPr>
        <w:t xml:space="preserve"> (2014);</w:t>
      </w:r>
      <w:r w:rsidRPr="00DB3250">
        <w:rPr>
          <w:rFonts w:ascii="Times New Roman" w:hAnsi="Times New Roman"/>
          <w:lang w:val="en-US"/>
        </w:rPr>
        <w:t xml:space="preserve"> </w:t>
      </w:r>
      <w:r w:rsidRPr="00DB3250">
        <w:rPr>
          <w:rFonts w:ascii="Times New Roman" w:hAnsi="Times New Roman"/>
          <w:shd w:val="clear" w:color="auto" w:fill="FFFFFF"/>
        </w:rPr>
        <w:t xml:space="preserve">Behl </w:t>
      </w:r>
      <w:r w:rsidRPr="00DB3250">
        <w:rPr>
          <w:rFonts w:ascii="Times New Roman" w:hAnsi="Times New Roman"/>
          <w:i/>
        </w:rPr>
        <w:t>et al</w:t>
      </w:r>
      <w:r w:rsidRPr="00DB3250">
        <w:rPr>
          <w:rFonts w:ascii="Times New Roman" w:hAnsi="Times New Roman"/>
        </w:rPr>
        <w:t xml:space="preserve">. </w:t>
      </w:r>
      <w:r w:rsidRPr="00DB3250">
        <w:rPr>
          <w:rFonts w:ascii="Times New Roman" w:hAnsi="Times New Roman"/>
          <w:shd w:val="clear" w:color="auto" w:fill="FFFFFF"/>
        </w:rPr>
        <w:t>(2022);</w:t>
      </w:r>
      <w:r w:rsidR="003A160E" w:rsidRPr="00DB3250">
        <w:rPr>
          <w:rFonts w:ascii="Times New Roman" w:hAnsi="Times New Roman"/>
          <w:lang w:val="en-US"/>
        </w:rPr>
        <w:t>…</w:t>
      </w:r>
      <w:r w:rsidRPr="00DB3250">
        <w:rPr>
          <w:rFonts w:ascii="Times New Roman" w:hAnsi="Times New Roman"/>
          <w:lang w:val="en-US"/>
        </w:rPr>
        <w:t xml:space="preserve"> cho rằng công bố tổng thể các khía cạnh trách nhiệm xã hội (ESG tổng hợp) có ảnh hưởng tích cực đến giá trị doanh nghiệp</w:t>
      </w:r>
      <w:r w:rsidR="003A160E" w:rsidRPr="00DB3250">
        <w:rPr>
          <w:rFonts w:ascii="Times New Roman" w:hAnsi="Times New Roman"/>
          <w:lang w:val="en-US"/>
        </w:rPr>
        <w:t xml:space="preserve">, </w:t>
      </w:r>
      <w:r w:rsidR="007006F2" w:rsidRPr="00DB3250">
        <w:rPr>
          <w:rFonts w:ascii="Times New Roman" w:hAnsi="Times New Roman"/>
          <w:lang w:val="en-US"/>
        </w:rPr>
        <w:t>bên cạnh</w:t>
      </w:r>
      <w:r w:rsidR="004E58F3" w:rsidRPr="00DB3250">
        <w:rPr>
          <w:rFonts w:ascii="Times New Roman" w:hAnsi="Times New Roman"/>
          <w:lang w:val="en-US"/>
        </w:rPr>
        <w:t xml:space="preserve"> đó</w:t>
      </w:r>
      <w:r w:rsidRPr="00DB3250">
        <w:rPr>
          <w:rFonts w:ascii="Times New Roman" w:hAnsi="Times New Roman"/>
          <w:lang w:val="en-US"/>
        </w:rPr>
        <w:t xml:space="preserve">, </w:t>
      </w:r>
      <w:r w:rsidR="003A160E" w:rsidRPr="00DB3250">
        <w:rPr>
          <w:rFonts w:ascii="Times New Roman" w:hAnsi="Times New Roman"/>
          <w:lang w:val="en-US"/>
        </w:rPr>
        <w:t>một số</w:t>
      </w:r>
      <w:r w:rsidRPr="00DB3250">
        <w:rPr>
          <w:rFonts w:ascii="Times New Roman" w:hAnsi="Times New Roman"/>
          <w:lang w:val="en-US"/>
        </w:rPr>
        <w:t xml:space="preserve"> nghiên cứu </w:t>
      </w:r>
      <w:r w:rsidR="003A160E" w:rsidRPr="00DB3250">
        <w:rPr>
          <w:rFonts w:ascii="Times New Roman" w:hAnsi="Times New Roman"/>
          <w:lang w:val="en-US"/>
        </w:rPr>
        <w:t xml:space="preserve">khác </w:t>
      </w:r>
      <w:r w:rsidR="00EA50A8" w:rsidRPr="00DB3250">
        <w:rPr>
          <w:rFonts w:ascii="Times New Roman" w:hAnsi="Times New Roman"/>
          <w:lang w:val="en-US"/>
        </w:rPr>
        <w:t>cũng</w:t>
      </w:r>
      <w:r w:rsidR="003A160E" w:rsidRPr="00DB3250">
        <w:rPr>
          <w:rFonts w:ascii="Times New Roman" w:hAnsi="Times New Roman"/>
          <w:lang w:val="en-US"/>
        </w:rPr>
        <w:t xml:space="preserve"> </w:t>
      </w:r>
      <w:r w:rsidRPr="00DB3250">
        <w:rPr>
          <w:rFonts w:ascii="Times New Roman" w:hAnsi="Times New Roman"/>
          <w:lang w:val="en-US"/>
        </w:rPr>
        <w:t xml:space="preserve">tìm thấy mối liên hệ tích cực </w:t>
      </w:r>
      <w:r w:rsidR="00EA50A8" w:rsidRPr="00DB3250">
        <w:rPr>
          <w:rFonts w:ascii="Times New Roman" w:hAnsi="Times New Roman"/>
          <w:lang w:val="en-US"/>
        </w:rPr>
        <w:t>giữa</w:t>
      </w:r>
      <w:r w:rsidRPr="00DB3250">
        <w:rPr>
          <w:rFonts w:ascii="Times New Roman" w:hAnsi="Times New Roman"/>
          <w:lang w:val="en-US"/>
        </w:rPr>
        <w:t xml:space="preserve"> từng khía cạnh trách nhiệm xã hội (E, S và G) với giá trị doanh nghiệp, cụ thể, </w:t>
      </w:r>
      <w:r w:rsidR="003A160E" w:rsidRPr="00DB3250">
        <w:rPr>
          <w:rFonts w:ascii="Times New Roman" w:hAnsi="Times New Roman"/>
          <w:lang w:val="en-US"/>
        </w:rPr>
        <w:t xml:space="preserve">nghiên </w:t>
      </w:r>
      <w:r w:rsidRPr="00DB3250">
        <w:rPr>
          <w:rFonts w:ascii="Times New Roman" w:hAnsi="Times New Roman"/>
          <w:lang w:val="en-US"/>
        </w:rPr>
        <w:t xml:space="preserve">cứu của </w:t>
      </w:r>
      <w:r w:rsidRPr="00DB3250">
        <w:rPr>
          <w:rFonts w:ascii="Times New Roman" w:hAnsi="Times New Roman"/>
        </w:rPr>
        <w:t xml:space="preserve">Al-Tuwaijri </w:t>
      </w:r>
      <w:r w:rsidRPr="00DB3250">
        <w:rPr>
          <w:rFonts w:ascii="Times New Roman" w:hAnsi="Times New Roman"/>
          <w:i/>
        </w:rPr>
        <w:t>et al.</w:t>
      </w:r>
      <w:r w:rsidRPr="00DB3250">
        <w:rPr>
          <w:rFonts w:ascii="Times New Roman" w:hAnsi="Times New Roman"/>
        </w:rPr>
        <w:t xml:space="preserve"> (2004)</w:t>
      </w:r>
      <w:r w:rsidRPr="00DB3250">
        <w:rPr>
          <w:rFonts w:ascii="Times New Roman" w:hAnsi="Times New Roman"/>
          <w:lang w:val="en-US"/>
        </w:rPr>
        <w:t xml:space="preserve">; </w:t>
      </w:r>
      <w:r w:rsidRPr="00DB3250">
        <w:rPr>
          <w:rFonts w:ascii="Times New Roman" w:hAnsi="Times New Roman"/>
        </w:rPr>
        <w:t xml:space="preserve">El Ghoul </w:t>
      </w:r>
      <w:r w:rsidRPr="00DB3250">
        <w:rPr>
          <w:rFonts w:ascii="Times New Roman" w:hAnsi="Times New Roman"/>
          <w:i/>
        </w:rPr>
        <w:t>et al.</w:t>
      </w:r>
      <w:r w:rsidRPr="00DB3250">
        <w:rPr>
          <w:rFonts w:ascii="Times New Roman" w:hAnsi="Times New Roman"/>
        </w:rPr>
        <w:t xml:space="preserve"> (2014)</w:t>
      </w:r>
      <w:r w:rsidRPr="00DB3250">
        <w:rPr>
          <w:rFonts w:ascii="Times New Roman" w:hAnsi="Times New Roman"/>
          <w:lang w:val="en-US"/>
        </w:rPr>
        <w:t>;…</w:t>
      </w:r>
      <w:r w:rsidR="004E58F3" w:rsidRPr="00DB3250">
        <w:rPr>
          <w:rFonts w:ascii="Times New Roman" w:hAnsi="Times New Roman"/>
          <w:lang w:val="en-US"/>
        </w:rPr>
        <w:t xml:space="preserve">tìm thấy mối liên hệ tích cực giữa thông tin môi trường </w:t>
      </w:r>
      <w:r w:rsidR="00F76CA0" w:rsidRPr="00DB3250">
        <w:rPr>
          <w:rFonts w:ascii="Times New Roman" w:hAnsi="Times New Roman"/>
          <w:lang w:val="en-US"/>
        </w:rPr>
        <w:t>và</w:t>
      </w:r>
      <w:r w:rsidR="004E58F3" w:rsidRPr="00DB3250">
        <w:rPr>
          <w:rFonts w:ascii="Times New Roman" w:hAnsi="Times New Roman"/>
          <w:lang w:val="en-US"/>
        </w:rPr>
        <w:t xml:space="preserve"> giá trị doanh nghiệp, nghiên cứu của </w:t>
      </w:r>
      <w:r w:rsidR="004E58F3" w:rsidRPr="00DB3250">
        <w:rPr>
          <w:rFonts w:ascii="Times New Roman" w:hAnsi="Times New Roman"/>
        </w:rPr>
        <w:t xml:space="preserve">El Ghoul </w:t>
      </w:r>
      <w:r w:rsidR="004E58F3" w:rsidRPr="00DB3250">
        <w:rPr>
          <w:rFonts w:ascii="Times New Roman" w:hAnsi="Times New Roman"/>
          <w:i/>
        </w:rPr>
        <w:t>et al.</w:t>
      </w:r>
      <w:r w:rsidR="004E58F3" w:rsidRPr="00DB3250">
        <w:rPr>
          <w:rFonts w:ascii="Times New Roman" w:hAnsi="Times New Roman"/>
        </w:rPr>
        <w:t xml:space="preserve"> (2011); Eklof </w:t>
      </w:r>
      <w:r w:rsidR="004E58F3" w:rsidRPr="00DB3250">
        <w:rPr>
          <w:rFonts w:ascii="Times New Roman" w:hAnsi="Times New Roman"/>
          <w:i/>
        </w:rPr>
        <w:t>et al.</w:t>
      </w:r>
      <w:r w:rsidR="004E58F3" w:rsidRPr="00DB3250">
        <w:rPr>
          <w:rFonts w:ascii="Times New Roman" w:hAnsi="Times New Roman"/>
        </w:rPr>
        <w:t xml:space="preserve"> (2020)</w:t>
      </w:r>
      <w:r w:rsidR="004E58F3" w:rsidRPr="00DB3250">
        <w:rPr>
          <w:rFonts w:ascii="Times New Roman" w:hAnsi="Times New Roman"/>
          <w:lang w:val="en-US"/>
        </w:rPr>
        <w:t xml:space="preserve">;…tìm thấy mối liên hệ tích cực giữa yếu tố xã hội với giá trị doanh nghiệp và cuối cùng là </w:t>
      </w:r>
      <w:r w:rsidR="00EA50A8" w:rsidRPr="00DB3250">
        <w:rPr>
          <w:rFonts w:ascii="Times New Roman" w:hAnsi="Times New Roman"/>
          <w:lang w:val="en-US"/>
        </w:rPr>
        <w:t xml:space="preserve">các </w:t>
      </w:r>
      <w:r w:rsidR="004E58F3" w:rsidRPr="00DB3250">
        <w:rPr>
          <w:rFonts w:ascii="Times New Roman" w:hAnsi="Times New Roman"/>
          <w:lang w:val="en-US"/>
        </w:rPr>
        <w:t xml:space="preserve">nghiên cứu của </w:t>
      </w:r>
      <w:r w:rsidR="004E58F3" w:rsidRPr="00DB3250">
        <w:rPr>
          <w:rFonts w:ascii="Times New Roman" w:hAnsi="Times New Roman"/>
        </w:rPr>
        <w:t xml:space="preserve">Gompers </w:t>
      </w:r>
      <w:r w:rsidR="004E58F3" w:rsidRPr="00DB3250">
        <w:rPr>
          <w:rFonts w:ascii="Times New Roman" w:hAnsi="Times New Roman"/>
          <w:i/>
        </w:rPr>
        <w:t>et al.</w:t>
      </w:r>
      <w:r w:rsidR="004E58F3" w:rsidRPr="00DB3250">
        <w:rPr>
          <w:rFonts w:ascii="Times New Roman" w:hAnsi="Times New Roman"/>
        </w:rPr>
        <w:t xml:space="preserve"> (2003)</w:t>
      </w:r>
      <w:r w:rsidR="004E58F3" w:rsidRPr="00DB3250">
        <w:rPr>
          <w:rFonts w:ascii="Times New Roman" w:hAnsi="Times New Roman"/>
          <w:lang w:val="en-US"/>
        </w:rPr>
        <w:t xml:space="preserve">; </w:t>
      </w:r>
      <w:r w:rsidR="00DC3DC6" w:rsidRPr="00DB3250">
        <w:rPr>
          <w:rFonts w:ascii="Times New Roman" w:hAnsi="Times New Roman"/>
          <w:lang w:val="en-US"/>
        </w:rPr>
        <w:t xml:space="preserve"> </w:t>
      </w:r>
      <w:r w:rsidR="004E58F3" w:rsidRPr="00DB3250">
        <w:rPr>
          <w:rFonts w:ascii="Times New Roman" w:hAnsi="Times New Roman"/>
        </w:rPr>
        <w:t>Dalwai &amp; Salehi (2021)</w:t>
      </w:r>
      <w:r w:rsidR="004E58F3" w:rsidRPr="00DB3250">
        <w:rPr>
          <w:rFonts w:ascii="Times New Roman" w:hAnsi="Times New Roman"/>
          <w:lang w:val="en-US"/>
        </w:rPr>
        <w:t>…</w:t>
      </w:r>
      <w:r w:rsidR="00EA50A8" w:rsidRPr="00DB3250">
        <w:rPr>
          <w:rFonts w:ascii="Times New Roman" w:hAnsi="Times New Roman"/>
          <w:lang w:val="en-US"/>
        </w:rPr>
        <w:t xml:space="preserve">cũng </w:t>
      </w:r>
      <w:r w:rsidR="004E58F3" w:rsidRPr="00DB3250">
        <w:rPr>
          <w:rFonts w:ascii="Times New Roman" w:hAnsi="Times New Roman"/>
          <w:lang w:val="en-US"/>
        </w:rPr>
        <w:t>tìm thấy mối liên hệ tích cực giữa thông tin quản tri và giá trị doanh nghiệp.</w:t>
      </w:r>
    </w:p>
    <w:p w14:paraId="223FEC84" w14:textId="3ECFFD38" w:rsidR="00431B5C" w:rsidRPr="00DB3250" w:rsidRDefault="00431B5C" w:rsidP="00D75B98">
      <w:pPr>
        <w:spacing w:after="0" w:line="340" w:lineRule="exact"/>
        <w:jc w:val="both"/>
        <w:rPr>
          <w:rFonts w:ascii="Times New Roman" w:hAnsi="Times New Roman"/>
        </w:rPr>
      </w:pPr>
      <w:r w:rsidRPr="00DB3250">
        <w:rPr>
          <w:rFonts w:ascii="Times New Roman" w:hAnsi="Times New Roman"/>
          <w:lang w:val="en-US"/>
        </w:rPr>
        <w:t xml:space="preserve">Trái lại, lý thuyết đại diện </w:t>
      </w:r>
      <w:r w:rsidRPr="00DB3250">
        <w:rPr>
          <w:rFonts w:ascii="Times New Roman" w:hAnsi="Times New Roman"/>
        </w:rPr>
        <w:t xml:space="preserve">cho </w:t>
      </w:r>
      <w:r w:rsidRPr="00DB3250">
        <w:rPr>
          <w:rFonts w:ascii="Times New Roman" w:hAnsi="Times New Roman"/>
          <w:lang w:val="en-US"/>
        </w:rPr>
        <w:t xml:space="preserve">rằng </w:t>
      </w:r>
      <w:r w:rsidR="003A160E" w:rsidRPr="00DB3250">
        <w:rPr>
          <w:rFonts w:ascii="Times New Roman" w:hAnsi="Times New Roman"/>
          <w:lang w:val="en-US"/>
        </w:rPr>
        <w:t xml:space="preserve">thực hiện </w:t>
      </w:r>
      <w:r w:rsidRPr="00DB3250">
        <w:rPr>
          <w:rFonts w:ascii="Times New Roman" w:hAnsi="Times New Roman"/>
          <w:lang w:val="en-US"/>
        </w:rPr>
        <w:t>trách nhiệm</w:t>
      </w:r>
      <w:r w:rsidRPr="00DB3250">
        <w:rPr>
          <w:rFonts w:ascii="Times New Roman" w:hAnsi="Times New Roman"/>
        </w:rPr>
        <w:t xml:space="preserve"> </w:t>
      </w:r>
      <w:r w:rsidRPr="00DB3250">
        <w:rPr>
          <w:rFonts w:ascii="Times New Roman" w:hAnsi="Times New Roman"/>
          <w:lang w:val="en-US"/>
        </w:rPr>
        <w:t>xã hội sẽ</w:t>
      </w:r>
      <w:r w:rsidRPr="00DB3250">
        <w:rPr>
          <w:rFonts w:ascii="Times New Roman" w:hAnsi="Times New Roman"/>
        </w:rPr>
        <w:t xml:space="preserve"> phát sinh chi phí và gây </w:t>
      </w:r>
      <w:r w:rsidRPr="00DB3250">
        <w:rPr>
          <w:rFonts w:ascii="Times New Roman" w:hAnsi="Times New Roman"/>
          <w:lang w:val="en-US"/>
        </w:rPr>
        <w:t>tổn hại</w:t>
      </w:r>
      <w:r w:rsidRPr="00DB3250">
        <w:rPr>
          <w:rFonts w:ascii="Times New Roman" w:hAnsi="Times New Roman"/>
        </w:rPr>
        <w:t xml:space="preserve"> </w:t>
      </w:r>
      <w:r w:rsidRPr="00DB3250">
        <w:rPr>
          <w:rFonts w:ascii="Times New Roman" w:hAnsi="Times New Roman"/>
          <w:lang w:val="en-US"/>
        </w:rPr>
        <w:t>cho giá trị công ty.</w:t>
      </w:r>
      <w:r w:rsidRPr="00DB3250">
        <w:rPr>
          <w:rFonts w:ascii="Times New Roman" w:hAnsi="Times New Roman"/>
        </w:rPr>
        <w:t xml:space="preserve"> Friedman (1970) </w:t>
      </w:r>
      <w:r w:rsidRPr="00DB3250">
        <w:rPr>
          <w:rFonts w:ascii="Times New Roman" w:hAnsi="Times New Roman"/>
          <w:lang w:val="en-US"/>
        </w:rPr>
        <w:lastRenderedPageBreak/>
        <w:t xml:space="preserve">nhấn mạnh rằng </w:t>
      </w:r>
      <w:r w:rsidRPr="00DB3250">
        <w:rPr>
          <w:rFonts w:ascii="Times New Roman" w:hAnsi="Times New Roman"/>
        </w:rPr>
        <w:t xml:space="preserve">trách nhiệm xã hội vượt quá các tiêu chuẩn pháp lý </w:t>
      </w:r>
      <w:r w:rsidRPr="00DB3250">
        <w:rPr>
          <w:rFonts w:ascii="Times New Roman" w:hAnsi="Times New Roman"/>
          <w:lang w:val="en-US"/>
        </w:rPr>
        <w:t>thông thường</w:t>
      </w:r>
      <w:r w:rsidRPr="00DB3250">
        <w:rPr>
          <w:rFonts w:ascii="Times New Roman" w:hAnsi="Times New Roman"/>
        </w:rPr>
        <w:t xml:space="preserve"> sẽ </w:t>
      </w:r>
      <w:r w:rsidR="00116447" w:rsidRPr="00DB3250">
        <w:rPr>
          <w:rFonts w:ascii="Times New Roman" w:hAnsi="Times New Roman"/>
          <w:lang w:val="en-US"/>
        </w:rPr>
        <w:t xml:space="preserve">gia tăng </w:t>
      </w:r>
      <w:r w:rsidRPr="00DB3250">
        <w:rPr>
          <w:rFonts w:ascii="Times New Roman" w:hAnsi="Times New Roman"/>
        </w:rPr>
        <w:t>chi phí và gây ra những t</w:t>
      </w:r>
      <w:r w:rsidRPr="00DB3250">
        <w:rPr>
          <w:rFonts w:ascii="Times New Roman" w:hAnsi="Times New Roman"/>
          <w:lang w:val="en-US"/>
        </w:rPr>
        <w:t>ổn</w:t>
      </w:r>
      <w:r w:rsidRPr="00DB3250">
        <w:rPr>
          <w:rFonts w:ascii="Times New Roman" w:hAnsi="Times New Roman"/>
        </w:rPr>
        <w:t xml:space="preserve"> </w:t>
      </w:r>
      <w:r w:rsidR="003A160E" w:rsidRPr="00DB3250">
        <w:rPr>
          <w:rFonts w:ascii="Times New Roman" w:hAnsi="Times New Roman"/>
          <w:lang w:val="en-US"/>
        </w:rPr>
        <w:t>thất</w:t>
      </w:r>
      <w:r w:rsidRPr="00DB3250">
        <w:rPr>
          <w:rFonts w:ascii="Times New Roman" w:hAnsi="Times New Roman"/>
        </w:rPr>
        <w:t xml:space="preserve"> cho giá trị doanh nghiệp</w:t>
      </w:r>
      <w:r w:rsidRPr="00DB3250">
        <w:rPr>
          <w:rFonts w:ascii="Times New Roman" w:hAnsi="Times New Roman"/>
          <w:lang w:val="en-US"/>
        </w:rPr>
        <w:t xml:space="preserve">. Cũng có nhiều nghiên cứu thực nghiệm chứng minh cho quan điểm này, chẳng hạn, các nghiên cứu của </w:t>
      </w:r>
      <w:r w:rsidRPr="00DB3250">
        <w:rPr>
          <w:rFonts w:ascii="Times New Roman" w:hAnsi="Times New Roman"/>
        </w:rPr>
        <w:t xml:space="preserve">Baron </w:t>
      </w:r>
      <w:r w:rsidRPr="00DB3250">
        <w:rPr>
          <w:rFonts w:ascii="Times New Roman" w:hAnsi="Times New Roman"/>
          <w:i/>
        </w:rPr>
        <w:t>et al</w:t>
      </w:r>
      <w:r w:rsidRPr="00DB3250">
        <w:rPr>
          <w:rFonts w:ascii="Times New Roman" w:hAnsi="Times New Roman"/>
        </w:rPr>
        <w:t>. (2011)</w:t>
      </w:r>
      <w:r w:rsidRPr="00DB3250">
        <w:rPr>
          <w:rStyle w:val="fontstyle01"/>
          <w:rFonts w:ascii="Times New Roman" w:hAnsi="Times New Roman"/>
          <w:color w:val="auto"/>
          <w:sz w:val="22"/>
          <w:szCs w:val="22"/>
          <w:lang w:val="en-US"/>
        </w:rPr>
        <w:t xml:space="preserve">; </w:t>
      </w:r>
      <w:r w:rsidRPr="00DB3250">
        <w:rPr>
          <w:rFonts w:ascii="Times New Roman" w:hAnsi="Times New Roman"/>
        </w:rPr>
        <w:t xml:space="preserve">Brammer </w:t>
      </w:r>
      <w:r w:rsidRPr="00DB3250">
        <w:rPr>
          <w:rFonts w:ascii="Times New Roman" w:hAnsi="Times New Roman"/>
          <w:i/>
        </w:rPr>
        <w:t>et al</w:t>
      </w:r>
      <w:r w:rsidRPr="00DB3250">
        <w:rPr>
          <w:rFonts w:ascii="Times New Roman" w:hAnsi="Times New Roman"/>
        </w:rPr>
        <w:t>. (2006)</w:t>
      </w:r>
      <w:r w:rsidRPr="00DB3250">
        <w:rPr>
          <w:rFonts w:ascii="Times New Roman" w:hAnsi="Times New Roman"/>
          <w:lang w:val="en-US"/>
        </w:rPr>
        <w:t xml:space="preserve">; </w:t>
      </w:r>
      <w:r w:rsidRPr="00DB3250">
        <w:rPr>
          <w:rFonts w:ascii="Times New Roman" w:hAnsi="Times New Roman"/>
        </w:rPr>
        <w:t>Duque-Grisales &amp; Aguilera-Caracuel (2019);</w:t>
      </w:r>
      <w:r w:rsidRPr="00DB3250">
        <w:rPr>
          <w:rFonts w:ascii="Times New Roman" w:hAnsi="Times New Roman"/>
          <w:lang w:val="en-US"/>
        </w:rPr>
        <w:t xml:space="preserve">… cho rằng công bố thông tin trách nhiệm xã hội tổng hợp có ảnh hưởng </w:t>
      </w:r>
      <w:r w:rsidR="003A160E" w:rsidRPr="00DB3250">
        <w:rPr>
          <w:rFonts w:ascii="Times New Roman" w:hAnsi="Times New Roman"/>
          <w:lang w:val="en-US"/>
        </w:rPr>
        <w:t>tiêu cực</w:t>
      </w:r>
      <w:r w:rsidRPr="00DB3250">
        <w:rPr>
          <w:rFonts w:ascii="Times New Roman" w:hAnsi="Times New Roman"/>
          <w:lang w:val="en-US"/>
        </w:rPr>
        <w:t xml:space="preserve"> đến giá trị doanh nghiệp</w:t>
      </w:r>
      <w:r w:rsidR="00116447" w:rsidRPr="00DB3250">
        <w:rPr>
          <w:rFonts w:ascii="Times New Roman" w:hAnsi="Times New Roman"/>
          <w:lang w:val="en-US"/>
        </w:rPr>
        <w:t xml:space="preserve">, bên </w:t>
      </w:r>
      <w:r w:rsidRPr="00DB3250">
        <w:rPr>
          <w:rFonts w:ascii="Times New Roman" w:hAnsi="Times New Roman"/>
          <w:lang w:val="en-US"/>
        </w:rPr>
        <w:t>cạnh đó, cũng có một số nghiên cứu</w:t>
      </w:r>
      <w:r w:rsidR="007C7259" w:rsidRPr="00DB3250">
        <w:rPr>
          <w:rFonts w:ascii="Times New Roman" w:hAnsi="Times New Roman"/>
          <w:lang w:val="en-US"/>
        </w:rPr>
        <w:t xml:space="preserve"> đã</w:t>
      </w:r>
      <w:r w:rsidRPr="00DB3250">
        <w:rPr>
          <w:rFonts w:ascii="Times New Roman" w:hAnsi="Times New Roman"/>
          <w:lang w:val="en-US"/>
        </w:rPr>
        <w:t xml:space="preserve"> chứng minh việc công bố từng khía cạnh môi trường (</w:t>
      </w:r>
      <w:r w:rsidRPr="00DB3250">
        <w:rPr>
          <w:rFonts w:ascii="Times New Roman" w:hAnsi="Times New Roman"/>
        </w:rPr>
        <w:t>Freedman &amp; Jaggi</w:t>
      </w:r>
      <w:r w:rsidRPr="00DB3250">
        <w:rPr>
          <w:rFonts w:ascii="Times New Roman" w:hAnsi="Times New Roman"/>
          <w:lang w:val="en-US"/>
        </w:rPr>
        <w:t xml:space="preserve">, </w:t>
      </w:r>
      <w:r w:rsidRPr="00DB3250">
        <w:rPr>
          <w:rFonts w:ascii="Times New Roman" w:hAnsi="Times New Roman"/>
        </w:rPr>
        <w:t xml:space="preserve"> 1988</w:t>
      </w:r>
      <w:r w:rsidRPr="00DB3250">
        <w:rPr>
          <w:rFonts w:ascii="Times New Roman" w:hAnsi="Times New Roman"/>
          <w:lang w:val="en-US"/>
        </w:rPr>
        <w:t>;</w:t>
      </w:r>
      <w:r w:rsidRPr="00DB3250">
        <w:rPr>
          <w:rFonts w:ascii="Times New Roman" w:hAnsi="Times New Roman"/>
        </w:rPr>
        <w:t xml:space="preserve"> Fisher-Vanden &amp; Thorburn</w:t>
      </w:r>
      <w:r w:rsidRPr="00DB3250">
        <w:rPr>
          <w:rFonts w:ascii="Times New Roman" w:hAnsi="Times New Roman"/>
          <w:lang w:val="en-US"/>
        </w:rPr>
        <w:t xml:space="preserve">, </w:t>
      </w:r>
      <w:r w:rsidRPr="00DB3250">
        <w:rPr>
          <w:rFonts w:ascii="Times New Roman" w:hAnsi="Times New Roman"/>
        </w:rPr>
        <w:t>2011</w:t>
      </w:r>
      <w:r w:rsidRPr="00DB3250">
        <w:rPr>
          <w:rFonts w:ascii="Times New Roman" w:hAnsi="Times New Roman"/>
          <w:lang w:val="en-US"/>
        </w:rPr>
        <w:t>….</w:t>
      </w:r>
      <w:r w:rsidRPr="00DB3250">
        <w:rPr>
          <w:rFonts w:ascii="Times New Roman" w:hAnsi="Times New Roman"/>
        </w:rPr>
        <w:t>)</w:t>
      </w:r>
      <w:r w:rsidRPr="00DB3250">
        <w:rPr>
          <w:rFonts w:ascii="Times New Roman" w:hAnsi="Times New Roman"/>
          <w:lang w:val="en-US"/>
        </w:rPr>
        <w:t>, xã hội (</w:t>
      </w:r>
      <w:r w:rsidRPr="00DB3250">
        <w:rPr>
          <w:rFonts w:ascii="Times New Roman" w:hAnsi="Times New Roman"/>
        </w:rPr>
        <w:t xml:space="preserve">Jaaffar </w:t>
      </w:r>
      <w:r w:rsidRPr="00DB3250">
        <w:rPr>
          <w:rFonts w:ascii="Times New Roman" w:hAnsi="Times New Roman"/>
          <w:i/>
        </w:rPr>
        <w:t>et al</w:t>
      </w:r>
      <w:r w:rsidRPr="00DB3250">
        <w:rPr>
          <w:rFonts w:ascii="Times New Roman" w:hAnsi="Times New Roman"/>
          <w:i/>
          <w:lang w:val="en-US"/>
        </w:rPr>
        <w:t>.</w:t>
      </w:r>
      <w:r w:rsidRPr="00DB3250">
        <w:rPr>
          <w:rFonts w:ascii="Times New Roman" w:hAnsi="Times New Roman"/>
          <w:lang w:val="en-US"/>
        </w:rPr>
        <w:t xml:space="preserve">, </w:t>
      </w:r>
      <w:r w:rsidRPr="00DB3250">
        <w:rPr>
          <w:rFonts w:ascii="Times New Roman" w:hAnsi="Times New Roman"/>
        </w:rPr>
        <w:t>2017</w:t>
      </w:r>
      <w:r w:rsidRPr="00DB3250">
        <w:rPr>
          <w:rFonts w:ascii="Times New Roman" w:hAnsi="Times New Roman"/>
          <w:lang w:val="en-US"/>
        </w:rPr>
        <w:t xml:space="preserve">; </w:t>
      </w:r>
      <w:r w:rsidRPr="00DB3250">
        <w:rPr>
          <w:rFonts w:ascii="Times New Roman" w:hAnsi="Times New Roman"/>
        </w:rPr>
        <w:t xml:space="preserve">Edmans </w:t>
      </w:r>
      <w:r w:rsidRPr="00DB3250">
        <w:rPr>
          <w:rFonts w:ascii="Times New Roman" w:hAnsi="Times New Roman"/>
          <w:i/>
        </w:rPr>
        <w:t>et al</w:t>
      </w:r>
      <w:r w:rsidR="003A160E" w:rsidRPr="00DB3250">
        <w:rPr>
          <w:rFonts w:ascii="Times New Roman" w:hAnsi="Times New Roman"/>
          <w:i/>
          <w:lang w:val="en-US"/>
        </w:rPr>
        <w:t xml:space="preserve">., </w:t>
      </w:r>
      <w:r w:rsidRPr="00DB3250">
        <w:rPr>
          <w:rFonts w:ascii="Times New Roman" w:hAnsi="Times New Roman"/>
        </w:rPr>
        <w:t>2014</w:t>
      </w:r>
      <w:r w:rsidRPr="00DB3250">
        <w:rPr>
          <w:rFonts w:ascii="Times New Roman" w:hAnsi="Times New Roman"/>
          <w:lang w:val="en-US"/>
        </w:rPr>
        <w:t xml:space="preserve">; </w:t>
      </w:r>
      <w:r w:rsidRPr="00DB3250">
        <w:rPr>
          <w:rFonts w:ascii="Times New Roman" w:hAnsi="Times New Roman"/>
        </w:rPr>
        <w:t xml:space="preserve">Firmansyah </w:t>
      </w:r>
      <w:r w:rsidRPr="00DB3250">
        <w:rPr>
          <w:rFonts w:ascii="Times New Roman" w:hAnsi="Times New Roman"/>
          <w:i/>
        </w:rPr>
        <w:t>et al</w:t>
      </w:r>
      <w:r w:rsidRPr="00DB3250">
        <w:rPr>
          <w:rFonts w:ascii="Times New Roman" w:hAnsi="Times New Roman"/>
          <w:lang w:val="en-US"/>
        </w:rPr>
        <w:t xml:space="preserve">., </w:t>
      </w:r>
      <w:r w:rsidRPr="00DB3250">
        <w:rPr>
          <w:rFonts w:ascii="Times New Roman" w:hAnsi="Times New Roman"/>
        </w:rPr>
        <w:t>2023</w:t>
      </w:r>
      <w:r w:rsidRPr="00DB3250">
        <w:rPr>
          <w:rFonts w:ascii="Times New Roman" w:hAnsi="Times New Roman"/>
          <w:lang w:val="en-US"/>
        </w:rPr>
        <w:t>; …) và quản trị (</w:t>
      </w:r>
      <w:r w:rsidRPr="00DB3250">
        <w:rPr>
          <w:rFonts w:ascii="Times New Roman" w:hAnsi="Times New Roman"/>
        </w:rPr>
        <w:t>Bhagat &amp; Bolton</w:t>
      </w:r>
      <w:r w:rsidRPr="00DB3250">
        <w:rPr>
          <w:rFonts w:ascii="Times New Roman" w:hAnsi="Times New Roman"/>
          <w:lang w:val="en-US"/>
        </w:rPr>
        <w:t xml:space="preserve">, </w:t>
      </w:r>
      <w:r w:rsidRPr="00DB3250">
        <w:rPr>
          <w:rFonts w:ascii="Times New Roman" w:hAnsi="Times New Roman"/>
        </w:rPr>
        <w:t>2009</w:t>
      </w:r>
      <w:r w:rsidRPr="00DB3250">
        <w:rPr>
          <w:rFonts w:ascii="Times New Roman" w:hAnsi="Times New Roman"/>
          <w:lang w:val="en-US"/>
        </w:rPr>
        <w:t xml:space="preserve">; </w:t>
      </w:r>
      <w:r w:rsidRPr="00DB3250">
        <w:rPr>
          <w:rFonts w:ascii="Times New Roman" w:hAnsi="Times New Roman"/>
        </w:rPr>
        <w:t xml:space="preserve">Bebchuk </w:t>
      </w:r>
      <w:r w:rsidRPr="00DB3250">
        <w:rPr>
          <w:rFonts w:ascii="Times New Roman" w:hAnsi="Times New Roman"/>
          <w:i/>
        </w:rPr>
        <w:t>et al.</w:t>
      </w:r>
      <w:r w:rsidRPr="00DB3250">
        <w:rPr>
          <w:rFonts w:ascii="Times New Roman" w:hAnsi="Times New Roman"/>
          <w:lang w:val="en-US"/>
        </w:rPr>
        <w:t xml:space="preserve">, </w:t>
      </w:r>
      <w:r w:rsidRPr="00DB3250">
        <w:rPr>
          <w:rFonts w:ascii="Times New Roman" w:hAnsi="Times New Roman"/>
        </w:rPr>
        <w:t>2013</w:t>
      </w:r>
      <w:r w:rsidRPr="00DB3250">
        <w:rPr>
          <w:rFonts w:ascii="Times New Roman" w:hAnsi="Times New Roman"/>
          <w:lang w:val="en-US"/>
        </w:rPr>
        <w:t xml:space="preserve">;…) có ảnh hưởng tiêu cực đến giá trị doanh nghiệp. </w:t>
      </w:r>
      <w:r w:rsidRPr="00DB3250">
        <w:rPr>
          <w:rFonts w:ascii="Times New Roman" w:hAnsi="Times New Roman"/>
        </w:rPr>
        <w:t xml:space="preserve">Ngoài ra, cũng có một số nghiên cứu sử dụng biến trung gian để giải thích mối quan hệ giữa ESG và giá trị doanh nghiệp, tuy nhiên, việc giải thích vẫn </w:t>
      </w:r>
      <w:r w:rsidR="00116447" w:rsidRPr="00DB3250">
        <w:rPr>
          <w:rFonts w:ascii="Times New Roman" w:hAnsi="Times New Roman"/>
          <w:lang w:val="en-US"/>
        </w:rPr>
        <w:t>chưa</w:t>
      </w:r>
      <w:r w:rsidR="00D53715" w:rsidRPr="00DB3250">
        <w:rPr>
          <w:rFonts w:ascii="Times New Roman" w:hAnsi="Times New Roman"/>
          <w:lang w:val="en-US"/>
        </w:rPr>
        <w:t xml:space="preserve"> </w:t>
      </w:r>
      <w:r w:rsidRPr="00DB3250">
        <w:rPr>
          <w:rFonts w:ascii="Times New Roman" w:hAnsi="Times New Roman"/>
        </w:rPr>
        <w:t xml:space="preserve">rõ ràng (Ryu </w:t>
      </w:r>
      <w:r w:rsidRPr="00DB3250">
        <w:rPr>
          <w:rFonts w:ascii="Times New Roman" w:hAnsi="Times New Roman"/>
          <w:i/>
        </w:rPr>
        <w:t>et al</w:t>
      </w:r>
      <w:r w:rsidRPr="00DB3250">
        <w:rPr>
          <w:rFonts w:ascii="Times New Roman" w:hAnsi="Times New Roman"/>
        </w:rPr>
        <w:t xml:space="preserve">., 2016; Sheikh, 2018; Chang </w:t>
      </w:r>
      <w:r w:rsidRPr="00DB3250">
        <w:rPr>
          <w:rFonts w:ascii="Times New Roman" w:hAnsi="Times New Roman"/>
          <w:i/>
        </w:rPr>
        <w:t>et al</w:t>
      </w:r>
      <w:r w:rsidRPr="00DB3250">
        <w:rPr>
          <w:rFonts w:ascii="Times New Roman" w:hAnsi="Times New Roman"/>
        </w:rPr>
        <w:t xml:space="preserve">., 2022). </w:t>
      </w:r>
    </w:p>
    <w:p w14:paraId="47B47436" w14:textId="7013AE30" w:rsidR="00FF4918" w:rsidRPr="00DB3250" w:rsidRDefault="00DD664B" w:rsidP="00D75B98">
      <w:pPr>
        <w:spacing w:after="0" w:line="340" w:lineRule="exact"/>
        <w:jc w:val="both"/>
        <w:rPr>
          <w:rFonts w:ascii="Times New Roman" w:hAnsi="Times New Roman"/>
        </w:rPr>
      </w:pPr>
      <w:r w:rsidRPr="00DB3250">
        <w:rPr>
          <w:rFonts w:ascii="Times New Roman" w:hAnsi="Times New Roman"/>
        </w:rPr>
        <w:t xml:space="preserve">Thông qua tổng quan </w:t>
      </w:r>
      <w:r w:rsidR="00630CF1" w:rsidRPr="00DB3250">
        <w:rPr>
          <w:rFonts w:ascii="Times New Roman" w:hAnsi="Times New Roman"/>
          <w:lang w:val="en-US"/>
        </w:rPr>
        <w:t xml:space="preserve">các </w:t>
      </w:r>
      <w:r w:rsidRPr="00DB3250">
        <w:rPr>
          <w:rFonts w:ascii="Times New Roman" w:hAnsi="Times New Roman"/>
        </w:rPr>
        <w:t>nghiên cứu</w:t>
      </w:r>
      <w:r w:rsidR="00630CF1" w:rsidRPr="00DB3250">
        <w:rPr>
          <w:rFonts w:ascii="Times New Roman" w:hAnsi="Times New Roman"/>
          <w:lang w:val="en-US"/>
        </w:rPr>
        <w:t xml:space="preserve"> </w:t>
      </w:r>
      <w:r w:rsidR="00091F33" w:rsidRPr="00DB3250">
        <w:rPr>
          <w:rFonts w:ascii="Times New Roman" w:hAnsi="Times New Roman"/>
          <w:lang w:val="en-US"/>
        </w:rPr>
        <w:t xml:space="preserve">nêu </w:t>
      </w:r>
      <w:r w:rsidR="00630CF1" w:rsidRPr="00DB3250">
        <w:rPr>
          <w:rFonts w:ascii="Times New Roman" w:hAnsi="Times New Roman"/>
          <w:lang w:val="en-US"/>
        </w:rPr>
        <w:t>trên</w:t>
      </w:r>
      <w:r w:rsidRPr="00DB3250">
        <w:rPr>
          <w:rFonts w:ascii="Times New Roman" w:hAnsi="Times New Roman"/>
        </w:rPr>
        <w:t>, mặc dù đã có những thay đổi nhất định về tác động của công bố CSR lên giá trị doanh nghiệp, nhưng đa phần đều tìm thấy mối liên hệ tích cực giữa trách nhiệm xã hội và giá trị doanh nghiệp</w:t>
      </w:r>
      <w:r w:rsidR="00C66C73" w:rsidRPr="00DB3250">
        <w:rPr>
          <w:rFonts w:ascii="Times New Roman" w:hAnsi="Times New Roman"/>
          <w:lang w:val="en-US"/>
        </w:rPr>
        <w:t xml:space="preserve">. </w:t>
      </w:r>
      <w:r w:rsidRPr="00DB3250">
        <w:rPr>
          <w:rFonts w:ascii="Times New Roman" w:hAnsi="Times New Roman"/>
        </w:rPr>
        <w:t xml:space="preserve">Cả những nghiên cứu tổng quan (Malik, 2015; Margolis &amp; Walsh, 2003) và các phân tích tổng hợp (Friede </w:t>
      </w:r>
      <w:r w:rsidRPr="00DB3250">
        <w:rPr>
          <w:rFonts w:ascii="Times New Roman" w:hAnsi="Times New Roman"/>
          <w:i/>
        </w:rPr>
        <w:t>et al</w:t>
      </w:r>
      <w:r w:rsidRPr="00DB3250">
        <w:rPr>
          <w:rFonts w:ascii="Times New Roman" w:hAnsi="Times New Roman"/>
        </w:rPr>
        <w:t xml:space="preserve">., 2015; Margolis </w:t>
      </w:r>
      <w:r w:rsidRPr="00DB3250">
        <w:rPr>
          <w:rFonts w:ascii="Times New Roman" w:hAnsi="Times New Roman"/>
          <w:i/>
        </w:rPr>
        <w:t>et al</w:t>
      </w:r>
      <w:r w:rsidRPr="00DB3250">
        <w:rPr>
          <w:rFonts w:ascii="Times New Roman" w:hAnsi="Times New Roman"/>
        </w:rPr>
        <w:t xml:space="preserve">., 2009; Orlitzky </w:t>
      </w:r>
      <w:r w:rsidRPr="00DB3250">
        <w:rPr>
          <w:rFonts w:ascii="Times New Roman" w:hAnsi="Times New Roman"/>
          <w:i/>
        </w:rPr>
        <w:t>et al</w:t>
      </w:r>
      <w:r w:rsidRPr="00DB3250">
        <w:rPr>
          <w:rFonts w:ascii="Times New Roman" w:hAnsi="Times New Roman"/>
        </w:rPr>
        <w:t>., 2003) đều cho thấy phần lớn các nghiên cứu trong lĩnh vực trách nhiệm xã hội đều cung cấp các bằng chứng về mối liên hệ tích cực, trong khi</w:t>
      </w:r>
      <w:r w:rsidR="00ED472D" w:rsidRPr="00DB3250">
        <w:rPr>
          <w:rFonts w:ascii="Times New Roman" w:hAnsi="Times New Roman"/>
          <w:lang w:val="en-US"/>
        </w:rPr>
        <w:t xml:space="preserve"> đó, </w:t>
      </w:r>
      <w:r w:rsidRPr="00DB3250">
        <w:rPr>
          <w:rFonts w:ascii="Times New Roman" w:hAnsi="Times New Roman"/>
        </w:rPr>
        <w:t xml:space="preserve">một số </w:t>
      </w:r>
      <w:r w:rsidR="00ED472D" w:rsidRPr="00DB3250">
        <w:rPr>
          <w:rFonts w:ascii="Times New Roman" w:hAnsi="Times New Roman"/>
          <w:lang w:val="en-US"/>
        </w:rPr>
        <w:t xml:space="preserve">rất </w:t>
      </w:r>
      <w:r w:rsidRPr="00DB3250">
        <w:rPr>
          <w:rFonts w:ascii="Times New Roman" w:hAnsi="Times New Roman"/>
        </w:rPr>
        <w:t>ít các nghiên cứu lại không tìm thấy hoặc tìm thấy mối liên hệ tiêu cực</w:t>
      </w:r>
      <w:r w:rsidR="00ED472D" w:rsidRPr="00DB3250">
        <w:rPr>
          <w:rFonts w:ascii="Times New Roman" w:hAnsi="Times New Roman"/>
          <w:lang w:val="en-US"/>
        </w:rPr>
        <w:t xml:space="preserve">, </w:t>
      </w:r>
      <w:r w:rsidRPr="00DB3250">
        <w:rPr>
          <w:rFonts w:ascii="Times New Roman" w:hAnsi="Times New Roman"/>
        </w:rPr>
        <w:t xml:space="preserve">Friede </w:t>
      </w:r>
      <w:r w:rsidRPr="00DB3250">
        <w:rPr>
          <w:rFonts w:ascii="Times New Roman" w:hAnsi="Times New Roman"/>
          <w:i/>
        </w:rPr>
        <w:t>et al</w:t>
      </w:r>
      <w:r w:rsidRPr="00DB3250">
        <w:rPr>
          <w:rFonts w:ascii="Times New Roman" w:hAnsi="Times New Roman"/>
        </w:rPr>
        <w:t xml:space="preserve">. (2015) đã tổng hợp hơn 2.200 nghiên cứu trên thế giới và thấy rằng có gần 90% nghiên cứu đã tìm thấy mối liên hệ tích cực, hơn 10% còn lại tìm thấy mối liên hệ tiêu cực hoặc không tìm thấy mối liên hệ, và các liên hệ này được ổn định theo thời gian. </w:t>
      </w:r>
      <w:bookmarkStart w:id="30" w:name="_Toc143875824"/>
      <w:r w:rsidRPr="00DB3250">
        <w:rPr>
          <w:rFonts w:ascii="Times New Roman" w:hAnsi="Times New Roman"/>
          <w:lang w:val="en-US"/>
        </w:rPr>
        <w:lastRenderedPageBreak/>
        <w:t>N</w:t>
      </w:r>
      <w:r w:rsidR="00B109D7" w:rsidRPr="00DB3250">
        <w:rPr>
          <w:rFonts w:ascii="Times New Roman" w:hAnsi="Times New Roman"/>
        </w:rPr>
        <w:t>hững kết quả mâu thuẫn</w:t>
      </w:r>
      <w:r w:rsidR="00187934" w:rsidRPr="00DB3250">
        <w:rPr>
          <w:rFonts w:ascii="Times New Roman" w:hAnsi="Times New Roman"/>
          <w:lang w:val="en-US"/>
        </w:rPr>
        <w:t xml:space="preserve"> trên</w:t>
      </w:r>
      <w:r w:rsidR="00B109D7" w:rsidRPr="00DB3250">
        <w:rPr>
          <w:rFonts w:ascii="Times New Roman" w:hAnsi="Times New Roman"/>
        </w:rPr>
        <w:t xml:space="preserve"> có thể được giải thích bởi một số nguyên nhân sau.</w:t>
      </w:r>
    </w:p>
    <w:p w14:paraId="4C4A5994" w14:textId="24B15EB5" w:rsidR="007729E5" w:rsidRPr="00DB3250" w:rsidRDefault="00B109D7" w:rsidP="00D75B98">
      <w:pPr>
        <w:spacing w:after="0" w:line="340" w:lineRule="exact"/>
        <w:jc w:val="both"/>
        <w:rPr>
          <w:rFonts w:ascii="Times New Roman" w:hAnsi="Times New Roman"/>
          <w:lang w:val="en-US"/>
        </w:rPr>
      </w:pPr>
      <w:r w:rsidRPr="00DB3250">
        <w:rPr>
          <w:rFonts w:ascii="Times New Roman" w:hAnsi="Times New Roman"/>
        </w:rPr>
        <w:t xml:space="preserve">Thứ nhất, các chỉ số ESG </w:t>
      </w:r>
      <w:r w:rsidR="001F15BB" w:rsidRPr="00DB3250">
        <w:rPr>
          <w:rFonts w:ascii="Times New Roman" w:hAnsi="Times New Roman"/>
        </w:rPr>
        <w:t xml:space="preserve">khác nhau </w:t>
      </w:r>
      <w:r w:rsidRPr="00DB3250">
        <w:rPr>
          <w:rFonts w:ascii="Times New Roman" w:hAnsi="Times New Roman"/>
        </w:rPr>
        <w:t xml:space="preserve">và giá trị doanh nghiệp </w:t>
      </w:r>
      <w:r w:rsidR="001F15BB" w:rsidRPr="00DB3250">
        <w:rPr>
          <w:rFonts w:ascii="Times New Roman" w:hAnsi="Times New Roman"/>
          <w:lang w:val="en-US"/>
        </w:rPr>
        <w:t xml:space="preserve">khác nhau </w:t>
      </w:r>
      <w:r w:rsidRPr="00DB3250">
        <w:rPr>
          <w:rFonts w:ascii="Times New Roman" w:hAnsi="Times New Roman"/>
        </w:rPr>
        <w:t xml:space="preserve">có thể là nguyên nhân gây ra những mâu thuẫn nêu trên. </w:t>
      </w:r>
      <w:r w:rsidR="00187934" w:rsidRPr="00DB3250">
        <w:rPr>
          <w:rFonts w:ascii="Times New Roman" w:hAnsi="Times New Roman"/>
          <w:lang w:val="en-US"/>
        </w:rPr>
        <w:t>Về chỉ số ESG, m</w:t>
      </w:r>
      <w:r w:rsidRPr="00DB3250">
        <w:rPr>
          <w:rFonts w:ascii="Times New Roman" w:hAnsi="Times New Roman"/>
        </w:rPr>
        <w:t xml:space="preserve">ột mặt được lượng </w:t>
      </w:r>
      <w:r w:rsidR="00DC3DC6" w:rsidRPr="00DB3250">
        <w:rPr>
          <w:rFonts w:ascii="Times New Roman" w:hAnsi="Times New Roman"/>
        </w:rPr>
        <w:t>hóa</w:t>
      </w:r>
      <w:r w:rsidRPr="00DB3250">
        <w:rPr>
          <w:rFonts w:ascii="Times New Roman" w:hAnsi="Times New Roman"/>
        </w:rPr>
        <w:t xml:space="preserve"> bằng phân tích nội dung,</w:t>
      </w:r>
      <w:r w:rsidR="00235077" w:rsidRPr="00DB3250">
        <w:rPr>
          <w:rFonts w:ascii="Times New Roman" w:hAnsi="Times New Roman"/>
          <w:lang w:val="en-US"/>
        </w:rPr>
        <w:t xml:space="preserve"> </w:t>
      </w:r>
      <w:r w:rsidRPr="00DB3250">
        <w:rPr>
          <w:rFonts w:ascii="Times New Roman" w:hAnsi="Times New Roman"/>
        </w:rPr>
        <w:t>mặt</w:t>
      </w:r>
      <w:r w:rsidR="00C66C73" w:rsidRPr="00DB3250">
        <w:rPr>
          <w:rFonts w:ascii="Times New Roman" w:hAnsi="Times New Roman"/>
          <w:lang w:val="en-US"/>
        </w:rPr>
        <w:t xml:space="preserve"> khác</w:t>
      </w:r>
      <w:r w:rsidR="00235077" w:rsidRPr="00DB3250">
        <w:rPr>
          <w:rFonts w:ascii="Times New Roman" w:hAnsi="Times New Roman"/>
          <w:lang w:val="en-US"/>
        </w:rPr>
        <w:t xml:space="preserve"> </w:t>
      </w:r>
      <w:r w:rsidR="00C66C73" w:rsidRPr="00DB3250">
        <w:rPr>
          <w:rFonts w:ascii="Times New Roman" w:hAnsi="Times New Roman"/>
          <w:lang w:val="en-US"/>
        </w:rPr>
        <w:t>lại</w:t>
      </w:r>
      <w:r w:rsidRPr="00DB3250">
        <w:rPr>
          <w:rFonts w:ascii="Times New Roman" w:hAnsi="Times New Roman"/>
        </w:rPr>
        <w:t xml:space="preserve"> </w:t>
      </w:r>
      <w:r w:rsidR="00235077" w:rsidRPr="00DB3250">
        <w:rPr>
          <w:rFonts w:ascii="Times New Roman" w:hAnsi="Times New Roman"/>
          <w:lang w:val="en-US"/>
        </w:rPr>
        <w:t xml:space="preserve">được </w:t>
      </w:r>
      <w:r w:rsidRPr="00DB3250">
        <w:rPr>
          <w:rFonts w:ascii="Times New Roman" w:hAnsi="Times New Roman"/>
        </w:rPr>
        <w:t>đánh giá từ bên thứ ba.</w:t>
      </w:r>
      <w:r w:rsidR="00ED472D" w:rsidRPr="00DB3250">
        <w:rPr>
          <w:rFonts w:ascii="Times New Roman" w:hAnsi="Times New Roman"/>
          <w:lang w:val="en-US"/>
        </w:rPr>
        <w:t xml:space="preserve"> </w:t>
      </w:r>
      <w:r w:rsidR="00187934" w:rsidRPr="00DB3250">
        <w:rPr>
          <w:rFonts w:ascii="Times New Roman" w:hAnsi="Times New Roman"/>
          <w:lang w:val="en-US"/>
        </w:rPr>
        <w:t>Về giá trị doanh nghiệp, g</w:t>
      </w:r>
      <w:r w:rsidR="001F15BB" w:rsidRPr="00DB3250">
        <w:rPr>
          <w:rFonts w:ascii="Times New Roman" w:hAnsi="Times New Roman"/>
          <w:lang w:val="en-US"/>
        </w:rPr>
        <w:t xml:space="preserve">iá trị cũng </w:t>
      </w:r>
      <w:r w:rsidRPr="00DB3250">
        <w:rPr>
          <w:rFonts w:ascii="Times New Roman" w:hAnsi="Times New Roman"/>
        </w:rPr>
        <w:t>được đo</w:t>
      </w:r>
      <w:r w:rsidR="001F15BB" w:rsidRPr="00DB3250">
        <w:rPr>
          <w:rFonts w:ascii="Times New Roman" w:hAnsi="Times New Roman"/>
          <w:lang w:val="en-US"/>
        </w:rPr>
        <w:t xml:space="preserve"> </w:t>
      </w:r>
      <w:r w:rsidRPr="00DB3250">
        <w:rPr>
          <w:rFonts w:ascii="Times New Roman" w:hAnsi="Times New Roman"/>
        </w:rPr>
        <w:t xml:space="preserve">bằng </w:t>
      </w:r>
      <w:r w:rsidR="001F15BB" w:rsidRPr="00DB3250">
        <w:rPr>
          <w:rFonts w:ascii="Times New Roman" w:hAnsi="Times New Roman"/>
          <w:lang w:val="en-US"/>
        </w:rPr>
        <w:t xml:space="preserve">các chỉ số khác nhau như </w:t>
      </w:r>
      <w:r w:rsidRPr="00DB3250">
        <w:rPr>
          <w:rFonts w:ascii="Times New Roman" w:hAnsi="Times New Roman"/>
        </w:rPr>
        <w:t>ROA (hiệu suất tài chính) và Tobin’s Q (giá trị công ty), một số nghiên cứu</w:t>
      </w:r>
      <w:r w:rsidR="001F15BB" w:rsidRPr="00DB3250">
        <w:rPr>
          <w:rFonts w:ascii="Times New Roman" w:hAnsi="Times New Roman"/>
          <w:lang w:val="en-US"/>
        </w:rPr>
        <w:t xml:space="preserve"> </w:t>
      </w:r>
      <w:r w:rsidRPr="00DB3250">
        <w:rPr>
          <w:rFonts w:ascii="Times New Roman" w:hAnsi="Times New Roman"/>
        </w:rPr>
        <w:t xml:space="preserve">còn sử dụng </w:t>
      </w:r>
      <w:r w:rsidR="001F15BB" w:rsidRPr="00DB3250">
        <w:rPr>
          <w:rFonts w:ascii="Times New Roman" w:hAnsi="Times New Roman"/>
          <w:lang w:val="en-US"/>
        </w:rPr>
        <w:t xml:space="preserve">chỉ số ROE </w:t>
      </w:r>
      <w:r w:rsidRPr="00DB3250">
        <w:rPr>
          <w:rFonts w:ascii="Times New Roman" w:hAnsi="Times New Roman"/>
        </w:rPr>
        <w:t xml:space="preserve">và </w:t>
      </w:r>
      <w:r w:rsidR="001F15BB" w:rsidRPr="00DB3250">
        <w:rPr>
          <w:rFonts w:ascii="Times New Roman" w:hAnsi="Times New Roman"/>
        </w:rPr>
        <w:t>DPS</w:t>
      </w:r>
      <w:r w:rsidR="001F15BB" w:rsidRPr="00DB3250">
        <w:rPr>
          <w:rFonts w:ascii="Times New Roman" w:hAnsi="Times New Roman"/>
          <w:lang w:val="en-US"/>
        </w:rPr>
        <w:t xml:space="preserve"> (</w:t>
      </w:r>
      <w:r w:rsidRPr="00DB3250">
        <w:rPr>
          <w:rFonts w:ascii="Times New Roman" w:hAnsi="Times New Roman"/>
        </w:rPr>
        <w:t>cổ tức trên mỗi cổ phiếu</w:t>
      </w:r>
      <w:r w:rsidR="001F15BB" w:rsidRPr="00DB3250">
        <w:rPr>
          <w:rFonts w:ascii="Times New Roman" w:hAnsi="Times New Roman"/>
          <w:lang w:val="en-US"/>
        </w:rPr>
        <w:t>)</w:t>
      </w:r>
      <w:r w:rsidRPr="00DB3250">
        <w:rPr>
          <w:rFonts w:ascii="Times New Roman" w:hAnsi="Times New Roman"/>
        </w:rPr>
        <w:t xml:space="preserve"> để đo lường</w:t>
      </w:r>
      <w:r w:rsidR="001F15BB" w:rsidRPr="00DB3250">
        <w:rPr>
          <w:rFonts w:ascii="Times New Roman" w:hAnsi="Times New Roman"/>
          <w:lang w:val="en-US"/>
        </w:rPr>
        <w:t xml:space="preserve"> giá trị doanh nghiệp</w:t>
      </w:r>
      <w:r w:rsidR="00080FAC" w:rsidRPr="00DB3250">
        <w:rPr>
          <w:rFonts w:ascii="Times New Roman" w:hAnsi="Times New Roman"/>
          <w:lang w:val="en-US"/>
        </w:rPr>
        <w:t>. Đ</w:t>
      </w:r>
      <w:r w:rsidR="001F15BB" w:rsidRPr="00DB3250">
        <w:rPr>
          <w:rFonts w:ascii="Times New Roman" w:hAnsi="Times New Roman"/>
          <w:lang w:val="en-US"/>
        </w:rPr>
        <w:t>ây có thể là</w:t>
      </w:r>
      <w:r w:rsidR="00B41BBC" w:rsidRPr="00DB3250">
        <w:rPr>
          <w:rFonts w:ascii="Times New Roman" w:hAnsi="Times New Roman"/>
          <w:lang w:val="en-US"/>
        </w:rPr>
        <w:t xml:space="preserve"> </w:t>
      </w:r>
      <w:r w:rsidR="00080FAC" w:rsidRPr="00DB3250">
        <w:rPr>
          <w:rFonts w:ascii="Times New Roman" w:hAnsi="Times New Roman"/>
          <w:lang w:val="en-US"/>
        </w:rPr>
        <w:t xml:space="preserve">những </w:t>
      </w:r>
      <w:r w:rsidR="001F15BB" w:rsidRPr="00DB3250">
        <w:rPr>
          <w:rFonts w:ascii="Times New Roman" w:hAnsi="Times New Roman"/>
          <w:lang w:val="en-US"/>
        </w:rPr>
        <w:t>nguyên nhân gây ra</w:t>
      </w:r>
      <w:r w:rsidR="00080FAC" w:rsidRPr="00DB3250">
        <w:rPr>
          <w:rFonts w:ascii="Times New Roman" w:hAnsi="Times New Roman"/>
          <w:lang w:val="en-US"/>
        </w:rPr>
        <w:t xml:space="preserve"> sự </w:t>
      </w:r>
      <w:r w:rsidR="001F15BB" w:rsidRPr="00DB3250">
        <w:rPr>
          <w:rFonts w:ascii="Times New Roman" w:hAnsi="Times New Roman"/>
          <w:lang w:val="en-US"/>
        </w:rPr>
        <w:t>khác biệt trong kết quả nghiên cứu.</w:t>
      </w:r>
    </w:p>
    <w:p w14:paraId="163B66A5" w14:textId="13B0C9E3" w:rsidR="00B109D7" w:rsidRPr="00DB3250" w:rsidRDefault="00B109D7" w:rsidP="00D75B98">
      <w:pPr>
        <w:spacing w:after="0" w:line="340" w:lineRule="exact"/>
        <w:jc w:val="both"/>
        <w:rPr>
          <w:rFonts w:ascii="Times New Roman" w:hAnsi="Times New Roman"/>
        </w:rPr>
      </w:pPr>
      <w:r w:rsidRPr="00DB3250">
        <w:rPr>
          <w:rFonts w:ascii="Times New Roman" w:hAnsi="Times New Roman"/>
          <w:shd w:val="clear" w:color="auto" w:fill="FFFFFF"/>
        </w:rPr>
        <w:t>T</w:t>
      </w:r>
      <w:r w:rsidRPr="00DB3250">
        <w:rPr>
          <w:rFonts w:ascii="Times New Roman" w:hAnsi="Times New Roman"/>
        </w:rPr>
        <w:t xml:space="preserve">hứ hai, việc nghiên cứu trong các bối cảnh và thời gian khác nhau cũng có thể gây ra những kết quả không giống nhau về quan hệ giữa ESG và giá trị doanh nghiệp. Trong một số bối cảnh, pháp luật yêu cầu các công ty phải công bố các hậu quả của xã hội, môi trường và quản trị trong báo cáo thường niên, tuy nhiên, </w:t>
      </w:r>
      <w:r w:rsidR="00D64437" w:rsidRPr="00DB3250">
        <w:rPr>
          <w:rFonts w:ascii="Times New Roman" w:hAnsi="Times New Roman"/>
          <w:lang w:val="en-US"/>
        </w:rPr>
        <w:t xml:space="preserve">pháp </w:t>
      </w:r>
      <w:r w:rsidRPr="00DB3250">
        <w:rPr>
          <w:rFonts w:ascii="Times New Roman" w:hAnsi="Times New Roman"/>
        </w:rPr>
        <w:t xml:space="preserve">luật lại không đưa ra các yêu cầu đánh giá hay các hình thức xử </w:t>
      </w:r>
      <w:r w:rsidR="00D64437" w:rsidRPr="00DB3250">
        <w:rPr>
          <w:rFonts w:ascii="Times New Roman" w:hAnsi="Times New Roman"/>
          <w:lang w:val="en-US"/>
        </w:rPr>
        <w:t>phạt</w:t>
      </w:r>
      <w:r w:rsidRPr="00DB3250">
        <w:rPr>
          <w:rFonts w:ascii="Times New Roman" w:hAnsi="Times New Roman"/>
        </w:rPr>
        <w:t xml:space="preserve"> đối với các công ty. Luật pháp yêu cầu các công ty phải công bố các thông tin CSR nhưng thực tế chúng vẫn còn nhiều yếu điểm mà chưa thể giải quyết trong ngắn hạn, do đó, các công ty vẫn công bố các báo cáo theo yêu cầu nhưng chưa thật sự tuân thủ các quy định của </w:t>
      </w:r>
      <w:r w:rsidR="00235077" w:rsidRPr="00DB3250">
        <w:rPr>
          <w:rFonts w:ascii="Times New Roman" w:hAnsi="Times New Roman"/>
          <w:lang w:val="en-US"/>
        </w:rPr>
        <w:t xml:space="preserve">pháp </w:t>
      </w:r>
      <w:r w:rsidRPr="00DB3250">
        <w:rPr>
          <w:rFonts w:ascii="Times New Roman" w:hAnsi="Times New Roman"/>
        </w:rPr>
        <w:t xml:space="preserve">Luật. </w:t>
      </w:r>
    </w:p>
    <w:p w14:paraId="7FDD9125" w14:textId="60C31513" w:rsidR="00B109D7" w:rsidRPr="00DB3250" w:rsidRDefault="00B109D7" w:rsidP="00D75B98">
      <w:pPr>
        <w:spacing w:after="0" w:line="340" w:lineRule="exact"/>
        <w:jc w:val="both"/>
        <w:rPr>
          <w:rFonts w:ascii="Times New Roman" w:hAnsi="Times New Roman"/>
          <w:lang w:val="en-US"/>
        </w:rPr>
      </w:pPr>
      <w:r w:rsidRPr="00DB3250">
        <w:rPr>
          <w:rFonts w:ascii="Times New Roman" w:hAnsi="Times New Roman"/>
        </w:rPr>
        <w:t>Thứ ba, các nghiên cứu đã nhấn mạnh đến tầm quan trọng của ngành nghề mà công ty đang hoạt động. Thực tế, ngành nghề có thể xác định mối liên hệ giữa ESG và giá trị doanh nghiệp. Chẳng hạn, Kludacz-Alessandri &amp; Cygan´ ska (2021) chỉ ra</w:t>
      </w:r>
      <w:r w:rsidR="00235077" w:rsidRPr="00DB3250">
        <w:rPr>
          <w:rFonts w:ascii="Times New Roman" w:hAnsi="Times New Roman"/>
          <w:lang w:val="en-US"/>
        </w:rPr>
        <w:t xml:space="preserve"> rằng</w:t>
      </w:r>
      <w:r w:rsidRPr="00DB3250">
        <w:rPr>
          <w:rFonts w:ascii="Times New Roman" w:hAnsi="Times New Roman"/>
        </w:rPr>
        <w:t xml:space="preserve"> các công ty thuộc ngành năng lượng đang tập trung đầu tư vào lĩnh vực CSR. Việc nghiên cứu riêng biệt các lĩnh vực</w:t>
      </w:r>
      <w:r w:rsidR="009D7A82" w:rsidRPr="00DB3250">
        <w:rPr>
          <w:rFonts w:ascii="Times New Roman" w:hAnsi="Times New Roman"/>
          <w:lang w:val="en-US"/>
        </w:rPr>
        <w:t xml:space="preserve"> khác nhau</w:t>
      </w:r>
      <w:r w:rsidRPr="00DB3250">
        <w:rPr>
          <w:rFonts w:ascii="Times New Roman" w:hAnsi="Times New Roman"/>
        </w:rPr>
        <w:t xml:space="preserve"> đã mang lại những giải thích </w:t>
      </w:r>
      <w:r w:rsidR="00091F33" w:rsidRPr="00DB3250">
        <w:rPr>
          <w:rFonts w:ascii="Times New Roman" w:hAnsi="Times New Roman"/>
          <w:lang w:val="en-US"/>
        </w:rPr>
        <w:t>cụ thể</w:t>
      </w:r>
      <w:r w:rsidRPr="00DB3250">
        <w:rPr>
          <w:rFonts w:ascii="Times New Roman" w:hAnsi="Times New Roman"/>
        </w:rPr>
        <w:t xml:space="preserve"> hơn về quan hệ giữa ESG và giá trị doanh nghiệp</w:t>
      </w:r>
      <w:r w:rsidR="00D64437" w:rsidRPr="00DB3250">
        <w:rPr>
          <w:rFonts w:ascii="Times New Roman" w:hAnsi="Times New Roman"/>
          <w:lang w:val="en-US"/>
        </w:rPr>
        <w:t>.</w:t>
      </w:r>
    </w:p>
    <w:p w14:paraId="72162409" w14:textId="05A946A6" w:rsidR="00B109D7" w:rsidRPr="00DB3250" w:rsidRDefault="00235077" w:rsidP="00D75B98">
      <w:pPr>
        <w:tabs>
          <w:tab w:val="left" w:pos="142"/>
        </w:tabs>
        <w:spacing w:after="0" w:line="340" w:lineRule="exact"/>
        <w:jc w:val="both"/>
        <w:rPr>
          <w:rFonts w:ascii="Times New Roman" w:hAnsi="Times New Roman"/>
          <w:bCs/>
        </w:rPr>
      </w:pPr>
      <w:r w:rsidRPr="00DB3250">
        <w:rPr>
          <w:rFonts w:ascii="Times New Roman" w:hAnsi="Times New Roman"/>
          <w:lang w:val="en-US"/>
        </w:rPr>
        <w:lastRenderedPageBreak/>
        <w:t xml:space="preserve">Cuối cùng, </w:t>
      </w:r>
      <w:r w:rsidR="00B109D7" w:rsidRPr="00DB3250">
        <w:rPr>
          <w:rFonts w:ascii="Times New Roman" w:hAnsi="Times New Roman"/>
        </w:rPr>
        <w:t xml:space="preserve">các nghiên cứu gần đây </w:t>
      </w:r>
      <w:r w:rsidR="001E686B" w:rsidRPr="00DB3250">
        <w:rPr>
          <w:rFonts w:ascii="Times New Roman" w:hAnsi="Times New Roman"/>
          <w:lang w:val="en-US"/>
        </w:rPr>
        <w:t xml:space="preserve">đã </w:t>
      </w:r>
      <w:r w:rsidR="00B109D7" w:rsidRPr="00DB3250">
        <w:rPr>
          <w:rFonts w:ascii="Times New Roman" w:hAnsi="Times New Roman"/>
        </w:rPr>
        <w:t xml:space="preserve">chỉ ra các yếu </w:t>
      </w:r>
      <w:r w:rsidR="001E686B" w:rsidRPr="00DB3250">
        <w:rPr>
          <w:rFonts w:ascii="Times New Roman" w:hAnsi="Times New Roman"/>
          <w:lang w:val="en-US"/>
        </w:rPr>
        <w:t xml:space="preserve">tố mà qua đó </w:t>
      </w:r>
      <w:r w:rsidR="00290A34" w:rsidRPr="00DB3250">
        <w:rPr>
          <w:rFonts w:ascii="Times New Roman" w:hAnsi="Times New Roman"/>
          <w:lang w:val="en-US"/>
        </w:rPr>
        <w:t>có thể</w:t>
      </w:r>
      <w:r w:rsidR="001E686B" w:rsidRPr="00DB3250">
        <w:rPr>
          <w:rFonts w:ascii="Times New Roman" w:hAnsi="Times New Roman"/>
          <w:lang w:val="en-US"/>
        </w:rPr>
        <w:t xml:space="preserve"> điều tiết mối quan hệ giữa </w:t>
      </w:r>
      <w:r w:rsidR="00B109D7" w:rsidRPr="00DB3250">
        <w:rPr>
          <w:rFonts w:ascii="Times New Roman" w:hAnsi="Times New Roman"/>
        </w:rPr>
        <w:t xml:space="preserve">công bố CSR </w:t>
      </w:r>
      <w:r w:rsidR="001E686B" w:rsidRPr="00DB3250">
        <w:rPr>
          <w:rFonts w:ascii="Times New Roman" w:hAnsi="Times New Roman"/>
          <w:lang w:val="en-US"/>
        </w:rPr>
        <w:t xml:space="preserve">và </w:t>
      </w:r>
      <w:r w:rsidR="00B109D7" w:rsidRPr="00DB3250">
        <w:rPr>
          <w:rFonts w:ascii="Times New Roman" w:hAnsi="Times New Roman"/>
        </w:rPr>
        <w:t xml:space="preserve">giá trị </w:t>
      </w:r>
      <w:r w:rsidR="00290A34" w:rsidRPr="00DB3250">
        <w:rPr>
          <w:rFonts w:ascii="Times New Roman" w:hAnsi="Times New Roman"/>
          <w:lang w:val="en-US"/>
        </w:rPr>
        <w:t>doanh nghiệp</w:t>
      </w:r>
      <w:r w:rsidR="00B109D7" w:rsidRPr="00DB3250">
        <w:rPr>
          <w:rFonts w:ascii="Times New Roman" w:hAnsi="Times New Roman"/>
        </w:rPr>
        <w:t>. Thực tế, một số nghiên cứu đã tìm thấy những yếu tố điều tiết</w:t>
      </w:r>
      <w:r w:rsidR="001E686B" w:rsidRPr="00DB3250">
        <w:rPr>
          <w:rFonts w:ascii="Times New Roman" w:hAnsi="Times New Roman"/>
          <w:lang w:val="en-US"/>
        </w:rPr>
        <w:t xml:space="preserve"> </w:t>
      </w:r>
      <w:r w:rsidR="00B109D7" w:rsidRPr="00DB3250">
        <w:rPr>
          <w:rFonts w:ascii="Times New Roman" w:hAnsi="Times New Roman"/>
        </w:rPr>
        <w:t xml:space="preserve"> này. </w:t>
      </w:r>
      <w:r w:rsidR="001E686B" w:rsidRPr="00DB3250">
        <w:rPr>
          <w:rFonts w:ascii="Times New Roman" w:hAnsi="Times New Roman"/>
          <w:lang w:val="en-US"/>
        </w:rPr>
        <w:t xml:space="preserve">Chẳng hạn, </w:t>
      </w:r>
      <w:r w:rsidR="00B109D7" w:rsidRPr="00DB3250">
        <w:rPr>
          <w:rFonts w:ascii="Times New Roman" w:hAnsi="Times New Roman"/>
        </w:rPr>
        <w:t xml:space="preserve">Yu &amp; Xiao (2022) chỉ ra rằng vốn sở hữu nhà nước đóng vai trò quan trọng trong mối quan hệ giữa ESG và giá trị công ty. Những nghiên cứu nêu trên có thể là điểm khởi đầu cho một số nghiên cứu chuyên sâu về tác động trung gian và điều tiết trong mối quan hệ giữa </w:t>
      </w:r>
      <w:r w:rsidR="00290A34" w:rsidRPr="00DB3250">
        <w:rPr>
          <w:rFonts w:ascii="Times New Roman" w:hAnsi="Times New Roman"/>
          <w:lang w:val="en-US"/>
        </w:rPr>
        <w:t>ESG</w:t>
      </w:r>
      <w:r w:rsidR="00B109D7" w:rsidRPr="00DB3250">
        <w:rPr>
          <w:rFonts w:ascii="Times New Roman" w:hAnsi="Times New Roman"/>
        </w:rPr>
        <w:t xml:space="preserve"> và </w:t>
      </w:r>
      <w:r w:rsidRPr="00DB3250">
        <w:rPr>
          <w:rFonts w:ascii="Times New Roman" w:hAnsi="Times New Roman"/>
          <w:lang w:val="en-US"/>
        </w:rPr>
        <w:t>giá trị doanh nghiệp</w:t>
      </w:r>
      <w:r w:rsidR="00B109D7" w:rsidRPr="00DB3250">
        <w:rPr>
          <w:rFonts w:ascii="Times New Roman" w:hAnsi="Times New Roman"/>
        </w:rPr>
        <w:t>.</w:t>
      </w:r>
    </w:p>
    <w:p w14:paraId="5671672D" w14:textId="77777777" w:rsidR="00B109D7" w:rsidRPr="00DB3250" w:rsidRDefault="00B109D7" w:rsidP="00D75B98">
      <w:pPr>
        <w:pStyle w:val="Heading3"/>
        <w:spacing w:before="0" w:line="340" w:lineRule="exact"/>
        <w:jc w:val="both"/>
        <w:rPr>
          <w:rFonts w:ascii="Times New Roman" w:eastAsiaTheme="minorHAnsi" w:hAnsi="Times New Roman"/>
          <w:color w:val="auto"/>
          <w:sz w:val="22"/>
        </w:rPr>
      </w:pPr>
      <w:bookmarkStart w:id="31" w:name="_Toc218700829"/>
      <w:bookmarkEnd w:id="30"/>
      <w:r w:rsidRPr="00DB3250">
        <w:rPr>
          <w:rFonts w:ascii="Times New Roman" w:hAnsi="Times New Roman"/>
          <w:color w:val="auto"/>
          <w:sz w:val="22"/>
        </w:rPr>
        <w:t>1.5.2. Khoảng trống nghiên cứu</w:t>
      </w:r>
      <w:bookmarkEnd w:id="31"/>
    </w:p>
    <w:p w14:paraId="57901791" w14:textId="77DDEB33" w:rsidR="00B109D7" w:rsidRPr="00DB3250" w:rsidRDefault="00B109D7" w:rsidP="00D75B98">
      <w:pPr>
        <w:tabs>
          <w:tab w:val="left" w:pos="142"/>
        </w:tabs>
        <w:spacing w:after="0" w:line="340" w:lineRule="exact"/>
        <w:jc w:val="both"/>
        <w:rPr>
          <w:rFonts w:ascii="Times New Roman" w:hAnsi="Times New Roman"/>
        </w:rPr>
      </w:pPr>
      <w:r w:rsidRPr="00DB3250">
        <w:rPr>
          <w:rFonts w:ascii="Times New Roman" w:hAnsi="Times New Roman"/>
        </w:rPr>
        <w:t>Thông qua tóm tắt các kết quả nghiên cứu</w:t>
      </w:r>
      <w:r w:rsidR="00D70504" w:rsidRPr="00DB3250">
        <w:rPr>
          <w:rFonts w:ascii="Times New Roman" w:hAnsi="Times New Roman"/>
          <w:lang w:val="en-US"/>
        </w:rPr>
        <w:t xml:space="preserve"> trước</w:t>
      </w:r>
      <w:r w:rsidRPr="00DB3250">
        <w:rPr>
          <w:rFonts w:ascii="Times New Roman" w:hAnsi="Times New Roman"/>
        </w:rPr>
        <w:t xml:space="preserve">, tác giả cho rằng vẫn còn nhiều  khoảng trống chưa được giải quyết. </w:t>
      </w:r>
    </w:p>
    <w:p w14:paraId="4DE4F6EF" w14:textId="11935D9E" w:rsidR="00B109D7" w:rsidRPr="00DB3250" w:rsidRDefault="00B109D7" w:rsidP="00D75B98">
      <w:pPr>
        <w:tabs>
          <w:tab w:val="left" w:pos="142"/>
        </w:tabs>
        <w:spacing w:after="0" w:line="340" w:lineRule="exact"/>
        <w:jc w:val="both"/>
        <w:rPr>
          <w:rFonts w:ascii="Times New Roman" w:hAnsi="Times New Roman"/>
        </w:rPr>
      </w:pPr>
      <w:r w:rsidRPr="00DB3250">
        <w:rPr>
          <w:rFonts w:ascii="Times New Roman" w:hAnsi="Times New Roman"/>
        </w:rPr>
        <w:t xml:space="preserve">Thứ nhất, các kết quả nghiên cứu vẫn còn </w:t>
      </w:r>
      <w:r w:rsidR="00F76A6E" w:rsidRPr="00DB3250">
        <w:rPr>
          <w:rFonts w:ascii="Times New Roman" w:hAnsi="Times New Roman"/>
          <w:lang w:val="en-US"/>
        </w:rPr>
        <w:t xml:space="preserve">nhiều </w:t>
      </w:r>
      <w:r w:rsidRPr="00DB3250">
        <w:rPr>
          <w:rFonts w:ascii="Times New Roman" w:hAnsi="Times New Roman"/>
        </w:rPr>
        <w:t xml:space="preserve">mâu thuẫn, một trong những nguyên nhân gây ra </w:t>
      </w:r>
      <w:r w:rsidR="00F76A6E" w:rsidRPr="00DB3250">
        <w:rPr>
          <w:rFonts w:ascii="Times New Roman" w:hAnsi="Times New Roman"/>
          <w:lang w:val="en-US"/>
        </w:rPr>
        <w:t xml:space="preserve">sự </w:t>
      </w:r>
      <w:r w:rsidRPr="00DB3250">
        <w:rPr>
          <w:rFonts w:ascii="Times New Roman" w:hAnsi="Times New Roman"/>
        </w:rPr>
        <w:t xml:space="preserve">mâu thuẫn đó là sự khác nhau về </w:t>
      </w:r>
      <w:r w:rsidR="00B278C7" w:rsidRPr="00DB3250">
        <w:rPr>
          <w:rFonts w:ascii="Times New Roman" w:hAnsi="Times New Roman"/>
          <w:lang w:val="en-US"/>
        </w:rPr>
        <w:t xml:space="preserve">các </w:t>
      </w:r>
      <w:r w:rsidRPr="00DB3250">
        <w:rPr>
          <w:rFonts w:ascii="Times New Roman" w:hAnsi="Times New Roman"/>
        </w:rPr>
        <w:t>chỉ số ESG và chỉ số giá trị doanh nghiệp</w:t>
      </w:r>
      <w:r w:rsidR="00F805FB" w:rsidRPr="00DB3250">
        <w:rPr>
          <w:rFonts w:ascii="Times New Roman" w:hAnsi="Times New Roman"/>
          <w:lang w:val="en-US"/>
        </w:rPr>
        <w:t xml:space="preserve">. </w:t>
      </w:r>
      <w:r w:rsidRPr="00DB3250">
        <w:rPr>
          <w:rFonts w:ascii="Times New Roman" w:hAnsi="Times New Roman"/>
        </w:rPr>
        <w:t xml:space="preserve">Điều này cho thấy </w:t>
      </w:r>
      <w:r w:rsidR="00F805FB" w:rsidRPr="00DB3250">
        <w:rPr>
          <w:rFonts w:ascii="Times New Roman" w:hAnsi="Times New Roman"/>
          <w:lang w:val="en-US"/>
        </w:rPr>
        <w:t xml:space="preserve">cần </w:t>
      </w:r>
      <w:r w:rsidRPr="00DB3250">
        <w:rPr>
          <w:rFonts w:ascii="Times New Roman" w:hAnsi="Times New Roman"/>
        </w:rPr>
        <w:t xml:space="preserve">sử dụng </w:t>
      </w:r>
      <w:r w:rsidR="00D70504" w:rsidRPr="00DB3250">
        <w:rPr>
          <w:rFonts w:ascii="Times New Roman" w:hAnsi="Times New Roman"/>
          <w:lang w:val="en-US"/>
        </w:rPr>
        <w:t>bộ</w:t>
      </w:r>
      <w:r w:rsidRPr="00DB3250">
        <w:rPr>
          <w:rFonts w:ascii="Times New Roman" w:hAnsi="Times New Roman"/>
        </w:rPr>
        <w:t xml:space="preserve"> chỉ số được </w:t>
      </w:r>
      <w:r w:rsidR="00F76A6E" w:rsidRPr="00DB3250">
        <w:rPr>
          <w:rFonts w:ascii="Times New Roman" w:hAnsi="Times New Roman"/>
          <w:lang w:val="en-US"/>
        </w:rPr>
        <w:t>chuẩn hoá</w:t>
      </w:r>
      <w:r w:rsidR="00052D4A" w:rsidRPr="00DB3250">
        <w:rPr>
          <w:rFonts w:ascii="Times New Roman" w:hAnsi="Times New Roman"/>
          <w:lang w:val="en-US"/>
        </w:rPr>
        <w:t xml:space="preserve"> </w:t>
      </w:r>
      <w:r w:rsidR="00097CC7" w:rsidRPr="00DB3250">
        <w:rPr>
          <w:rFonts w:ascii="Times New Roman" w:hAnsi="Times New Roman"/>
          <w:lang w:val="en-US"/>
        </w:rPr>
        <w:t>tối ưu</w:t>
      </w:r>
      <w:r w:rsidR="00F76A6E" w:rsidRPr="00DB3250">
        <w:rPr>
          <w:rFonts w:ascii="Times New Roman" w:hAnsi="Times New Roman"/>
          <w:lang w:val="en-US"/>
        </w:rPr>
        <w:t xml:space="preserve"> </w:t>
      </w:r>
      <w:r w:rsidR="00D70504" w:rsidRPr="00DB3250">
        <w:rPr>
          <w:rFonts w:ascii="Times New Roman" w:hAnsi="Times New Roman"/>
          <w:lang w:val="en-US"/>
        </w:rPr>
        <w:t>nhằm</w:t>
      </w:r>
      <w:r w:rsidR="00F76A6E" w:rsidRPr="00DB3250">
        <w:rPr>
          <w:rFonts w:ascii="Times New Roman" w:hAnsi="Times New Roman"/>
          <w:lang w:val="en-US"/>
        </w:rPr>
        <w:t xml:space="preserve"> </w:t>
      </w:r>
      <w:r w:rsidRPr="00DB3250">
        <w:rPr>
          <w:rFonts w:ascii="Times New Roman" w:hAnsi="Times New Roman"/>
        </w:rPr>
        <w:t xml:space="preserve">đánh giá </w:t>
      </w:r>
      <w:r w:rsidR="00F805FB" w:rsidRPr="00DB3250">
        <w:rPr>
          <w:rFonts w:ascii="Times New Roman" w:hAnsi="Times New Roman"/>
          <w:lang w:val="en-US"/>
        </w:rPr>
        <w:t xml:space="preserve">sự tương tác giữa ESG và giá trị doanh nghiệp. </w:t>
      </w:r>
      <w:r w:rsidRPr="00DB3250">
        <w:rPr>
          <w:rFonts w:ascii="Times New Roman" w:hAnsi="Times New Roman"/>
        </w:rPr>
        <w:t xml:space="preserve"> </w:t>
      </w:r>
    </w:p>
    <w:p w14:paraId="63E1FFD2" w14:textId="1A8F944A" w:rsidR="00B109D7" w:rsidRPr="00DB3250" w:rsidRDefault="00B109D7" w:rsidP="00D75B98">
      <w:pPr>
        <w:tabs>
          <w:tab w:val="left" w:pos="142"/>
        </w:tabs>
        <w:spacing w:after="0" w:line="340" w:lineRule="exact"/>
        <w:jc w:val="both"/>
        <w:rPr>
          <w:rFonts w:ascii="Times New Roman" w:hAnsi="Times New Roman"/>
        </w:rPr>
      </w:pPr>
      <w:bookmarkStart w:id="32" w:name="_Hlk203141669"/>
      <w:r w:rsidRPr="00DB3250">
        <w:rPr>
          <w:rFonts w:ascii="Times New Roman" w:hAnsi="Times New Roman"/>
        </w:rPr>
        <w:t xml:space="preserve">Thứ hai, </w:t>
      </w:r>
      <w:bookmarkEnd w:id="32"/>
      <w:r w:rsidRPr="00DB3250">
        <w:rPr>
          <w:rFonts w:ascii="Times New Roman" w:hAnsi="Times New Roman"/>
        </w:rPr>
        <w:t xml:space="preserve"> dựa vào những nghiên cứu hiện có, có thể thấy rằng có một vài nghiên cứu đã sử dụng biến cạnh tranh để giải thích ảnh hưởng của ESG lên giá trị công ty, tuy nhiên, do các kết quả không nhất quán nên việc giải thích không rõ ràng, vì vậy, cần </w:t>
      </w:r>
      <w:r w:rsidR="00B278C7" w:rsidRPr="00DB3250">
        <w:rPr>
          <w:rFonts w:ascii="Times New Roman" w:hAnsi="Times New Roman"/>
          <w:lang w:val="en-US"/>
        </w:rPr>
        <w:t xml:space="preserve">bổ sung </w:t>
      </w:r>
      <w:r w:rsidR="00052D4A" w:rsidRPr="00DB3250">
        <w:rPr>
          <w:rFonts w:ascii="Times New Roman" w:hAnsi="Times New Roman"/>
          <w:lang w:val="en-US"/>
        </w:rPr>
        <w:t>một</w:t>
      </w:r>
      <w:r w:rsidRPr="00DB3250">
        <w:rPr>
          <w:rFonts w:ascii="Times New Roman" w:hAnsi="Times New Roman"/>
        </w:rPr>
        <w:t xml:space="preserve"> nghiên cứu nhằm tối ưu hóa vai trò của cạnh tranh </w:t>
      </w:r>
      <w:r w:rsidR="00F76A6E" w:rsidRPr="00DB3250">
        <w:rPr>
          <w:rFonts w:ascii="Times New Roman" w:hAnsi="Times New Roman"/>
          <w:lang w:val="en-US"/>
        </w:rPr>
        <w:t xml:space="preserve">ngành </w:t>
      </w:r>
      <w:r w:rsidRPr="00DB3250">
        <w:rPr>
          <w:rFonts w:ascii="Times New Roman" w:hAnsi="Times New Roman"/>
        </w:rPr>
        <w:t xml:space="preserve">trong việc </w:t>
      </w:r>
      <w:r w:rsidR="00B57AD2" w:rsidRPr="00DB3250">
        <w:rPr>
          <w:rFonts w:ascii="Times New Roman" w:hAnsi="Times New Roman"/>
        </w:rPr>
        <w:t>hiện thực hoá các mục tiêu chiến lược của công ty</w:t>
      </w:r>
      <w:r w:rsidRPr="00DB3250">
        <w:rPr>
          <w:rFonts w:ascii="Times New Roman" w:hAnsi="Times New Roman"/>
        </w:rPr>
        <w:t>.</w:t>
      </w:r>
    </w:p>
    <w:p w14:paraId="103CAA36" w14:textId="77777777" w:rsidR="00695FE9" w:rsidRPr="00DB3250" w:rsidRDefault="00B109D7" w:rsidP="00D75B98">
      <w:pPr>
        <w:tabs>
          <w:tab w:val="left" w:pos="142"/>
        </w:tabs>
        <w:spacing w:after="0" w:line="340" w:lineRule="exact"/>
        <w:jc w:val="both"/>
        <w:rPr>
          <w:rFonts w:ascii="Times New Roman" w:hAnsi="Times New Roman"/>
          <w:lang w:val="en-US"/>
        </w:rPr>
      </w:pPr>
      <w:r w:rsidRPr="00DB3250">
        <w:rPr>
          <w:rFonts w:ascii="Times New Roman" w:hAnsi="Times New Roman"/>
        </w:rPr>
        <w:t xml:space="preserve">Thứ ba, kết quả nghiên cứu phụ thuộc vào dữ liệu nghiên cứu, bối cảnh nghiên cứu, mẫu nghiên cứu và thời gian nghiên cứu. Điều này cần thực hiện một nghiên cứu sử dụng bộ dữ liệu được đánh giá dựa trên nhiều tiêu chí khác nhau của yếu tố </w:t>
      </w:r>
      <w:r w:rsidR="00695FE9" w:rsidRPr="00DB3250">
        <w:rPr>
          <w:rFonts w:ascii="Times New Roman" w:hAnsi="Times New Roman"/>
          <w:lang w:val="en-US"/>
        </w:rPr>
        <w:t xml:space="preserve">E, S và G </w:t>
      </w:r>
      <w:r w:rsidRPr="00DB3250">
        <w:rPr>
          <w:rFonts w:ascii="Times New Roman" w:hAnsi="Times New Roman"/>
        </w:rPr>
        <w:t>nhằm đảm bảo độ tin cậy</w:t>
      </w:r>
      <w:r w:rsidR="00695FE9" w:rsidRPr="00DB3250">
        <w:rPr>
          <w:rFonts w:ascii="Times New Roman" w:hAnsi="Times New Roman"/>
          <w:lang w:val="en-US"/>
        </w:rPr>
        <w:t xml:space="preserve">. </w:t>
      </w:r>
    </w:p>
    <w:p w14:paraId="17140D41" w14:textId="4E646ECF" w:rsidR="00B109D7" w:rsidRPr="00DB3250" w:rsidRDefault="00B109D7" w:rsidP="00D75B98">
      <w:pPr>
        <w:tabs>
          <w:tab w:val="left" w:pos="142"/>
        </w:tabs>
        <w:spacing w:after="0" w:line="340" w:lineRule="exact"/>
        <w:jc w:val="both"/>
        <w:rPr>
          <w:rFonts w:ascii="Times New Roman" w:hAnsi="Times New Roman"/>
        </w:rPr>
      </w:pPr>
      <w:r w:rsidRPr="00DB3250">
        <w:rPr>
          <w:rFonts w:ascii="Times New Roman" w:hAnsi="Times New Roman"/>
        </w:rPr>
        <w:lastRenderedPageBreak/>
        <w:t>Thứ tư,</w:t>
      </w:r>
      <w:r w:rsidRPr="00DB3250">
        <w:rPr>
          <w:rFonts w:ascii="Times New Roman" w:hAnsi="Times New Roman"/>
          <w:i/>
        </w:rPr>
        <w:t xml:space="preserve"> </w:t>
      </w:r>
      <w:r w:rsidRPr="00DB3250">
        <w:rPr>
          <w:rFonts w:ascii="Times New Roman" w:hAnsi="Times New Roman"/>
        </w:rPr>
        <w:t>phương pháp kiểm định cũng là nguyên nhân gây ra sự mâu thuẫn.</w:t>
      </w:r>
      <w:r w:rsidR="004D2258" w:rsidRPr="00DB3250">
        <w:rPr>
          <w:rFonts w:ascii="Times New Roman" w:hAnsi="Times New Roman"/>
          <w:lang w:val="en-US"/>
        </w:rPr>
        <w:t xml:space="preserve"> </w:t>
      </w:r>
      <w:r w:rsidRPr="00DB3250">
        <w:rPr>
          <w:rFonts w:ascii="Times New Roman" w:hAnsi="Times New Roman"/>
        </w:rPr>
        <w:t xml:space="preserve">Theo </w:t>
      </w:r>
      <w:r w:rsidRPr="00DB3250">
        <w:rPr>
          <w:rStyle w:val="fontstyle01"/>
          <w:rFonts w:ascii="Times New Roman" w:hAnsi="Times New Roman"/>
          <w:color w:val="auto"/>
          <w:sz w:val="22"/>
          <w:szCs w:val="22"/>
        </w:rPr>
        <w:t>Garcia-Castro</w:t>
      </w:r>
      <w:r w:rsidRPr="00DB3250">
        <w:rPr>
          <w:rFonts w:ascii="Times New Roman" w:hAnsi="Times New Roman"/>
        </w:rPr>
        <w:t xml:space="preserve"> </w:t>
      </w:r>
      <w:r w:rsidRPr="00DB3250">
        <w:rPr>
          <w:rFonts w:ascii="Times New Roman" w:hAnsi="Times New Roman"/>
          <w:i/>
        </w:rPr>
        <w:t>et al</w:t>
      </w:r>
      <w:r w:rsidRPr="00DB3250">
        <w:rPr>
          <w:rFonts w:ascii="Times New Roman" w:hAnsi="Times New Roman"/>
        </w:rPr>
        <w:t xml:space="preserve">. </w:t>
      </w:r>
      <w:r w:rsidRPr="00DB3250">
        <w:rPr>
          <w:rStyle w:val="fontstyle01"/>
          <w:rFonts w:ascii="Times New Roman" w:hAnsi="Times New Roman"/>
          <w:color w:val="auto"/>
          <w:sz w:val="22"/>
          <w:szCs w:val="22"/>
        </w:rPr>
        <w:t>(2010</w:t>
      </w:r>
      <w:r w:rsidRPr="00DB3250">
        <w:rPr>
          <w:rStyle w:val="fontstyle21"/>
          <w:color w:val="auto"/>
          <w:sz w:val="22"/>
          <w:szCs w:val="22"/>
        </w:rPr>
        <w:t xml:space="preserve">), </w:t>
      </w:r>
      <w:r w:rsidRPr="00DB3250">
        <w:rPr>
          <w:rFonts w:ascii="Times New Roman" w:hAnsi="Times New Roman"/>
        </w:rPr>
        <w:t>hầu hết các mô hình đều có thể có tồn tại tính nội sinh nhưng chưa được giải quyết</w:t>
      </w:r>
      <w:r w:rsidR="00B278C7" w:rsidRPr="00DB3250">
        <w:rPr>
          <w:rFonts w:ascii="Times New Roman" w:hAnsi="Times New Roman"/>
          <w:lang w:val="en-US"/>
        </w:rPr>
        <w:t xml:space="preserve"> thoả đáng</w:t>
      </w:r>
      <w:r w:rsidRPr="00DB3250">
        <w:rPr>
          <w:rFonts w:ascii="Times New Roman" w:hAnsi="Times New Roman"/>
        </w:rPr>
        <w:t xml:space="preserve">. Điều này </w:t>
      </w:r>
      <w:r w:rsidR="00B278C7" w:rsidRPr="00DB3250">
        <w:rPr>
          <w:rFonts w:ascii="Times New Roman" w:hAnsi="Times New Roman"/>
          <w:lang w:val="en-US"/>
        </w:rPr>
        <w:t>đòi hỏi ph</w:t>
      </w:r>
      <w:r w:rsidR="00953CD2" w:rsidRPr="00DB3250">
        <w:rPr>
          <w:rFonts w:ascii="Times New Roman" w:hAnsi="Times New Roman"/>
          <w:lang w:val="en-US"/>
        </w:rPr>
        <w:t>ải</w:t>
      </w:r>
      <w:r w:rsidR="00B278C7" w:rsidRPr="00DB3250">
        <w:rPr>
          <w:rFonts w:ascii="Times New Roman" w:hAnsi="Times New Roman"/>
          <w:lang w:val="en-US"/>
        </w:rPr>
        <w:t xml:space="preserve"> </w:t>
      </w:r>
      <w:r w:rsidRPr="00DB3250">
        <w:rPr>
          <w:rFonts w:ascii="Times New Roman" w:hAnsi="Times New Roman"/>
        </w:rPr>
        <w:t xml:space="preserve">bổ sung một số phương pháp kiểm định </w:t>
      </w:r>
      <w:r w:rsidR="00953CD2" w:rsidRPr="00DB3250">
        <w:rPr>
          <w:rFonts w:ascii="Times New Roman" w:hAnsi="Times New Roman"/>
          <w:lang w:val="en-US"/>
        </w:rPr>
        <w:t xml:space="preserve">tối ưu </w:t>
      </w:r>
      <w:r w:rsidRPr="00DB3250">
        <w:rPr>
          <w:rFonts w:ascii="Times New Roman" w:hAnsi="Times New Roman"/>
        </w:rPr>
        <w:t xml:space="preserve">hơn nhằm giải quyết các vấn đề nội sinh. </w:t>
      </w:r>
    </w:p>
    <w:p w14:paraId="774D3F11" w14:textId="4D7B8840" w:rsidR="00B109D7" w:rsidRPr="00DB3250" w:rsidRDefault="00B109D7" w:rsidP="00D75B98">
      <w:pPr>
        <w:tabs>
          <w:tab w:val="left" w:pos="142"/>
        </w:tabs>
        <w:spacing w:after="0" w:line="340" w:lineRule="exact"/>
        <w:jc w:val="both"/>
        <w:rPr>
          <w:rFonts w:ascii="Times New Roman" w:hAnsi="Times New Roman"/>
        </w:rPr>
      </w:pPr>
      <w:r w:rsidRPr="00DB3250">
        <w:rPr>
          <w:rFonts w:ascii="Times New Roman" w:hAnsi="Times New Roman"/>
        </w:rPr>
        <w:t xml:space="preserve">Thứ năm, đa phần các nghiên cứu đều xem xét ảnh hưởng của thông tin </w:t>
      </w:r>
      <w:r w:rsidR="00953CD2" w:rsidRPr="00DB3250">
        <w:rPr>
          <w:rFonts w:ascii="Times New Roman" w:hAnsi="Times New Roman"/>
          <w:lang w:val="en-US"/>
        </w:rPr>
        <w:t xml:space="preserve">ESG </w:t>
      </w:r>
      <w:r w:rsidRPr="00DB3250">
        <w:rPr>
          <w:rFonts w:ascii="Times New Roman" w:hAnsi="Times New Roman"/>
        </w:rPr>
        <w:t>lên hiệu quả tài chính hoặc theo phương pháp thị trường hoặc theo phương pháp kế toán, chưa có nhiều nghiên cứu kiểm tra mối liên hệ của từng yếu tố môi trường, xã hội, quản trị với giá trị doanh nghiệp bằng cả phương pháp thị trường và phương pháp kế toán. Vì vậy, cần một nghiên cứu sử dụng cả chỉ tiêu thị trường và chỉ tiêu kế toán.</w:t>
      </w:r>
    </w:p>
    <w:p w14:paraId="5B61E6A4" w14:textId="6384D32C" w:rsidR="00E239AA" w:rsidRPr="00DB3250" w:rsidRDefault="00B109D7" w:rsidP="00D75B98">
      <w:pPr>
        <w:pStyle w:val="Heading1"/>
        <w:spacing w:before="0" w:line="340" w:lineRule="exact"/>
        <w:jc w:val="both"/>
        <w:rPr>
          <w:rFonts w:ascii="Times New Roman" w:hAnsi="Times New Roman"/>
          <w:color w:val="auto"/>
        </w:rPr>
      </w:pPr>
      <w:bookmarkStart w:id="33" w:name="_Toc218700830"/>
      <w:bookmarkStart w:id="34" w:name="_Toc156401971"/>
      <w:r w:rsidRPr="00DB3250">
        <w:rPr>
          <w:rFonts w:ascii="Times New Roman" w:eastAsiaTheme="minorHAnsi" w:hAnsi="Times New Roman"/>
          <w:color w:val="auto"/>
          <w:sz w:val="22"/>
          <w:szCs w:val="22"/>
        </w:rPr>
        <w:t>Kết luận chương 1</w:t>
      </w:r>
      <w:bookmarkEnd w:id="33"/>
      <w:r w:rsidRPr="00DB3250">
        <w:rPr>
          <w:rFonts w:ascii="Times New Roman" w:eastAsiaTheme="minorHAnsi" w:hAnsi="Times New Roman"/>
          <w:color w:val="auto"/>
          <w:sz w:val="22"/>
          <w:szCs w:val="22"/>
        </w:rPr>
        <w:t xml:space="preserve"> </w:t>
      </w:r>
      <w:bookmarkEnd w:id="34"/>
    </w:p>
    <w:p w14:paraId="26AEA81F" w14:textId="3DE5345C" w:rsidR="00E239AA" w:rsidRPr="00DB3250" w:rsidRDefault="00E239AA" w:rsidP="00D75B98">
      <w:pPr>
        <w:spacing w:after="0" w:line="340" w:lineRule="exact"/>
        <w:jc w:val="both"/>
        <w:rPr>
          <w:rFonts w:ascii="Times New Roman" w:hAnsi="Times New Roman"/>
          <w:lang w:val="en-US"/>
        </w:rPr>
      </w:pPr>
    </w:p>
    <w:p w14:paraId="1D1683F7" w14:textId="03D16CB5" w:rsidR="00695FE9" w:rsidRPr="00DB3250" w:rsidRDefault="00695FE9" w:rsidP="00D75B98">
      <w:pPr>
        <w:spacing w:after="0" w:line="340" w:lineRule="exact"/>
        <w:jc w:val="both"/>
        <w:rPr>
          <w:rFonts w:ascii="Times New Roman" w:hAnsi="Times New Roman"/>
          <w:lang w:val="en-US"/>
        </w:rPr>
      </w:pPr>
    </w:p>
    <w:p w14:paraId="1444044B" w14:textId="5782E226" w:rsidR="00695FE9" w:rsidRPr="00DB3250" w:rsidRDefault="00695FE9" w:rsidP="00D75B98">
      <w:pPr>
        <w:spacing w:after="0" w:line="340" w:lineRule="exact"/>
        <w:jc w:val="both"/>
        <w:rPr>
          <w:rFonts w:ascii="Times New Roman" w:hAnsi="Times New Roman"/>
          <w:lang w:val="en-US"/>
        </w:rPr>
      </w:pPr>
    </w:p>
    <w:p w14:paraId="532AA6FE" w14:textId="45C80379" w:rsidR="00695FE9" w:rsidRPr="00DB3250" w:rsidRDefault="00695FE9" w:rsidP="00D75B98">
      <w:pPr>
        <w:spacing w:after="0" w:line="340" w:lineRule="exact"/>
        <w:jc w:val="both"/>
        <w:rPr>
          <w:rFonts w:ascii="Times New Roman" w:hAnsi="Times New Roman"/>
          <w:lang w:val="en-US"/>
        </w:rPr>
      </w:pPr>
    </w:p>
    <w:p w14:paraId="253A120C" w14:textId="5C27D78E" w:rsidR="00695FE9" w:rsidRPr="00DB3250" w:rsidRDefault="00695FE9" w:rsidP="00D75B98">
      <w:pPr>
        <w:spacing w:after="0" w:line="340" w:lineRule="exact"/>
        <w:jc w:val="both"/>
        <w:rPr>
          <w:rFonts w:ascii="Times New Roman" w:hAnsi="Times New Roman"/>
          <w:lang w:val="en-US"/>
        </w:rPr>
      </w:pPr>
    </w:p>
    <w:p w14:paraId="7F85518D" w14:textId="76E3EAE8" w:rsidR="00695FE9" w:rsidRPr="00DB3250" w:rsidRDefault="00695FE9" w:rsidP="00D75B98">
      <w:pPr>
        <w:spacing w:after="0" w:line="340" w:lineRule="exact"/>
        <w:jc w:val="both"/>
        <w:rPr>
          <w:rFonts w:ascii="Times New Roman" w:hAnsi="Times New Roman"/>
          <w:lang w:val="en-US"/>
        </w:rPr>
      </w:pPr>
    </w:p>
    <w:p w14:paraId="20B7BCBF" w14:textId="06B93E1A" w:rsidR="00695FE9" w:rsidRPr="00DB3250" w:rsidRDefault="00695FE9" w:rsidP="00D75B98">
      <w:pPr>
        <w:spacing w:after="0" w:line="340" w:lineRule="exact"/>
        <w:jc w:val="both"/>
        <w:rPr>
          <w:rFonts w:ascii="Times New Roman" w:hAnsi="Times New Roman"/>
          <w:lang w:val="en-US"/>
        </w:rPr>
      </w:pPr>
    </w:p>
    <w:p w14:paraId="0B900E37" w14:textId="553058FE" w:rsidR="00695FE9" w:rsidRPr="00DB3250" w:rsidRDefault="00695FE9" w:rsidP="00D75B98">
      <w:pPr>
        <w:spacing w:after="0" w:line="340" w:lineRule="exact"/>
        <w:jc w:val="both"/>
        <w:rPr>
          <w:rFonts w:ascii="Times New Roman" w:hAnsi="Times New Roman"/>
          <w:lang w:val="en-US"/>
        </w:rPr>
      </w:pPr>
    </w:p>
    <w:p w14:paraId="3AD2E629" w14:textId="77777777" w:rsidR="00695FE9" w:rsidRPr="00DB3250" w:rsidRDefault="00695FE9" w:rsidP="00D75B98">
      <w:pPr>
        <w:spacing w:after="0" w:line="340" w:lineRule="exact"/>
        <w:jc w:val="both"/>
        <w:rPr>
          <w:rFonts w:ascii="Times New Roman" w:hAnsi="Times New Roman"/>
          <w:lang w:val="en-US"/>
        </w:rPr>
      </w:pPr>
    </w:p>
    <w:p w14:paraId="5BBACD56" w14:textId="26F469B0" w:rsidR="008C0885" w:rsidRPr="00DB3250" w:rsidRDefault="008C0885" w:rsidP="00D75B98">
      <w:pPr>
        <w:pStyle w:val="Heading1"/>
        <w:spacing w:before="0" w:line="340" w:lineRule="exact"/>
        <w:jc w:val="center"/>
        <w:rPr>
          <w:rFonts w:ascii="Times New Roman" w:hAnsi="Times New Roman"/>
          <w:color w:val="auto"/>
          <w:sz w:val="22"/>
          <w:szCs w:val="22"/>
        </w:rPr>
      </w:pPr>
      <w:bookmarkStart w:id="35" w:name="_Toc144802312"/>
      <w:bookmarkStart w:id="36" w:name="_Toc218700831"/>
      <w:r w:rsidRPr="00DB3250">
        <w:rPr>
          <w:rFonts w:ascii="Times New Roman" w:hAnsi="Times New Roman"/>
          <w:color w:val="auto"/>
          <w:sz w:val="22"/>
          <w:szCs w:val="22"/>
        </w:rPr>
        <w:lastRenderedPageBreak/>
        <w:t>Chương 2 - Cơ sở lý thuyết</w:t>
      </w:r>
      <w:bookmarkEnd w:id="35"/>
      <w:bookmarkEnd w:id="36"/>
    </w:p>
    <w:p w14:paraId="2BDCA2DD" w14:textId="0BD50A23" w:rsidR="008C0885" w:rsidRPr="00DB3250" w:rsidRDefault="008C0885" w:rsidP="00D75B98">
      <w:pPr>
        <w:pStyle w:val="Heading2"/>
        <w:spacing w:before="0" w:line="340" w:lineRule="exact"/>
        <w:jc w:val="both"/>
        <w:rPr>
          <w:rFonts w:ascii="Times New Roman" w:eastAsiaTheme="minorHAnsi" w:hAnsi="Times New Roman"/>
          <w:color w:val="auto"/>
          <w:sz w:val="22"/>
          <w:szCs w:val="22"/>
        </w:rPr>
      </w:pPr>
      <w:bookmarkStart w:id="37" w:name="_Toc218700832"/>
      <w:r w:rsidRPr="00DB3250">
        <w:rPr>
          <w:rFonts w:ascii="Times New Roman" w:eastAsiaTheme="minorHAnsi" w:hAnsi="Times New Roman"/>
          <w:color w:val="auto"/>
          <w:sz w:val="22"/>
          <w:szCs w:val="22"/>
        </w:rPr>
        <w:t>2.1. Giới thiệu</w:t>
      </w:r>
      <w:bookmarkEnd w:id="37"/>
    </w:p>
    <w:p w14:paraId="4A0F02C0" w14:textId="77777777" w:rsidR="008C0885" w:rsidRPr="00DB3250" w:rsidRDefault="008C0885" w:rsidP="00D75B98">
      <w:pPr>
        <w:pStyle w:val="Heading2"/>
        <w:spacing w:before="0" w:line="340" w:lineRule="exact"/>
        <w:jc w:val="both"/>
        <w:rPr>
          <w:rFonts w:ascii="Times New Roman" w:hAnsi="Times New Roman"/>
          <w:noProof/>
          <w:color w:val="auto"/>
          <w:sz w:val="22"/>
          <w:szCs w:val="22"/>
          <w:lang w:val="vi-VN"/>
        </w:rPr>
      </w:pPr>
      <w:bookmarkStart w:id="38" w:name="_Toc218700833"/>
      <w:r w:rsidRPr="00DB3250">
        <w:rPr>
          <w:rFonts w:ascii="Times New Roman" w:hAnsi="Times New Roman"/>
          <w:color w:val="auto"/>
          <w:sz w:val="22"/>
          <w:szCs w:val="22"/>
        </w:rPr>
        <w:t xml:space="preserve">2.2. </w:t>
      </w:r>
      <w:r w:rsidRPr="00DB3250">
        <w:rPr>
          <w:rFonts w:ascii="Times New Roman" w:hAnsi="Times New Roman"/>
          <w:noProof/>
          <w:color w:val="auto"/>
          <w:sz w:val="22"/>
          <w:szCs w:val="22"/>
          <w:lang w:val="vi-VN"/>
        </w:rPr>
        <w:t>Lược sử phát triển lý thuyết ESG</w:t>
      </w:r>
      <w:bookmarkEnd w:id="38"/>
    </w:p>
    <w:p w14:paraId="7C2047DD" w14:textId="77777777" w:rsidR="008C0885" w:rsidRPr="00DB3250" w:rsidRDefault="008C0885" w:rsidP="00D75B98">
      <w:pPr>
        <w:pStyle w:val="Heading2"/>
        <w:spacing w:before="0" w:line="340" w:lineRule="exact"/>
        <w:jc w:val="both"/>
        <w:rPr>
          <w:rFonts w:ascii="Times New Roman" w:hAnsi="Times New Roman"/>
          <w:noProof/>
          <w:color w:val="auto"/>
          <w:sz w:val="22"/>
          <w:szCs w:val="22"/>
          <w:lang w:val="vi-VN"/>
        </w:rPr>
      </w:pPr>
      <w:bookmarkStart w:id="39" w:name="_Toc218700834"/>
      <w:r w:rsidRPr="00DB3250">
        <w:rPr>
          <w:rFonts w:ascii="Times New Roman" w:hAnsi="Times New Roman"/>
          <w:color w:val="auto"/>
          <w:sz w:val="22"/>
          <w:szCs w:val="22"/>
        </w:rPr>
        <w:t xml:space="preserve">2.3. </w:t>
      </w:r>
      <w:r w:rsidRPr="00DB3250">
        <w:rPr>
          <w:rFonts w:ascii="Times New Roman" w:eastAsiaTheme="minorHAnsi" w:hAnsi="Times New Roman"/>
          <w:color w:val="auto"/>
          <w:sz w:val="22"/>
          <w:szCs w:val="22"/>
        </w:rPr>
        <w:t>Các khái niệm nghiên cứu</w:t>
      </w:r>
      <w:bookmarkEnd w:id="39"/>
    </w:p>
    <w:p w14:paraId="7D71E2D1" w14:textId="37403031" w:rsidR="008C0885" w:rsidRPr="00DB3250" w:rsidRDefault="008C0885" w:rsidP="00D75B98">
      <w:pPr>
        <w:pStyle w:val="Heading3"/>
        <w:spacing w:before="0" w:line="340" w:lineRule="exact"/>
        <w:jc w:val="both"/>
        <w:rPr>
          <w:rFonts w:ascii="Times New Roman" w:eastAsiaTheme="minorHAnsi" w:hAnsi="Times New Roman"/>
          <w:color w:val="auto"/>
          <w:sz w:val="22"/>
        </w:rPr>
      </w:pPr>
      <w:bookmarkStart w:id="40" w:name="_Toc218700835"/>
      <w:r w:rsidRPr="00DB3250">
        <w:rPr>
          <w:rFonts w:ascii="Times New Roman" w:eastAsiaTheme="minorHAnsi" w:hAnsi="Times New Roman"/>
          <w:color w:val="auto"/>
          <w:sz w:val="22"/>
        </w:rPr>
        <w:t xml:space="preserve">2.3.1. </w:t>
      </w:r>
      <w:r w:rsidR="00E56DA8" w:rsidRPr="00DB3250">
        <w:rPr>
          <w:rFonts w:ascii="Times New Roman" w:eastAsiaTheme="minorHAnsi" w:hAnsi="Times New Roman"/>
          <w:color w:val="auto"/>
          <w:sz w:val="22"/>
        </w:rPr>
        <w:t>Khái niệm</w:t>
      </w:r>
      <w:r w:rsidRPr="00DB3250">
        <w:rPr>
          <w:rFonts w:ascii="Times New Roman" w:eastAsiaTheme="minorHAnsi" w:hAnsi="Times New Roman"/>
          <w:color w:val="auto"/>
          <w:sz w:val="22"/>
        </w:rPr>
        <w:t xml:space="preserve"> hoạt động bền vững</w:t>
      </w:r>
      <w:bookmarkEnd w:id="40"/>
    </w:p>
    <w:p w14:paraId="4CDF44A6" w14:textId="3A116197" w:rsidR="008C0885" w:rsidRPr="00DB3250" w:rsidRDefault="008C0885" w:rsidP="00D75B98">
      <w:pPr>
        <w:tabs>
          <w:tab w:val="left" w:pos="142"/>
        </w:tabs>
        <w:autoSpaceDE w:val="0"/>
        <w:autoSpaceDN w:val="0"/>
        <w:adjustRightInd w:val="0"/>
        <w:spacing w:after="0" w:line="340" w:lineRule="exact"/>
        <w:jc w:val="both"/>
        <w:rPr>
          <w:rFonts w:ascii="Times New Roman" w:hAnsi="Times New Roman"/>
          <w:bCs/>
        </w:rPr>
      </w:pPr>
      <w:r w:rsidRPr="00DB3250">
        <w:rPr>
          <w:rFonts w:ascii="Times New Roman" w:hAnsi="Times New Roman"/>
          <w:bCs/>
        </w:rPr>
        <w:t xml:space="preserve">Brundtland (1987) cho rằng hoạt động bền vững là việc đáp ứng các nhu cầu hiện tại nhưng không làm tổn hại </w:t>
      </w:r>
      <w:r w:rsidR="006C655B" w:rsidRPr="00DB3250">
        <w:rPr>
          <w:rFonts w:ascii="Times New Roman" w:hAnsi="Times New Roman"/>
          <w:bCs/>
          <w:lang w:val="en-US"/>
        </w:rPr>
        <w:t>đến các</w:t>
      </w:r>
      <w:r w:rsidR="00185EFA" w:rsidRPr="00DB3250">
        <w:rPr>
          <w:rFonts w:ascii="Times New Roman" w:hAnsi="Times New Roman"/>
          <w:bCs/>
          <w:lang w:val="en-US"/>
        </w:rPr>
        <w:t xml:space="preserve"> </w:t>
      </w:r>
      <w:r w:rsidR="00B94C87" w:rsidRPr="00DB3250">
        <w:rPr>
          <w:rFonts w:ascii="Times New Roman" w:hAnsi="Times New Roman"/>
          <w:bCs/>
          <w:lang w:val="en-US"/>
        </w:rPr>
        <w:t xml:space="preserve">nhu cầu </w:t>
      </w:r>
      <w:r w:rsidR="00761860" w:rsidRPr="00DB3250">
        <w:rPr>
          <w:rFonts w:ascii="Times New Roman" w:hAnsi="Times New Roman"/>
          <w:bCs/>
          <w:lang w:val="en-US"/>
        </w:rPr>
        <w:t>tương lai</w:t>
      </w:r>
      <w:r w:rsidR="00905DE7" w:rsidRPr="00DB3250">
        <w:rPr>
          <w:rFonts w:ascii="Times New Roman" w:hAnsi="Times New Roman"/>
          <w:bCs/>
          <w:lang w:val="en-US"/>
        </w:rPr>
        <w:t xml:space="preserve"> của các thế hệ mai sau.</w:t>
      </w:r>
    </w:p>
    <w:p w14:paraId="7F245ACE" w14:textId="77777777" w:rsidR="008C0885" w:rsidRPr="00DB3250" w:rsidRDefault="008C0885" w:rsidP="00D75B98">
      <w:pPr>
        <w:pStyle w:val="Heading3"/>
        <w:spacing w:before="0" w:line="340" w:lineRule="exact"/>
        <w:jc w:val="both"/>
        <w:rPr>
          <w:rFonts w:ascii="Times New Roman" w:eastAsiaTheme="minorHAnsi" w:hAnsi="Times New Roman"/>
          <w:color w:val="auto"/>
          <w:sz w:val="22"/>
        </w:rPr>
      </w:pPr>
      <w:bookmarkStart w:id="41" w:name="_Toc144802316"/>
      <w:bookmarkStart w:id="42" w:name="_Toc218700836"/>
      <w:r w:rsidRPr="00DB3250">
        <w:rPr>
          <w:rFonts w:ascii="Times New Roman" w:eastAsiaTheme="minorHAnsi" w:hAnsi="Times New Roman"/>
          <w:color w:val="auto"/>
          <w:sz w:val="22"/>
        </w:rPr>
        <w:t>2.3.2. Trách nhiệm xã hội doanh nghiệp (CSR)</w:t>
      </w:r>
      <w:bookmarkEnd w:id="41"/>
      <w:bookmarkEnd w:id="42"/>
    </w:p>
    <w:p w14:paraId="1E409B49" w14:textId="3B439811" w:rsidR="00E56DA8" w:rsidRPr="00DB3250" w:rsidRDefault="008C0885" w:rsidP="00D75B98">
      <w:pPr>
        <w:tabs>
          <w:tab w:val="left" w:pos="142"/>
        </w:tabs>
        <w:autoSpaceDE w:val="0"/>
        <w:autoSpaceDN w:val="0"/>
        <w:adjustRightInd w:val="0"/>
        <w:spacing w:after="0" w:line="340" w:lineRule="exact"/>
        <w:jc w:val="both"/>
        <w:rPr>
          <w:rFonts w:ascii="Times New Roman" w:hAnsi="Times New Roman"/>
          <w:lang w:val="en-US"/>
        </w:rPr>
      </w:pPr>
      <w:r w:rsidRPr="00DB3250">
        <w:rPr>
          <w:rFonts w:ascii="Times New Roman" w:hAnsi="Times New Roman"/>
        </w:rPr>
        <w:t xml:space="preserve">Carroll (1979) cho rằng trách nhiệm xã hội là sự kỳ vọng của xã hội </w:t>
      </w:r>
      <w:r w:rsidR="001B3E1C" w:rsidRPr="00DB3250">
        <w:rPr>
          <w:rFonts w:ascii="Times New Roman" w:hAnsi="Times New Roman"/>
          <w:lang w:val="en-US"/>
        </w:rPr>
        <w:t>đối với</w:t>
      </w:r>
      <w:r w:rsidRPr="00DB3250">
        <w:rPr>
          <w:rFonts w:ascii="Times New Roman" w:hAnsi="Times New Roman"/>
        </w:rPr>
        <w:t xml:space="preserve"> các hoạt động kinh tế, pháp lý, đạo đức và thiện</w:t>
      </w:r>
      <w:r w:rsidR="001B3E1C" w:rsidRPr="00DB3250">
        <w:rPr>
          <w:rFonts w:ascii="Times New Roman" w:hAnsi="Times New Roman"/>
          <w:lang w:val="en-US"/>
        </w:rPr>
        <w:t xml:space="preserve"> nguyện</w:t>
      </w:r>
      <w:r w:rsidRPr="00DB3250">
        <w:rPr>
          <w:rFonts w:ascii="Times New Roman" w:hAnsi="Times New Roman"/>
        </w:rPr>
        <w:t xml:space="preserve"> của doanh nghiệp. </w:t>
      </w:r>
      <w:r w:rsidR="001B3E1C" w:rsidRPr="00DB3250">
        <w:rPr>
          <w:rFonts w:ascii="Times New Roman" w:hAnsi="Times New Roman"/>
          <w:lang w:val="en-US"/>
        </w:rPr>
        <w:t xml:space="preserve">Trong đó, </w:t>
      </w:r>
      <w:r w:rsidRPr="00DB3250">
        <w:rPr>
          <w:rFonts w:ascii="Times New Roman" w:hAnsi="Times New Roman"/>
        </w:rPr>
        <w:t>trách nhiệm kinh tế</w:t>
      </w:r>
      <w:r w:rsidR="001B3E1C" w:rsidRPr="00DB3250">
        <w:rPr>
          <w:rFonts w:ascii="Times New Roman" w:hAnsi="Times New Roman"/>
          <w:lang w:val="en-US"/>
        </w:rPr>
        <w:t xml:space="preserve"> là </w:t>
      </w:r>
      <w:r w:rsidR="004B1F70" w:rsidRPr="00DB3250">
        <w:rPr>
          <w:rFonts w:ascii="Times New Roman" w:hAnsi="Times New Roman"/>
          <w:lang w:val="en-US"/>
        </w:rPr>
        <w:t xml:space="preserve">việc </w:t>
      </w:r>
      <w:r w:rsidRPr="00DB3250">
        <w:rPr>
          <w:rFonts w:ascii="Times New Roman" w:hAnsi="Times New Roman"/>
        </w:rPr>
        <w:t>sản xuất và tiêu thụ các sản phẩm và dịch vụ mà xã hội yêu cầu. Thứ hai</w:t>
      </w:r>
      <w:r w:rsidR="001B3E1C" w:rsidRPr="00DB3250">
        <w:rPr>
          <w:rFonts w:ascii="Times New Roman" w:hAnsi="Times New Roman"/>
          <w:lang w:val="en-US"/>
        </w:rPr>
        <w:t xml:space="preserve">, </w:t>
      </w:r>
      <w:r w:rsidRPr="00DB3250">
        <w:rPr>
          <w:rFonts w:ascii="Times New Roman" w:hAnsi="Times New Roman"/>
        </w:rPr>
        <w:t>trách nhiệm pháp lý</w:t>
      </w:r>
      <w:r w:rsidR="001B3E1C" w:rsidRPr="00DB3250">
        <w:rPr>
          <w:rFonts w:ascii="Times New Roman" w:hAnsi="Times New Roman"/>
          <w:lang w:val="en-US"/>
        </w:rPr>
        <w:t xml:space="preserve"> là </w:t>
      </w:r>
      <w:r w:rsidR="004B1F70" w:rsidRPr="00DB3250">
        <w:rPr>
          <w:rFonts w:ascii="Times New Roman" w:hAnsi="Times New Roman"/>
          <w:lang w:val="en-US"/>
        </w:rPr>
        <w:t xml:space="preserve">những </w:t>
      </w:r>
      <w:r w:rsidR="00425627" w:rsidRPr="00DB3250">
        <w:rPr>
          <w:rFonts w:ascii="Times New Roman" w:hAnsi="Times New Roman"/>
          <w:lang w:val="en-US"/>
        </w:rPr>
        <w:t>hoạt</w:t>
      </w:r>
      <w:r w:rsidRPr="00DB3250">
        <w:rPr>
          <w:rFonts w:ascii="Times New Roman" w:hAnsi="Times New Roman"/>
        </w:rPr>
        <w:t xml:space="preserve"> động </w:t>
      </w:r>
      <w:r w:rsidR="00425627" w:rsidRPr="00DB3250">
        <w:rPr>
          <w:rFonts w:ascii="Times New Roman" w:hAnsi="Times New Roman"/>
          <w:lang w:val="en-US"/>
        </w:rPr>
        <w:t>trong</w:t>
      </w:r>
      <w:r w:rsidRPr="00DB3250">
        <w:rPr>
          <w:rFonts w:ascii="Times New Roman" w:hAnsi="Times New Roman"/>
        </w:rPr>
        <w:t xml:space="preserve"> khuôn khổ pháp lý. Thứ ba</w:t>
      </w:r>
      <w:r w:rsidR="001B3E1C" w:rsidRPr="00DB3250">
        <w:rPr>
          <w:rFonts w:ascii="Times New Roman" w:hAnsi="Times New Roman"/>
          <w:lang w:val="en-US"/>
        </w:rPr>
        <w:t xml:space="preserve">, </w:t>
      </w:r>
      <w:r w:rsidRPr="00DB3250">
        <w:rPr>
          <w:rFonts w:ascii="Times New Roman" w:hAnsi="Times New Roman"/>
        </w:rPr>
        <w:t>trách nhiệm đạo đức</w:t>
      </w:r>
      <w:r w:rsidR="001B3E1C" w:rsidRPr="00DB3250">
        <w:rPr>
          <w:rFonts w:ascii="Times New Roman" w:hAnsi="Times New Roman"/>
          <w:lang w:val="en-US"/>
        </w:rPr>
        <w:t xml:space="preserve"> là </w:t>
      </w:r>
      <w:r w:rsidR="00425627" w:rsidRPr="00DB3250">
        <w:rPr>
          <w:rFonts w:ascii="Times New Roman" w:hAnsi="Times New Roman"/>
          <w:lang w:val="en-US"/>
        </w:rPr>
        <w:t>những hành vi tuân</w:t>
      </w:r>
      <w:r w:rsidRPr="00DB3250">
        <w:rPr>
          <w:rFonts w:ascii="Times New Roman" w:hAnsi="Times New Roman"/>
        </w:rPr>
        <w:t xml:space="preserve"> theo các </w:t>
      </w:r>
      <w:r w:rsidR="001859AF" w:rsidRPr="00DB3250">
        <w:rPr>
          <w:rFonts w:ascii="Times New Roman" w:hAnsi="Times New Roman"/>
          <w:lang w:val="en-US"/>
        </w:rPr>
        <w:t>tiêu chuẩn</w:t>
      </w:r>
      <w:r w:rsidRPr="00DB3250">
        <w:rPr>
          <w:rFonts w:ascii="Times New Roman" w:hAnsi="Times New Roman"/>
        </w:rPr>
        <w:t xml:space="preserve"> đạo đức ngoài </w:t>
      </w:r>
      <w:r w:rsidR="001B3E1C" w:rsidRPr="00DB3250">
        <w:rPr>
          <w:rFonts w:ascii="Times New Roman" w:hAnsi="Times New Roman"/>
          <w:lang w:val="en-US"/>
        </w:rPr>
        <w:t xml:space="preserve">trách nhiệm </w:t>
      </w:r>
      <w:r w:rsidRPr="00DB3250">
        <w:rPr>
          <w:rFonts w:ascii="Times New Roman" w:hAnsi="Times New Roman"/>
        </w:rPr>
        <w:t xml:space="preserve">pháp </w:t>
      </w:r>
      <w:r w:rsidR="001B3E1C" w:rsidRPr="00DB3250">
        <w:rPr>
          <w:rFonts w:ascii="Times New Roman" w:hAnsi="Times New Roman"/>
          <w:lang w:val="en-US"/>
        </w:rPr>
        <w:t>lý</w:t>
      </w:r>
      <w:r w:rsidRPr="00DB3250">
        <w:rPr>
          <w:rFonts w:ascii="Times New Roman" w:hAnsi="Times New Roman"/>
        </w:rPr>
        <w:t>. Cuối cùng</w:t>
      </w:r>
      <w:r w:rsidR="001B3E1C" w:rsidRPr="00DB3250">
        <w:rPr>
          <w:rFonts w:ascii="Times New Roman" w:hAnsi="Times New Roman"/>
          <w:lang w:val="en-US"/>
        </w:rPr>
        <w:t xml:space="preserve">, </w:t>
      </w:r>
      <w:r w:rsidRPr="00DB3250">
        <w:rPr>
          <w:rFonts w:ascii="Times New Roman" w:hAnsi="Times New Roman"/>
        </w:rPr>
        <w:t>trách nhiệm thiện</w:t>
      </w:r>
      <w:r w:rsidR="001859AF" w:rsidRPr="00DB3250">
        <w:rPr>
          <w:rFonts w:ascii="Times New Roman" w:hAnsi="Times New Roman"/>
          <w:lang w:val="en-US"/>
        </w:rPr>
        <w:t xml:space="preserve"> nguyện</w:t>
      </w:r>
      <w:r w:rsidR="001B3E1C" w:rsidRPr="00DB3250">
        <w:rPr>
          <w:rFonts w:ascii="Times New Roman" w:hAnsi="Times New Roman"/>
          <w:lang w:val="en-US"/>
        </w:rPr>
        <w:t xml:space="preserve"> là </w:t>
      </w:r>
      <w:r w:rsidRPr="00DB3250">
        <w:rPr>
          <w:rFonts w:ascii="Times New Roman" w:hAnsi="Times New Roman"/>
        </w:rPr>
        <w:t>thực hiện các hoạt động thiện nguyện</w:t>
      </w:r>
      <w:r w:rsidR="0079353D" w:rsidRPr="00DB3250">
        <w:rPr>
          <w:rFonts w:ascii="Times New Roman" w:hAnsi="Times New Roman"/>
          <w:lang w:val="en-US"/>
        </w:rPr>
        <w:t xml:space="preserve"> nhằm </w:t>
      </w:r>
      <w:r w:rsidRPr="00DB3250">
        <w:rPr>
          <w:rFonts w:ascii="Times New Roman" w:hAnsi="Times New Roman"/>
        </w:rPr>
        <w:t>hỗ trợ kinh tế cho các chương trình</w:t>
      </w:r>
      <w:r w:rsidR="00185EFA" w:rsidRPr="00DB3250">
        <w:rPr>
          <w:rFonts w:ascii="Times New Roman" w:hAnsi="Times New Roman"/>
          <w:lang w:val="en-US"/>
        </w:rPr>
        <w:t xml:space="preserve"> cụ thể trong </w:t>
      </w:r>
      <w:r w:rsidRPr="00DB3250">
        <w:rPr>
          <w:rFonts w:ascii="Times New Roman" w:hAnsi="Times New Roman"/>
        </w:rPr>
        <w:t xml:space="preserve">xã hội. Nếu thực hiện </w:t>
      </w:r>
      <w:r w:rsidR="001B3E1C" w:rsidRPr="00DB3250">
        <w:rPr>
          <w:rFonts w:ascii="Times New Roman" w:hAnsi="Times New Roman"/>
          <w:lang w:val="en-US"/>
        </w:rPr>
        <w:t xml:space="preserve">đầy đủ </w:t>
      </w:r>
      <w:r w:rsidRPr="00DB3250">
        <w:rPr>
          <w:rFonts w:ascii="Times New Roman" w:hAnsi="Times New Roman"/>
        </w:rPr>
        <w:t xml:space="preserve">các </w:t>
      </w:r>
      <w:r w:rsidR="00E56DA8" w:rsidRPr="00DB3250">
        <w:rPr>
          <w:rFonts w:ascii="Times New Roman" w:hAnsi="Times New Roman"/>
          <w:lang w:val="en-US"/>
        </w:rPr>
        <w:t>nghĩa vụ</w:t>
      </w:r>
      <w:r w:rsidR="001859AF" w:rsidRPr="00DB3250">
        <w:rPr>
          <w:rFonts w:ascii="Times New Roman" w:hAnsi="Times New Roman"/>
          <w:lang w:val="en-US"/>
        </w:rPr>
        <w:t xml:space="preserve"> trên</w:t>
      </w:r>
      <w:r w:rsidRPr="00DB3250">
        <w:rPr>
          <w:rFonts w:ascii="Times New Roman" w:hAnsi="Times New Roman"/>
        </w:rPr>
        <w:t xml:space="preserve"> thì </w:t>
      </w:r>
      <w:r w:rsidR="006C655B" w:rsidRPr="00DB3250">
        <w:rPr>
          <w:rFonts w:ascii="Times New Roman" w:hAnsi="Times New Roman"/>
          <w:lang w:val="en-US"/>
        </w:rPr>
        <w:t>doanh nghiệp</w:t>
      </w:r>
      <w:r w:rsidRPr="00DB3250">
        <w:rPr>
          <w:rFonts w:ascii="Times New Roman" w:hAnsi="Times New Roman"/>
        </w:rPr>
        <w:t xml:space="preserve"> đã </w:t>
      </w:r>
      <w:r w:rsidR="001B3E1C" w:rsidRPr="00DB3250">
        <w:rPr>
          <w:rFonts w:ascii="Times New Roman" w:hAnsi="Times New Roman"/>
          <w:lang w:val="en-US"/>
        </w:rPr>
        <w:t xml:space="preserve">hoàn thành </w:t>
      </w:r>
      <w:r w:rsidR="00E56DA8" w:rsidRPr="00DB3250">
        <w:rPr>
          <w:rFonts w:ascii="Times New Roman" w:hAnsi="Times New Roman"/>
          <w:lang w:val="en-US"/>
        </w:rPr>
        <w:t xml:space="preserve">trách nhiệm </w:t>
      </w:r>
      <w:r w:rsidR="001B3E1C" w:rsidRPr="00DB3250">
        <w:rPr>
          <w:rFonts w:ascii="Times New Roman" w:hAnsi="Times New Roman"/>
          <w:lang w:val="en-US"/>
        </w:rPr>
        <w:t>xã hội</w:t>
      </w:r>
    </w:p>
    <w:p w14:paraId="14F8B528" w14:textId="77777777" w:rsidR="008C0885" w:rsidRPr="00DB3250" w:rsidRDefault="008C0885" w:rsidP="00D75B98">
      <w:pPr>
        <w:pStyle w:val="Heading3"/>
        <w:spacing w:before="0" w:line="340" w:lineRule="exact"/>
        <w:jc w:val="both"/>
        <w:rPr>
          <w:rFonts w:ascii="Times New Roman" w:eastAsiaTheme="minorHAnsi" w:hAnsi="Times New Roman"/>
          <w:color w:val="auto"/>
          <w:sz w:val="22"/>
        </w:rPr>
      </w:pPr>
      <w:bookmarkStart w:id="43" w:name="_Toc144802317"/>
      <w:bookmarkStart w:id="44" w:name="_Toc218700837"/>
      <w:r w:rsidRPr="00DB3250">
        <w:rPr>
          <w:rFonts w:ascii="Times New Roman" w:eastAsiaTheme="minorHAnsi" w:hAnsi="Times New Roman"/>
          <w:color w:val="auto"/>
          <w:sz w:val="22"/>
        </w:rPr>
        <w:t>2.3.3. Thông tin trách nhiệm môi trường, xã hội và quản trị (ESG)</w:t>
      </w:r>
      <w:bookmarkEnd w:id="43"/>
      <w:bookmarkEnd w:id="44"/>
    </w:p>
    <w:p w14:paraId="244A7F4C" w14:textId="77777777" w:rsidR="008C0885" w:rsidRPr="00DB3250" w:rsidRDefault="008C0885" w:rsidP="00D75B98">
      <w:pPr>
        <w:pStyle w:val="Heading4"/>
        <w:spacing w:before="0" w:line="340" w:lineRule="exact"/>
        <w:jc w:val="both"/>
        <w:rPr>
          <w:rFonts w:ascii="Times New Roman" w:eastAsiaTheme="minorHAnsi" w:hAnsi="Times New Roman" w:cs="Times New Roman"/>
          <w:color w:val="auto"/>
        </w:rPr>
      </w:pPr>
      <w:bookmarkStart w:id="45" w:name="_Toc144802318"/>
      <w:bookmarkStart w:id="46" w:name="_Toc218700838"/>
      <w:r w:rsidRPr="00DB3250">
        <w:rPr>
          <w:rFonts w:ascii="Times New Roman" w:eastAsiaTheme="minorHAnsi" w:hAnsi="Times New Roman" w:cs="Times New Roman"/>
          <w:color w:val="auto"/>
        </w:rPr>
        <w:t>2.3.3.1. Thông tin chung về ESG</w:t>
      </w:r>
      <w:bookmarkEnd w:id="45"/>
      <w:bookmarkEnd w:id="46"/>
    </w:p>
    <w:p w14:paraId="59025030" w14:textId="6003C0C1" w:rsidR="008C0885" w:rsidRPr="00DB3250" w:rsidRDefault="00F52545" w:rsidP="00D75B98">
      <w:pPr>
        <w:tabs>
          <w:tab w:val="left" w:pos="142"/>
        </w:tabs>
        <w:autoSpaceDE w:val="0"/>
        <w:autoSpaceDN w:val="0"/>
        <w:adjustRightInd w:val="0"/>
        <w:spacing w:after="0" w:line="340" w:lineRule="exact"/>
        <w:jc w:val="both"/>
        <w:rPr>
          <w:rFonts w:ascii="Times New Roman" w:hAnsi="Times New Roman"/>
        </w:rPr>
      </w:pPr>
      <w:r w:rsidRPr="00DB3250">
        <w:rPr>
          <w:rFonts w:ascii="Times New Roman" w:hAnsi="Times New Roman"/>
          <w:lang w:val="en-US"/>
        </w:rPr>
        <w:t>T</w:t>
      </w:r>
      <w:r w:rsidR="008C0885" w:rsidRPr="00DB3250">
        <w:rPr>
          <w:rFonts w:ascii="Times New Roman" w:hAnsi="Times New Roman"/>
        </w:rPr>
        <w:t>hông tin ESG được đo</w:t>
      </w:r>
      <w:r w:rsidR="00D2020A" w:rsidRPr="00DB3250">
        <w:rPr>
          <w:rFonts w:ascii="Times New Roman" w:hAnsi="Times New Roman"/>
          <w:lang w:val="en-US"/>
        </w:rPr>
        <w:t xml:space="preserve"> lường</w:t>
      </w:r>
      <w:r w:rsidR="008C0885" w:rsidRPr="00DB3250">
        <w:rPr>
          <w:rFonts w:ascii="Times New Roman" w:hAnsi="Times New Roman"/>
        </w:rPr>
        <w:t xml:space="preserve"> </w:t>
      </w:r>
      <w:r w:rsidR="00D2020A" w:rsidRPr="00DB3250">
        <w:rPr>
          <w:rFonts w:ascii="Times New Roman" w:hAnsi="Times New Roman"/>
          <w:lang w:val="en-US"/>
        </w:rPr>
        <w:t>ở</w:t>
      </w:r>
      <w:r w:rsidR="00F03BE7" w:rsidRPr="00DB3250">
        <w:rPr>
          <w:rFonts w:ascii="Times New Roman" w:hAnsi="Times New Roman"/>
          <w:lang w:val="en-US"/>
        </w:rPr>
        <w:t xml:space="preserve"> </w:t>
      </w:r>
      <w:r w:rsidR="008C0885" w:rsidRPr="00DB3250">
        <w:rPr>
          <w:rFonts w:ascii="Times New Roman" w:hAnsi="Times New Roman"/>
        </w:rPr>
        <w:t xml:space="preserve">ba khía cạnh: Môi trường (E), Xã hội (S) và Quản trị (G). Khía cạnh môi trường (E) dùng để đo lường </w:t>
      </w:r>
      <w:r w:rsidRPr="00DB3250">
        <w:rPr>
          <w:rFonts w:ascii="Times New Roman" w:hAnsi="Times New Roman"/>
          <w:lang w:val="en-US"/>
        </w:rPr>
        <w:t>sự</w:t>
      </w:r>
      <w:r w:rsidR="008C0885" w:rsidRPr="00DB3250">
        <w:rPr>
          <w:rFonts w:ascii="Times New Roman" w:hAnsi="Times New Roman"/>
        </w:rPr>
        <w:t xml:space="preserve"> tác động của công ty đến hệ sinh thái tự nhiên. Khía cạnh xã hội (S) dùng để đo lường mối quan hệ giữa công ty với lực lượng lao động, khách hàng và xã hội. Khía cạnh quản trị (G) dùng để đo lường </w:t>
      </w:r>
      <w:r w:rsidR="00425627" w:rsidRPr="00DB3250">
        <w:rPr>
          <w:rFonts w:ascii="Times New Roman" w:hAnsi="Times New Roman"/>
          <w:lang w:val="en-US"/>
        </w:rPr>
        <w:t xml:space="preserve">những </w:t>
      </w:r>
      <w:r w:rsidRPr="00DB3250">
        <w:rPr>
          <w:rFonts w:ascii="Times New Roman" w:hAnsi="Times New Roman"/>
          <w:lang w:val="en-US"/>
        </w:rPr>
        <w:t xml:space="preserve">tác động của </w:t>
      </w:r>
      <w:r w:rsidR="00F03BE7" w:rsidRPr="00DB3250">
        <w:rPr>
          <w:rFonts w:ascii="Times New Roman" w:hAnsi="Times New Roman"/>
          <w:lang w:val="en-US"/>
        </w:rPr>
        <w:t>công ty</w:t>
      </w:r>
      <w:r w:rsidRPr="00DB3250">
        <w:rPr>
          <w:rFonts w:ascii="Times New Roman" w:hAnsi="Times New Roman"/>
          <w:lang w:val="en-US"/>
        </w:rPr>
        <w:t xml:space="preserve"> </w:t>
      </w:r>
      <w:r w:rsidR="003149D5" w:rsidRPr="00DB3250">
        <w:rPr>
          <w:rFonts w:ascii="Times New Roman" w:hAnsi="Times New Roman"/>
          <w:lang w:val="en-US"/>
        </w:rPr>
        <w:t>lên</w:t>
      </w:r>
      <w:r w:rsidRPr="00DB3250">
        <w:rPr>
          <w:rFonts w:ascii="Times New Roman" w:hAnsi="Times New Roman"/>
          <w:lang w:val="en-US"/>
        </w:rPr>
        <w:t xml:space="preserve"> </w:t>
      </w:r>
      <w:r w:rsidR="008C0885" w:rsidRPr="00DB3250">
        <w:rPr>
          <w:rFonts w:ascii="Times New Roman" w:hAnsi="Times New Roman"/>
        </w:rPr>
        <w:t xml:space="preserve">lợi ích </w:t>
      </w:r>
      <w:r w:rsidR="00425627" w:rsidRPr="00DB3250">
        <w:rPr>
          <w:rFonts w:ascii="Times New Roman" w:hAnsi="Times New Roman"/>
          <w:lang w:val="en-US"/>
        </w:rPr>
        <w:t>của</w:t>
      </w:r>
      <w:r w:rsidR="008C0885" w:rsidRPr="00DB3250">
        <w:rPr>
          <w:rFonts w:ascii="Times New Roman" w:hAnsi="Times New Roman"/>
        </w:rPr>
        <w:t xml:space="preserve"> cổ đông.</w:t>
      </w:r>
    </w:p>
    <w:p w14:paraId="5C102C46" w14:textId="77777777" w:rsidR="008C0885" w:rsidRPr="00DB3250" w:rsidRDefault="008C0885" w:rsidP="00D75B98">
      <w:pPr>
        <w:pStyle w:val="Heading4"/>
        <w:spacing w:before="0" w:line="340" w:lineRule="exact"/>
        <w:jc w:val="both"/>
        <w:rPr>
          <w:rFonts w:ascii="Times New Roman" w:eastAsiaTheme="minorHAnsi" w:hAnsi="Times New Roman" w:cs="Times New Roman"/>
          <w:color w:val="auto"/>
        </w:rPr>
      </w:pPr>
      <w:bookmarkStart w:id="47" w:name="_Toc144802319"/>
      <w:bookmarkStart w:id="48" w:name="_Toc218700839"/>
      <w:r w:rsidRPr="00DB3250">
        <w:rPr>
          <w:rFonts w:ascii="Times New Roman" w:eastAsiaTheme="minorHAnsi" w:hAnsi="Times New Roman" w:cs="Times New Roman"/>
          <w:color w:val="auto"/>
        </w:rPr>
        <w:lastRenderedPageBreak/>
        <w:t>2.3.3.2. Thông tin trách nhiệm môi trường</w:t>
      </w:r>
      <w:bookmarkEnd w:id="47"/>
      <w:bookmarkEnd w:id="48"/>
      <w:r w:rsidRPr="00DB3250">
        <w:rPr>
          <w:rFonts w:ascii="Times New Roman" w:eastAsiaTheme="minorHAnsi" w:hAnsi="Times New Roman" w:cs="Times New Roman"/>
          <w:color w:val="auto"/>
        </w:rPr>
        <w:t xml:space="preserve"> </w:t>
      </w:r>
    </w:p>
    <w:p w14:paraId="14C49DB9" w14:textId="7C00C7DB" w:rsidR="008C0885" w:rsidRPr="00DB3250" w:rsidRDefault="001F3EFF" w:rsidP="00D75B98">
      <w:pPr>
        <w:tabs>
          <w:tab w:val="left" w:pos="142"/>
        </w:tabs>
        <w:autoSpaceDE w:val="0"/>
        <w:autoSpaceDN w:val="0"/>
        <w:adjustRightInd w:val="0"/>
        <w:spacing w:after="0" w:line="340" w:lineRule="exact"/>
        <w:jc w:val="both"/>
        <w:rPr>
          <w:rFonts w:ascii="Times New Roman" w:eastAsiaTheme="minorHAnsi" w:hAnsi="Times New Roman"/>
          <w:bCs/>
        </w:rPr>
      </w:pPr>
      <w:r w:rsidRPr="00DB3250">
        <w:rPr>
          <w:rFonts w:ascii="Times New Roman" w:eastAsiaTheme="minorHAnsi" w:hAnsi="Times New Roman"/>
          <w:bCs/>
          <w:lang w:val="en-US"/>
        </w:rPr>
        <w:t>T</w:t>
      </w:r>
      <w:r w:rsidR="008C0885" w:rsidRPr="00DB3250">
        <w:rPr>
          <w:rFonts w:ascii="Times New Roman" w:eastAsiaTheme="minorHAnsi" w:hAnsi="Times New Roman"/>
          <w:bCs/>
        </w:rPr>
        <w:t xml:space="preserve">rách nhiệm môi trường là trách nhiệm giải </w:t>
      </w:r>
      <w:r w:rsidRPr="00DB3250">
        <w:rPr>
          <w:rFonts w:ascii="Times New Roman" w:eastAsiaTheme="minorHAnsi" w:hAnsi="Times New Roman"/>
          <w:bCs/>
          <w:lang w:val="en-US"/>
        </w:rPr>
        <w:t>trình</w:t>
      </w:r>
      <w:r w:rsidR="008C0885" w:rsidRPr="00DB3250">
        <w:rPr>
          <w:rFonts w:ascii="Times New Roman" w:eastAsiaTheme="minorHAnsi" w:hAnsi="Times New Roman"/>
          <w:bCs/>
        </w:rPr>
        <w:t xml:space="preserve"> các hoạt động môi trường nhằm đáp ứng nhu cầu thông tin cho cổ đông, nhà đầu tư, các bên liên quan và </w:t>
      </w:r>
      <w:r w:rsidR="00181102" w:rsidRPr="00DB3250">
        <w:rPr>
          <w:rFonts w:ascii="Times New Roman" w:eastAsiaTheme="minorHAnsi" w:hAnsi="Times New Roman"/>
          <w:bCs/>
          <w:lang w:val="en-US"/>
        </w:rPr>
        <w:t xml:space="preserve">cho </w:t>
      </w:r>
      <w:r w:rsidR="008C0885" w:rsidRPr="00DB3250">
        <w:rPr>
          <w:rFonts w:ascii="Times New Roman" w:eastAsiaTheme="minorHAnsi" w:hAnsi="Times New Roman"/>
          <w:bCs/>
        </w:rPr>
        <w:t>c</w:t>
      </w:r>
      <w:r w:rsidR="00F03BE7" w:rsidRPr="00DB3250">
        <w:rPr>
          <w:rFonts w:ascii="Times New Roman" w:eastAsiaTheme="minorHAnsi" w:hAnsi="Times New Roman"/>
          <w:bCs/>
          <w:lang w:val="en-US"/>
        </w:rPr>
        <w:t>ộng đồng</w:t>
      </w:r>
      <w:r w:rsidR="008C0885" w:rsidRPr="00DB3250">
        <w:rPr>
          <w:rFonts w:ascii="Times New Roman" w:eastAsiaTheme="minorHAnsi" w:hAnsi="Times New Roman"/>
          <w:bCs/>
        </w:rPr>
        <w:t xml:space="preserve"> (Brown, 2010).</w:t>
      </w:r>
    </w:p>
    <w:p w14:paraId="2C3AFDBA" w14:textId="77777777" w:rsidR="008C0885" w:rsidRPr="00DB3250" w:rsidRDefault="008C0885" w:rsidP="00D75B98">
      <w:pPr>
        <w:pStyle w:val="Heading4"/>
        <w:spacing w:before="0" w:line="340" w:lineRule="exact"/>
        <w:jc w:val="both"/>
        <w:rPr>
          <w:rFonts w:ascii="Times New Roman" w:eastAsiaTheme="minorHAnsi" w:hAnsi="Times New Roman" w:cs="Times New Roman"/>
          <w:color w:val="auto"/>
        </w:rPr>
      </w:pPr>
      <w:bookmarkStart w:id="49" w:name="_Toc144802320"/>
      <w:bookmarkStart w:id="50" w:name="_Toc218700840"/>
      <w:r w:rsidRPr="00DB3250">
        <w:rPr>
          <w:rFonts w:ascii="Times New Roman" w:eastAsiaTheme="minorHAnsi" w:hAnsi="Times New Roman" w:cs="Times New Roman"/>
          <w:color w:val="auto"/>
        </w:rPr>
        <w:t>2.3.3.3. Thông tin trách nhiệm xã hội</w:t>
      </w:r>
      <w:bookmarkEnd w:id="49"/>
      <w:bookmarkEnd w:id="50"/>
    </w:p>
    <w:p w14:paraId="4161C738" w14:textId="64EA6AA1" w:rsidR="008C0885" w:rsidRPr="00DB3250" w:rsidRDefault="008C0885" w:rsidP="00D75B98">
      <w:pPr>
        <w:tabs>
          <w:tab w:val="left" w:pos="142"/>
        </w:tabs>
        <w:autoSpaceDE w:val="0"/>
        <w:autoSpaceDN w:val="0"/>
        <w:adjustRightInd w:val="0"/>
        <w:spacing w:after="0" w:line="340" w:lineRule="exact"/>
        <w:jc w:val="both"/>
        <w:rPr>
          <w:rFonts w:ascii="Times New Roman" w:eastAsiaTheme="minorHAnsi" w:hAnsi="Times New Roman"/>
          <w:bCs/>
        </w:rPr>
      </w:pPr>
      <w:r w:rsidRPr="00DB3250">
        <w:rPr>
          <w:rFonts w:ascii="Times New Roman" w:eastAsiaTheme="minorHAnsi" w:hAnsi="Times New Roman"/>
          <w:bCs/>
        </w:rPr>
        <w:t xml:space="preserve">Trách nhiệm xã hội của doanh nghiệp là </w:t>
      </w:r>
      <w:r w:rsidR="00F03BE7" w:rsidRPr="00DB3250">
        <w:rPr>
          <w:rFonts w:ascii="Times New Roman" w:eastAsiaTheme="minorHAnsi" w:hAnsi="Times New Roman"/>
          <w:bCs/>
          <w:lang w:val="en-US"/>
        </w:rPr>
        <w:t xml:space="preserve">trách nhiệm </w:t>
      </w:r>
      <w:r w:rsidRPr="00DB3250">
        <w:rPr>
          <w:rFonts w:ascii="Times New Roman" w:eastAsiaTheme="minorHAnsi" w:hAnsi="Times New Roman"/>
          <w:bCs/>
        </w:rPr>
        <w:t xml:space="preserve">hành xử có đạo đức và cam kết đóng góp vào sự phát triển </w:t>
      </w:r>
      <w:r w:rsidR="00C85A51" w:rsidRPr="00DB3250">
        <w:rPr>
          <w:rFonts w:ascii="Times New Roman" w:eastAsiaTheme="minorHAnsi" w:hAnsi="Times New Roman"/>
          <w:bCs/>
          <w:lang w:val="en-US"/>
        </w:rPr>
        <w:t xml:space="preserve">chung của </w:t>
      </w:r>
      <w:r w:rsidR="008B419C" w:rsidRPr="00DB3250">
        <w:rPr>
          <w:rFonts w:ascii="Times New Roman" w:eastAsiaTheme="minorHAnsi" w:hAnsi="Times New Roman"/>
          <w:bCs/>
          <w:lang w:val="en-US"/>
        </w:rPr>
        <w:t xml:space="preserve">nền </w:t>
      </w:r>
      <w:r w:rsidRPr="00DB3250">
        <w:rPr>
          <w:rFonts w:ascii="Times New Roman" w:eastAsiaTheme="minorHAnsi" w:hAnsi="Times New Roman"/>
          <w:bCs/>
        </w:rPr>
        <w:t>kinh tế nhằm cải thiện chất lượng sống cho người lao động và gia đình họ, đồng thời cải thiện chất lượng sống cho cộng đồng địa phương và cho toàn xã hội (Hội đồng doanh nghiệp phát triển bền vững thế giới -The World Business Council for Sustainable Development).</w:t>
      </w:r>
    </w:p>
    <w:p w14:paraId="62E56FF6" w14:textId="77777777" w:rsidR="008C0885" w:rsidRPr="00DB3250" w:rsidRDefault="008C0885" w:rsidP="00D75B98">
      <w:pPr>
        <w:pStyle w:val="Heading4"/>
        <w:spacing w:before="0" w:line="340" w:lineRule="exact"/>
        <w:jc w:val="both"/>
        <w:rPr>
          <w:rFonts w:ascii="Times New Roman" w:eastAsiaTheme="minorHAnsi" w:hAnsi="Times New Roman" w:cs="Times New Roman"/>
          <w:color w:val="auto"/>
        </w:rPr>
      </w:pPr>
      <w:bookmarkStart w:id="51" w:name="_Toc144802321"/>
      <w:bookmarkStart w:id="52" w:name="_Toc218700841"/>
      <w:r w:rsidRPr="00DB3250">
        <w:rPr>
          <w:rFonts w:ascii="Times New Roman" w:eastAsiaTheme="minorHAnsi" w:hAnsi="Times New Roman" w:cs="Times New Roman"/>
          <w:color w:val="auto"/>
        </w:rPr>
        <w:t>2.3.3.4. Thông tin quản trị</w:t>
      </w:r>
      <w:bookmarkEnd w:id="51"/>
      <w:bookmarkEnd w:id="52"/>
    </w:p>
    <w:p w14:paraId="79B06D00" w14:textId="027B6AAB" w:rsidR="008C0885" w:rsidRPr="00DB3250" w:rsidRDefault="00CA05C4" w:rsidP="00D75B98">
      <w:pPr>
        <w:tabs>
          <w:tab w:val="left" w:pos="142"/>
        </w:tabs>
        <w:autoSpaceDE w:val="0"/>
        <w:autoSpaceDN w:val="0"/>
        <w:adjustRightInd w:val="0"/>
        <w:spacing w:after="0" w:line="340" w:lineRule="exact"/>
        <w:jc w:val="both"/>
        <w:rPr>
          <w:rFonts w:ascii="Times New Roman" w:eastAsiaTheme="minorHAnsi" w:hAnsi="Times New Roman"/>
          <w:bCs/>
          <w:lang w:val="en-US"/>
        </w:rPr>
      </w:pPr>
      <w:r w:rsidRPr="00DB3250">
        <w:rPr>
          <w:rFonts w:ascii="Times New Roman" w:eastAsiaTheme="minorHAnsi" w:hAnsi="Times New Roman"/>
          <w:bCs/>
          <w:lang w:val="en-US"/>
        </w:rPr>
        <w:t xml:space="preserve">Thông tin quản trị </w:t>
      </w:r>
      <w:r w:rsidR="008C0885" w:rsidRPr="00DB3250">
        <w:rPr>
          <w:rFonts w:ascii="Times New Roman" w:eastAsiaTheme="minorHAnsi" w:hAnsi="Times New Roman"/>
          <w:bCs/>
        </w:rPr>
        <w:t xml:space="preserve">là </w:t>
      </w:r>
      <w:r w:rsidRPr="00DB3250">
        <w:rPr>
          <w:rFonts w:ascii="Times New Roman" w:eastAsiaTheme="minorHAnsi" w:hAnsi="Times New Roman"/>
          <w:bCs/>
          <w:lang w:val="en-US"/>
        </w:rPr>
        <w:t xml:space="preserve">những thông tin </w:t>
      </w:r>
      <w:r w:rsidR="000C240D" w:rsidRPr="00DB3250">
        <w:rPr>
          <w:rFonts w:ascii="Times New Roman" w:eastAsiaTheme="minorHAnsi" w:hAnsi="Times New Roman"/>
          <w:bCs/>
          <w:lang w:val="en-US"/>
        </w:rPr>
        <w:t xml:space="preserve">về sự </w:t>
      </w:r>
      <w:r w:rsidR="008C0885" w:rsidRPr="00DB3250">
        <w:rPr>
          <w:rFonts w:ascii="Times New Roman" w:eastAsiaTheme="minorHAnsi" w:hAnsi="Times New Roman"/>
          <w:bCs/>
        </w:rPr>
        <w:t xml:space="preserve">kết hợp </w:t>
      </w:r>
      <w:r w:rsidRPr="00DB3250">
        <w:rPr>
          <w:rFonts w:ascii="Times New Roman" w:eastAsiaTheme="minorHAnsi" w:hAnsi="Times New Roman"/>
          <w:bCs/>
          <w:lang w:val="en-US"/>
        </w:rPr>
        <w:t>giữa</w:t>
      </w:r>
      <w:r w:rsidR="00DE775F" w:rsidRPr="00DB3250">
        <w:rPr>
          <w:rFonts w:ascii="Times New Roman" w:eastAsiaTheme="minorHAnsi" w:hAnsi="Times New Roman"/>
          <w:bCs/>
          <w:lang w:val="en-US"/>
        </w:rPr>
        <w:t xml:space="preserve"> </w:t>
      </w:r>
      <w:r w:rsidR="00947E27" w:rsidRPr="00DB3250">
        <w:rPr>
          <w:rFonts w:ascii="Times New Roman" w:eastAsiaTheme="minorHAnsi" w:hAnsi="Times New Roman"/>
          <w:bCs/>
          <w:lang w:val="en-US"/>
        </w:rPr>
        <w:t xml:space="preserve">các </w:t>
      </w:r>
      <w:r w:rsidR="008C0885" w:rsidRPr="00DB3250">
        <w:rPr>
          <w:rFonts w:ascii="Times New Roman" w:eastAsiaTheme="minorHAnsi" w:hAnsi="Times New Roman"/>
          <w:bCs/>
        </w:rPr>
        <w:t xml:space="preserve">nguyên tắc và cơ chế </w:t>
      </w:r>
      <w:r w:rsidRPr="00DB3250">
        <w:rPr>
          <w:rFonts w:ascii="Times New Roman" w:eastAsiaTheme="minorHAnsi" w:hAnsi="Times New Roman"/>
          <w:bCs/>
          <w:lang w:val="en-US"/>
        </w:rPr>
        <w:t>g</w:t>
      </w:r>
      <w:r w:rsidR="008C0885" w:rsidRPr="00DB3250">
        <w:rPr>
          <w:rFonts w:ascii="Times New Roman" w:eastAsiaTheme="minorHAnsi" w:hAnsi="Times New Roman"/>
          <w:bCs/>
        </w:rPr>
        <w:t>iám sát</w:t>
      </w:r>
      <w:r w:rsidR="00DE775F" w:rsidRPr="00DB3250">
        <w:rPr>
          <w:rFonts w:ascii="Times New Roman" w:eastAsiaTheme="minorHAnsi" w:hAnsi="Times New Roman"/>
          <w:bCs/>
          <w:lang w:val="en-US"/>
        </w:rPr>
        <w:t xml:space="preserve"> việc </w:t>
      </w:r>
      <w:r w:rsidR="00CB6272" w:rsidRPr="00DB3250">
        <w:rPr>
          <w:rFonts w:ascii="Times New Roman" w:eastAsiaTheme="minorHAnsi" w:hAnsi="Times New Roman"/>
          <w:bCs/>
          <w:lang w:val="en-US"/>
        </w:rPr>
        <w:t>thực thi</w:t>
      </w:r>
      <w:r w:rsidR="008C0885" w:rsidRPr="00DB3250">
        <w:rPr>
          <w:rFonts w:ascii="Times New Roman" w:eastAsiaTheme="minorHAnsi" w:hAnsi="Times New Roman"/>
          <w:bCs/>
        </w:rPr>
        <w:t xml:space="preserve"> </w:t>
      </w:r>
      <w:r w:rsidR="00DE775F" w:rsidRPr="00DB3250">
        <w:rPr>
          <w:rFonts w:ascii="Times New Roman" w:eastAsiaTheme="minorHAnsi" w:hAnsi="Times New Roman"/>
          <w:bCs/>
          <w:lang w:val="en-US"/>
        </w:rPr>
        <w:t>các nguyên tắc</w:t>
      </w:r>
      <w:r w:rsidR="008C0885" w:rsidRPr="00DB3250">
        <w:rPr>
          <w:rFonts w:ascii="Times New Roman" w:eastAsiaTheme="minorHAnsi" w:hAnsi="Times New Roman"/>
          <w:bCs/>
        </w:rPr>
        <w:t xml:space="preserve"> nhằm mang lại lợi ích</w:t>
      </w:r>
      <w:r w:rsidRPr="00DB3250">
        <w:rPr>
          <w:rFonts w:ascii="Times New Roman" w:eastAsiaTheme="minorHAnsi" w:hAnsi="Times New Roman"/>
          <w:bCs/>
          <w:lang w:val="en-US"/>
        </w:rPr>
        <w:t xml:space="preserve"> tốt nhất </w:t>
      </w:r>
      <w:r w:rsidR="008C0885" w:rsidRPr="00DB3250">
        <w:rPr>
          <w:rFonts w:ascii="Times New Roman" w:eastAsiaTheme="minorHAnsi" w:hAnsi="Times New Roman"/>
          <w:bCs/>
        </w:rPr>
        <w:t>cho chủ sở hữu</w:t>
      </w:r>
      <w:r w:rsidR="00412C3A" w:rsidRPr="00DB3250">
        <w:rPr>
          <w:rFonts w:ascii="Times New Roman" w:eastAsiaTheme="minorHAnsi" w:hAnsi="Times New Roman"/>
          <w:bCs/>
          <w:lang w:val="en-US"/>
        </w:rPr>
        <w:t xml:space="preserve"> (</w:t>
      </w:r>
      <w:r w:rsidR="00412C3A" w:rsidRPr="00DB3250">
        <w:rPr>
          <w:rFonts w:ascii="Times New Roman" w:eastAsiaTheme="minorHAnsi" w:hAnsi="Times New Roman"/>
          <w:bCs/>
        </w:rPr>
        <w:t>Grantham</w:t>
      </w:r>
      <w:r w:rsidR="00412C3A" w:rsidRPr="00DB3250">
        <w:rPr>
          <w:rFonts w:ascii="Times New Roman" w:eastAsiaTheme="minorHAnsi" w:hAnsi="Times New Roman"/>
          <w:bCs/>
          <w:lang w:val="en-US"/>
        </w:rPr>
        <w:t xml:space="preserve">, </w:t>
      </w:r>
      <w:r w:rsidR="00412C3A" w:rsidRPr="00DB3250">
        <w:rPr>
          <w:rFonts w:ascii="Times New Roman" w:eastAsiaTheme="minorHAnsi" w:hAnsi="Times New Roman"/>
          <w:bCs/>
        </w:rPr>
        <w:t>2020)</w:t>
      </w:r>
      <w:r w:rsidR="00412C3A" w:rsidRPr="00DB3250">
        <w:rPr>
          <w:rFonts w:ascii="Times New Roman" w:eastAsiaTheme="minorHAnsi" w:hAnsi="Times New Roman"/>
          <w:bCs/>
          <w:lang w:val="en-US"/>
        </w:rPr>
        <w:t>.</w:t>
      </w:r>
    </w:p>
    <w:p w14:paraId="4F759072" w14:textId="77777777" w:rsidR="008C0885" w:rsidRPr="00DB3250" w:rsidRDefault="008C0885" w:rsidP="00D75B98">
      <w:pPr>
        <w:pStyle w:val="Heading3"/>
        <w:spacing w:before="0" w:line="340" w:lineRule="exact"/>
        <w:jc w:val="both"/>
        <w:rPr>
          <w:rFonts w:ascii="Times New Roman" w:hAnsi="Times New Roman"/>
          <w:color w:val="auto"/>
          <w:sz w:val="22"/>
        </w:rPr>
      </w:pPr>
      <w:bookmarkStart w:id="53" w:name="_Toc144802322"/>
      <w:bookmarkStart w:id="54" w:name="_Toc218700842"/>
      <w:r w:rsidRPr="00DB3250">
        <w:rPr>
          <w:rFonts w:ascii="Times New Roman" w:hAnsi="Times New Roman"/>
          <w:color w:val="auto"/>
          <w:sz w:val="22"/>
        </w:rPr>
        <w:t>2.3.4. Giá trị doanh nghiệp</w:t>
      </w:r>
      <w:bookmarkEnd w:id="53"/>
      <w:bookmarkEnd w:id="54"/>
    </w:p>
    <w:p w14:paraId="04481B36" w14:textId="77777777" w:rsidR="008C0885" w:rsidRPr="00DB3250" w:rsidRDefault="008C0885" w:rsidP="00D75B98">
      <w:pPr>
        <w:pStyle w:val="Heading4"/>
        <w:spacing w:before="0" w:line="340" w:lineRule="exact"/>
        <w:jc w:val="both"/>
        <w:rPr>
          <w:rFonts w:ascii="Times New Roman" w:hAnsi="Times New Roman" w:cs="Times New Roman"/>
          <w:color w:val="auto"/>
        </w:rPr>
      </w:pPr>
      <w:bookmarkStart w:id="55" w:name="_Toc144802323"/>
      <w:bookmarkStart w:id="56" w:name="_Toc218700843"/>
      <w:r w:rsidRPr="00DB3250">
        <w:rPr>
          <w:rFonts w:ascii="Times New Roman" w:hAnsi="Times New Roman" w:cs="Times New Roman"/>
          <w:color w:val="auto"/>
        </w:rPr>
        <w:t>2.3.4.1. Tiếp cận kế toán</w:t>
      </w:r>
      <w:bookmarkEnd w:id="55"/>
      <w:bookmarkEnd w:id="56"/>
    </w:p>
    <w:p w14:paraId="5D48A987" w14:textId="771060CF" w:rsidR="008C0885" w:rsidRPr="00DB3250" w:rsidRDefault="008C0885" w:rsidP="00D75B98">
      <w:pPr>
        <w:tabs>
          <w:tab w:val="left" w:pos="142"/>
        </w:tabs>
        <w:spacing w:after="0" w:line="340" w:lineRule="exact"/>
        <w:jc w:val="both"/>
        <w:rPr>
          <w:rFonts w:ascii="Times New Roman" w:hAnsi="Times New Roman"/>
        </w:rPr>
      </w:pPr>
      <w:r w:rsidRPr="00DB3250">
        <w:rPr>
          <w:rFonts w:ascii="Times New Roman" w:hAnsi="Times New Roman"/>
        </w:rPr>
        <w:t>Tiếp cận dựa vào bảng cân đối kế toán, giá trị doanh nghiệp là giá trị tài sản đang phản ánh trên bảng cân đối kế toán, nó là tổng tài sản có trong bảng cân đối (Moeljadi, 2014).</w:t>
      </w:r>
    </w:p>
    <w:p w14:paraId="2A2B87D7" w14:textId="77777777" w:rsidR="008C0885" w:rsidRPr="00DB3250" w:rsidRDefault="008C0885" w:rsidP="00D75B98">
      <w:pPr>
        <w:pStyle w:val="Heading4"/>
        <w:spacing w:before="0" w:line="340" w:lineRule="exact"/>
        <w:jc w:val="both"/>
        <w:rPr>
          <w:rFonts w:ascii="Times New Roman" w:hAnsi="Times New Roman" w:cs="Times New Roman"/>
          <w:color w:val="auto"/>
        </w:rPr>
      </w:pPr>
      <w:bookmarkStart w:id="57" w:name="_Toc144802324"/>
      <w:bookmarkStart w:id="58" w:name="_Toc218700844"/>
      <w:r w:rsidRPr="00DB3250">
        <w:rPr>
          <w:rFonts w:ascii="Times New Roman" w:hAnsi="Times New Roman" w:cs="Times New Roman"/>
          <w:color w:val="auto"/>
        </w:rPr>
        <w:t>2.3.4.2. Tiếp cận theo thị trường</w:t>
      </w:r>
      <w:bookmarkEnd w:id="57"/>
      <w:bookmarkEnd w:id="58"/>
    </w:p>
    <w:p w14:paraId="330F5F89" w14:textId="28F3CEFF" w:rsidR="008C0885" w:rsidRPr="00DB3250" w:rsidRDefault="00D2020A" w:rsidP="00D75B98">
      <w:pPr>
        <w:tabs>
          <w:tab w:val="left" w:pos="142"/>
        </w:tabs>
        <w:spacing w:after="0" w:line="340" w:lineRule="exact"/>
        <w:jc w:val="both"/>
        <w:rPr>
          <w:rFonts w:ascii="Times New Roman" w:hAnsi="Times New Roman"/>
        </w:rPr>
      </w:pPr>
      <w:r w:rsidRPr="00DB3250">
        <w:rPr>
          <w:rFonts w:ascii="Times New Roman" w:hAnsi="Times New Roman"/>
        </w:rPr>
        <w:t>Tiếp cận dựa vào thị trường tài chính</w:t>
      </w:r>
      <w:r w:rsidRPr="00DB3250">
        <w:rPr>
          <w:rFonts w:ascii="Times New Roman" w:hAnsi="Times New Roman"/>
          <w:lang w:val="en-US"/>
        </w:rPr>
        <w:t>, g</w:t>
      </w:r>
      <w:r w:rsidR="008C0885" w:rsidRPr="00DB3250">
        <w:rPr>
          <w:rFonts w:ascii="Times New Roman" w:hAnsi="Times New Roman"/>
        </w:rPr>
        <w:t>iá trị doanh nghiệp là giá trị được quyết định bởi thị trường tài chính</w:t>
      </w:r>
      <w:r w:rsidRPr="00DB3250">
        <w:rPr>
          <w:rFonts w:ascii="Times New Roman" w:hAnsi="Times New Roman"/>
          <w:lang w:val="en-US"/>
        </w:rPr>
        <w:t xml:space="preserve"> (</w:t>
      </w:r>
      <w:r w:rsidRPr="00DB3250">
        <w:rPr>
          <w:rFonts w:ascii="Times New Roman" w:hAnsi="Times New Roman"/>
        </w:rPr>
        <w:t>Brigham &amp; Houston</w:t>
      </w:r>
      <w:r w:rsidRPr="00DB3250">
        <w:rPr>
          <w:rFonts w:ascii="Times New Roman" w:hAnsi="Times New Roman"/>
          <w:lang w:val="en-US"/>
        </w:rPr>
        <w:t xml:space="preserve">, </w:t>
      </w:r>
      <w:r w:rsidRPr="00DB3250">
        <w:rPr>
          <w:rFonts w:ascii="Times New Roman" w:hAnsi="Times New Roman"/>
        </w:rPr>
        <w:t>1999)</w:t>
      </w:r>
      <w:r w:rsidR="008C0885" w:rsidRPr="00DB3250">
        <w:rPr>
          <w:rFonts w:ascii="Times New Roman" w:hAnsi="Times New Roman"/>
        </w:rPr>
        <w:t xml:space="preserve">, giá trị này được xác định </w:t>
      </w:r>
      <w:r w:rsidR="00181102" w:rsidRPr="00DB3250">
        <w:rPr>
          <w:rFonts w:ascii="Times New Roman" w:hAnsi="Times New Roman"/>
          <w:lang w:val="en-US"/>
        </w:rPr>
        <w:t xml:space="preserve">thông qua </w:t>
      </w:r>
      <w:r w:rsidR="008C0885" w:rsidRPr="00DB3250">
        <w:rPr>
          <w:rFonts w:ascii="Times New Roman" w:hAnsi="Times New Roman"/>
        </w:rPr>
        <w:t xml:space="preserve"> giá cổ phiếu đang lưu hành (Moeljadi, 2014).</w:t>
      </w:r>
    </w:p>
    <w:p w14:paraId="6FD0D805" w14:textId="77777777" w:rsidR="008C0885" w:rsidRPr="00DB3250" w:rsidRDefault="008C0885" w:rsidP="00D75B98">
      <w:pPr>
        <w:pStyle w:val="Heading2"/>
        <w:spacing w:before="0" w:line="340" w:lineRule="exact"/>
        <w:jc w:val="both"/>
        <w:rPr>
          <w:rFonts w:ascii="Times New Roman" w:eastAsiaTheme="minorHAnsi" w:hAnsi="Times New Roman"/>
          <w:color w:val="auto"/>
          <w:sz w:val="22"/>
          <w:szCs w:val="22"/>
        </w:rPr>
      </w:pPr>
      <w:bookmarkStart w:id="59" w:name="_Toc144802325"/>
      <w:bookmarkStart w:id="60" w:name="_Toc218700845"/>
      <w:r w:rsidRPr="00DB3250">
        <w:rPr>
          <w:rFonts w:ascii="Times New Roman" w:eastAsiaTheme="minorHAnsi" w:hAnsi="Times New Roman"/>
          <w:color w:val="auto"/>
          <w:sz w:val="22"/>
          <w:szCs w:val="22"/>
        </w:rPr>
        <w:t>2.4. Nguyên nhân công bố thông tin ESG</w:t>
      </w:r>
      <w:bookmarkEnd w:id="59"/>
      <w:bookmarkEnd w:id="60"/>
    </w:p>
    <w:p w14:paraId="46A2F1BF" w14:textId="4D0BD175" w:rsidR="008C0885" w:rsidRPr="00DB3250" w:rsidRDefault="00181102" w:rsidP="00D75B98">
      <w:pPr>
        <w:tabs>
          <w:tab w:val="left" w:pos="142"/>
        </w:tabs>
        <w:autoSpaceDE w:val="0"/>
        <w:autoSpaceDN w:val="0"/>
        <w:adjustRightInd w:val="0"/>
        <w:spacing w:after="0" w:line="340" w:lineRule="exact"/>
        <w:jc w:val="both"/>
        <w:rPr>
          <w:rFonts w:ascii="Times New Roman" w:eastAsiaTheme="minorHAnsi" w:hAnsi="Times New Roman"/>
          <w:bCs/>
        </w:rPr>
      </w:pPr>
      <w:r w:rsidRPr="00DB3250">
        <w:rPr>
          <w:rFonts w:ascii="Times New Roman" w:eastAsiaTheme="minorHAnsi" w:hAnsi="Times New Roman"/>
          <w:bCs/>
          <w:lang w:val="en-US"/>
        </w:rPr>
        <w:t>C</w:t>
      </w:r>
      <w:r w:rsidR="008C0885" w:rsidRPr="00DB3250">
        <w:rPr>
          <w:rFonts w:ascii="Times New Roman" w:eastAsiaTheme="minorHAnsi" w:hAnsi="Times New Roman"/>
          <w:bCs/>
        </w:rPr>
        <w:t xml:space="preserve">ông bố ESG xuất phát </w:t>
      </w:r>
      <w:r w:rsidRPr="00DB3250">
        <w:rPr>
          <w:rFonts w:ascii="Times New Roman" w:eastAsiaTheme="minorHAnsi" w:hAnsi="Times New Roman"/>
          <w:bCs/>
          <w:lang w:val="en-US"/>
        </w:rPr>
        <w:t xml:space="preserve">từ yêu cầu của </w:t>
      </w:r>
      <w:r w:rsidR="008C0885" w:rsidRPr="00DB3250">
        <w:rPr>
          <w:rFonts w:ascii="Times New Roman" w:eastAsiaTheme="minorHAnsi" w:hAnsi="Times New Roman"/>
          <w:bCs/>
        </w:rPr>
        <w:t xml:space="preserve">xã hội, từ các bên liên quan và từ các quy định của chính phủ. </w:t>
      </w:r>
    </w:p>
    <w:p w14:paraId="7420F6B6" w14:textId="74F291F7" w:rsidR="008C0885" w:rsidRPr="00DB3250" w:rsidRDefault="008C0885" w:rsidP="00D75B98">
      <w:pPr>
        <w:pStyle w:val="Heading2"/>
        <w:spacing w:before="0" w:line="340" w:lineRule="exact"/>
        <w:jc w:val="both"/>
        <w:rPr>
          <w:rFonts w:ascii="Times New Roman" w:hAnsi="Times New Roman"/>
          <w:color w:val="auto"/>
          <w:sz w:val="22"/>
          <w:szCs w:val="22"/>
        </w:rPr>
      </w:pPr>
      <w:bookmarkStart w:id="61" w:name="_Toc144802329"/>
      <w:bookmarkStart w:id="62" w:name="_Toc218700849"/>
      <w:r w:rsidRPr="00DB3250">
        <w:rPr>
          <w:rFonts w:ascii="Times New Roman" w:hAnsi="Times New Roman"/>
          <w:color w:val="auto"/>
          <w:sz w:val="22"/>
          <w:szCs w:val="22"/>
        </w:rPr>
        <w:lastRenderedPageBreak/>
        <w:t xml:space="preserve">2.5. Cơ sở lý thuyết về mối quan hệ giữa công bố ESG và </w:t>
      </w:r>
      <w:r w:rsidR="005A222C" w:rsidRPr="00DB3250">
        <w:rPr>
          <w:rFonts w:ascii="Times New Roman" w:hAnsi="Times New Roman"/>
          <w:color w:val="auto"/>
          <w:sz w:val="22"/>
          <w:szCs w:val="22"/>
        </w:rPr>
        <w:t>FV</w:t>
      </w:r>
      <w:bookmarkEnd w:id="61"/>
      <w:bookmarkEnd w:id="62"/>
    </w:p>
    <w:p w14:paraId="16CBB0A2" w14:textId="13B68D62" w:rsidR="008C0885" w:rsidRPr="00DB3250" w:rsidRDefault="008C0885" w:rsidP="00D75B98">
      <w:pPr>
        <w:pStyle w:val="Heading3"/>
        <w:spacing w:before="0" w:line="340" w:lineRule="exact"/>
        <w:jc w:val="both"/>
        <w:rPr>
          <w:rFonts w:ascii="Times New Roman" w:hAnsi="Times New Roman"/>
          <w:color w:val="auto"/>
          <w:sz w:val="22"/>
        </w:rPr>
      </w:pPr>
      <w:bookmarkStart w:id="63" w:name="_Toc144802330"/>
      <w:bookmarkStart w:id="64" w:name="_Toc218700850"/>
      <w:r w:rsidRPr="00DB3250">
        <w:rPr>
          <w:rFonts w:ascii="Times New Roman" w:hAnsi="Times New Roman"/>
          <w:color w:val="auto"/>
          <w:sz w:val="22"/>
        </w:rPr>
        <w:t>2.5.1. Lý thuyết đại diện (Agency theory)</w:t>
      </w:r>
      <w:bookmarkEnd w:id="63"/>
      <w:bookmarkEnd w:id="64"/>
    </w:p>
    <w:p w14:paraId="0ECF38D9" w14:textId="7F3BFCAF" w:rsidR="001135CE" w:rsidRPr="00DB3250" w:rsidRDefault="003E1BB5" w:rsidP="00D75B98">
      <w:pPr>
        <w:tabs>
          <w:tab w:val="left" w:pos="142"/>
        </w:tabs>
        <w:autoSpaceDE w:val="0"/>
        <w:autoSpaceDN w:val="0"/>
        <w:adjustRightInd w:val="0"/>
        <w:spacing w:after="0" w:line="340" w:lineRule="exact"/>
        <w:jc w:val="both"/>
        <w:rPr>
          <w:rFonts w:ascii="Times New Roman" w:hAnsi="Times New Roman"/>
          <w:spacing w:val="1"/>
          <w:lang w:val="en-US"/>
        </w:rPr>
      </w:pPr>
      <w:r w:rsidRPr="00DB3250">
        <w:rPr>
          <w:rFonts w:ascii="Times New Roman" w:hAnsi="Times New Roman"/>
          <w:lang w:val="en-US"/>
        </w:rPr>
        <w:t>Quan hệ</w:t>
      </w:r>
      <w:r w:rsidR="008C0885" w:rsidRPr="00DB3250">
        <w:rPr>
          <w:rFonts w:ascii="Times New Roman" w:hAnsi="Times New Roman"/>
        </w:rPr>
        <w:t xml:space="preserve"> đại diện được định nghĩa là “một hợp đồng</w:t>
      </w:r>
      <w:r w:rsidRPr="00DB3250">
        <w:rPr>
          <w:rFonts w:ascii="Times New Roman" w:hAnsi="Times New Roman"/>
          <w:lang w:val="en-US"/>
        </w:rPr>
        <w:t xml:space="preserve"> </w:t>
      </w:r>
      <w:r w:rsidR="008C0885" w:rsidRPr="00DB3250">
        <w:rPr>
          <w:rFonts w:ascii="Times New Roman" w:hAnsi="Times New Roman"/>
        </w:rPr>
        <w:t xml:space="preserve">mà theo đó bên ủy quyền giao cho bên được ủy quyền </w:t>
      </w:r>
      <w:r w:rsidRPr="00DB3250">
        <w:rPr>
          <w:rFonts w:ascii="Times New Roman" w:hAnsi="Times New Roman"/>
          <w:lang w:val="en-US"/>
        </w:rPr>
        <w:t xml:space="preserve">(bên đại diện) </w:t>
      </w:r>
      <w:r w:rsidR="008C0885" w:rsidRPr="00DB3250">
        <w:rPr>
          <w:rFonts w:ascii="Times New Roman" w:hAnsi="Times New Roman"/>
        </w:rPr>
        <w:t>thay mặt mình thực hiện một số công việc, trong đó có cả việc giao quyền quyết định cho bên được ủy quyền”</w:t>
      </w:r>
      <w:r w:rsidR="00B73D75" w:rsidRPr="00DB3250">
        <w:rPr>
          <w:rFonts w:ascii="Times New Roman" w:hAnsi="Times New Roman"/>
        </w:rPr>
        <w:t xml:space="preserve"> </w:t>
      </w:r>
      <w:r w:rsidR="00B73D75" w:rsidRPr="00DB3250">
        <w:rPr>
          <w:rFonts w:ascii="Times New Roman" w:hAnsi="Times New Roman"/>
          <w:lang w:val="en-US"/>
        </w:rPr>
        <w:t>(</w:t>
      </w:r>
      <w:r w:rsidR="00B73D75" w:rsidRPr="00DB3250">
        <w:rPr>
          <w:rFonts w:ascii="Times New Roman" w:hAnsi="Times New Roman"/>
        </w:rPr>
        <w:t>Jensen &amp; Meckling</w:t>
      </w:r>
      <w:r w:rsidR="00B73D75" w:rsidRPr="00DB3250">
        <w:rPr>
          <w:rFonts w:ascii="Times New Roman" w:hAnsi="Times New Roman"/>
          <w:lang w:val="en-US"/>
        </w:rPr>
        <w:t xml:space="preserve">, </w:t>
      </w:r>
      <w:r w:rsidR="00B73D75" w:rsidRPr="00DB3250">
        <w:rPr>
          <w:rFonts w:ascii="Times New Roman" w:hAnsi="Times New Roman"/>
        </w:rPr>
        <w:t>1979)</w:t>
      </w:r>
      <w:r w:rsidR="00B73D75" w:rsidRPr="00DB3250">
        <w:rPr>
          <w:rFonts w:ascii="Times New Roman" w:hAnsi="Times New Roman"/>
          <w:lang w:val="en-US"/>
        </w:rPr>
        <w:t xml:space="preserve">. </w:t>
      </w:r>
      <w:r w:rsidR="001135CE" w:rsidRPr="00DB3250">
        <w:rPr>
          <w:rFonts w:ascii="Times New Roman" w:hAnsi="Times New Roman"/>
          <w:lang w:val="en-US"/>
        </w:rPr>
        <w:t>T</w:t>
      </w:r>
      <w:r w:rsidR="00EF6D6A" w:rsidRPr="00DB3250">
        <w:rPr>
          <w:rFonts w:ascii="Times New Roman" w:hAnsi="Times New Roman"/>
        </w:rPr>
        <w:t>ừ định nghĩa này có thể thấy</w:t>
      </w:r>
      <w:r w:rsidR="00F22B38" w:rsidRPr="00DB3250">
        <w:rPr>
          <w:rFonts w:ascii="Times New Roman" w:hAnsi="Times New Roman"/>
          <w:lang w:val="en-US"/>
        </w:rPr>
        <w:t xml:space="preserve"> </w:t>
      </w:r>
      <w:r w:rsidR="00905DE7" w:rsidRPr="00DB3250">
        <w:rPr>
          <w:rFonts w:ascii="Times New Roman" w:hAnsi="Times New Roman"/>
          <w:lang w:val="en-US"/>
        </w:rPr>
        <w:t xml:space="preserve">rằng </w:t>
      </w:r>
      <w:r w:rsidR="00EF6D6A" w:rsidRPr="00DB3250">
        <w:rPr>
          <w:rFonts w:ascii="Times New Roman" w:hAnsi="Times New Roman"/>
        </w:rPr>
        <w:t>động cơ và mong muốn của nhà quản lý</w:t>
      </w:r>
      <w:r w:rsidRPr="00DB3250">
        <w:rPr>
          <w:rFonts w:ascii="Times New Roman" w:hAnsi="Times New Roman"/>
          <w:lang w:val="en-US"/>
        </w:rPr>
        <w:t xml:space="preserve"> (bên đại diện)</w:t>
      </w:r>
      <w:r w:rsidR="00EF6D6A" w:rsidRPr="00DB3250">
        <w:rPr>
          <w:rFonts w:ascii="Times New Roman" w:hAnsi="Times New Roman"/>
        </w:rPr>
        <w:t xml:space="preserve"> </w:t>
      </w:r>
      <w:r w:rsidR="00EF6D6A" w:rsidRPr="00DB3250">
        <w:rPr>
          <w:rFonts w:ascii="Times New Roman" w:hAnsi="Times New Roman"/>
          <w:lang w:val="en-US"/>
        </w:rPr>
        <w:t>có thể</w:t>
      </w:r>
      <w:r w:rsidR="0023388C" w:rsidRPr="00DB3250">
        <w:rPr>
          <w:rFonts w:ascii="Times New Roman" w:hAnsi="Times New Roman"/>
          <w:lang w:val="en-US"/>
        </w:rPr>
        <w:t xml:space="preserve"> </w:t>
      </w:r>
      <w:r w:rsidR="00C67E57" w:rsidRPr="00DB3250">
        <w:rPr>
          <w:rFonts w:ascii="Times New Roman" w:hAnsi="Times New Roman"/>
          <w:lang w:val="en-US"/>
        </w:rPr>
        <w:t>có thiên lệch so</w:t>
      </w:r>
      <w:r w:rsidR="00F22B38" w:rsidRPr="00DB3250">
        <w:rPr>
          <w:rFonts w:ascii="Times New Roman" w:hAnsi="Times New Roman"/>
          <w:lang w:val="en-US"/>
        </w:rPr>
        <w:t xml:space="preserve"> </w:t>
      </w:r>
      <w:r w:rsidR="00EF6D6A" w:rsidRPr="00DB3250">
        <w:rPr>
          <w:rFonts w:ascii="Times New Roman" w:hAnsi="Times New Roman"/>
        </w:rPr>
        <w:t>với động cơ và mong muốn của cổ đông</w:t>
      </w:r>
      <w:r w:rsidR="0068408B" w:rsidRPr="00DB3250">
        <w:rPr>
          <w:rFonts w:ascii="Times New Roman" w:hAnsi="Times New Roman"/>
          <w:lang w:val="en-US"/>
        </w:rPr>
        <w:t xml:space="preserve"> (bên uỷ quyền)</w:t>
      </w:r>
      <w:r w:rsidR="00EF6D6A" w:rsidRPr="00DB3250">
        <w:rPr>
          <w:rFonts w:ascii="Times New Roman" w:hAnsi="Times New Roman"/>
        </w:rPr>
        <w:t>.</w:t>
      </w:r>
      <w:r w:rsidR="00F22B38" w:rsidRPr="00DB3250">
        <w:rPr>
          <w:rFonts w:ascii="Times New Roman" w:hAnsi="Times New Roman"/>
          <w:lang w:val="en-US"/>
        </w:rPr>
        <w:t xml:space="preserve"> Do đó, thông qua</w:t>
      </w:r>
      <w:r w:rsidR="001135CE" w:rsidRPr="00DB3250">
        <w:rPr>
          <w:rFonts w:ascii="Times New Roman" w:hAnsi="Times New Roman"/>
          <w:lang w:val="en-US"/>
        </w:rPr>
        <w:t xml:space="preserve"> </w:t>
      </w:r>
      <w:r w:rsidR="00C67E57" w:rsidRPr="00DB3250">
        <w:rPr>
          <w:rFonts w:ascii="Times New Roman" w:hAnsi="Times New Roman"/>
          <w:lang w:val="en-US"/>
        </w:rPr>
        <w:t xml:space="preserve">một </w:t>
      </w:r>
      <w:r w:rsidR="00F22B38" w:rsidRPr="00DB3250">
        <w:rPr>
          <w:rFonts w:ascii="Times New Roman" w:hAnsi="Times New Roman"/>
          <w:lang w:val="en-US"/>
        </w:rPr>
        <w:t>hợp đồng</w:t>
      </w:r>
      <w:r w:rsidR="001135CE" w:rsidRPr="00DB3250">
        <w:rPr>
          <w:rFonts w:ascii="Times New Roman" w:hAnsi="Times New Roman"/>
          <w:lang w:val="en-US"/>
        </w:rPr>
        <w:t xml:space="preserve"> </w:t>
      </w:r>
      <w:r w:rsidR="00905DE7" w:rsidRPr="00DB3250">
        <w:rPr>
          <w:rFonts w:ascii="Times New Roman" w:hAnsi="Times New Roman"/>
          <w:lang w:val="en-US"/>
        </w:rPr>
        <w:t>xã hội</w:t>
      </w:r>
      <w:r w:rsidR="00F22B38" w:rsidRPr="00DB3250">
        <w:rPr>
          <w:rFonts w:ascii="Times New Roman" w:hAnsi="Times New Roman"/>
          <w:lang w:val="en-US"/>
        </w:rPr>
        <w:t xml:space="preserve"> </w:t>
      </w:r>
      <w:r w:rsidR="001135CE" w:rsidRPr="00DB3250">
        <w:rPr>
          <w:rFonts w:ascii="Times New Roman" w:hAnsi="Times New Roman"/>
          <w:lang w:val="en-US"/>
        </w:rPr>
        <w:t>nhằm giảm thiểu xung đột lợi ích giữa người uỷ quyền và người đại diện</w:t>
      </w:r>
      <w:r w:rsidR="00905DE7" w:rsidRPr="00DB3250">
        <w:rPr>
          <w:rFonts w:ascii="Times New Roman" w:hAnsi="Times New Roman"/>
          <w:lang w:val="en-US"/>
        </w:rPr>
        <w:t>. V</w:t>
      </w:r>
      <w:r w:rsidR="001135CE" w:rsidRPr="00DB3250">
        <w:rPr>
          <w:rFonts w:ascii="Times New Roman" w:hAnsi="Times New Roman"/>
        </w:rPr>
        <w:t xml:space="preserve">à xung đột chỉ có thể </w:t>
      </w:r>
      <w:r w:rsidR="00C67E57" w:rsidRPr="00DB3250">
        <w:rPr>
          <w:rFonts w:ascii="Times New Roman" w:hAnsi="Times New Roman"/>
          <w:lang w:val="en-US"/>
        </w:rPr>
        <w:t>được</w:t>
      </w:r>
      <w:r w:rsidR="00905DE7" w:rsidRPr="00DB3250">
        <w:rPr>
          <w:rFonts w:ascii="Times New Roman" w:hAnsi="Times New Roman"/>
          <w:lang w:val="en-US"/>
        </w:rPr>
        <w:t xml:space="preserve"> giải quyết</w:t>
      </w:r>
      <w:r w:rsidR="00C67E57" w:rsidRPr="00DB3250">
        <w:rPr>
          <w:rFonts w:ascii="Times New Roman" w:hAnsi="Times New Roman"/>
          <w:lang w:val="en-US"/>
        </w:rPr>
        <w:t xml:space="preserve"> </w:t>
      </w:r>
      <w:r w:rsidR="001135CE" w:rsidRPr="00DB3250">
        <w:rPr>
          <w:rFonts w:ascii="Times New Roman" w:hAnsi="Times New Roman"/>
        </w:rPr>
        <w:t xml:space="preserve">khi các điểm cân bằng về lợi ích đều </w:t>
      </w:r>
      <w:r w:rsidR="00C67E57" w:rsidRPr="00DB3250">
        <w:rPr>
          <w:rFonts w:ascii="Times New Roman" w:hAnsi="Times New Roman"/>
          <w:lang w:val="en-US"/>
        </w:rPr>
        <w:t>có thể</w:t>
      </w:r>
      <w:r w:rsidR="001135CE" w:rsidRPr="00DB3250">
        <w:rPr>
          <w:rFonts w:ascii="Times New Roman" w:hAnsi="Times New Roman"/>
        </w:rPr>
        <w:t xml:space="preserve"> </w:t>
      </w:r>
      <w:r w:rsidR="00905DE7" w:rsidRPr="00DB3250">
        <w:rPr>
          <w:rFonts w:ascii="Times New Roman" w:hAnsi="Times New Roman"/>
          <w:lang w:val="en-US"/>
        </w:rPr>
        <w:t xml:space="preserve">đạt </w:t>
      </w:r>
      <w:r w:rsidR="001135CE" w:rsidRPr="00DB3250">
        <w:rPr>
          <w:rFonts w:ascii="Times New Roman" w:hAnsi="Times New Roman"/>
        </w:rPr>
        <w:t xml:space="preserve">được (Krisnawati </w:t>
      </w:r>
      <w:r w:rsidR="001135CE" w:rsidRPr="00DB3250">
        <w:rPr>
          <w:rFonts w:ascii="Times New Roman" w:hAnsi="Times New Roman"/>
          <w:i/>
        </w:rPr>
        <w:t>et al</w:t>
      </w:r>
      <w:r w:rsidR="001135CE" w:rsidRPr="00DB3250">
        <w:rPr>
          <w:rFonts w:ascii="Times New Roman" w:hAnsi="Times New Roman"/>
        </w:rPr>
        <w:t>.,</w:t>
      </w:r>
      <w:r w:rsidR="001135CE" w:rsidRPr="00DB3250">
        <w:rPr>
          <w:rFonts w:ascii="Times New Roman" w:hAnsi="Times New Roman"/>
          <w:spacing w:val="7"/>
        </w:rPr>
        <w:t xml:space="preserve"> </w:t>
      </w:r>
      <w:r w:rsidR="001135CE" w:rsidRPr="00DB3250">
        <w:rPr>
          <w:rFonts w:ascii="Times New Roman" w:hAnsi="Times New Roman"/>
        </w:rPr>
        <w:t>2014)</w:t>
      </w:r>
      <w:r w:rsidR="001135CE" w:rsidRPr="00DB3250">
        <w:rPr>
          <w:rFonts w:ascii="Times New Roman" w:hAnsi="Times New Roman"/>
          <w:lang w:val="en-US"/>
        </w:rPr>
        <w:t xml:space="preserve"> hay </w:t>
      </w:r>
      <w:r w:rsidR="001135CE" w:rsidRPr="00DB3250">
        <w:rPr>
          <w:rFonts w:ascii="Times New Roman" w:hAnsi="Times New Roman"/>
        </w:rPr>
        <w:t xml:space="preserve">lợi ích của </w:t>
      </w:r>
      <w:r w:rsidR="001135CE" w:rsidRPr="00DB3250">
        <w:rPr>
          <w:rFonts w:ascii="Times New Roman" w:hAnsi="Times New Roman"/>
          <w:lang w:val="en-US"/>
        </w:rPr>
        <w:t>bên</w:t>
      </w:r>
      <w:r w:rsidR="001135CE" w:rsidRPr="00DB3250">
        <w:rPr>
          <w:rFonts w:ascii="Times New Roman" w:hAnsi="Times New Roman"/>
        </w:rPr>
        <w:t xml:space="preserve"> đại diện </w:t>
      </w:r>
      <w:r w:rsidR="001135CE" w:rsidRPr="00DB3250">
        <w:rPr>
          <w:rFonts w:ascii="Times New Roman" w:hAnsi="Times New Roman"/>
          <w:lang w:val="en-US"/>
        </w:rPr>
        <w:t xml:space="preserve">phải </w:t>
      </w:r>
      <w:r w:rsidR="001135CE" w:rsidRPr="00DB3250">
        <w:rPr>
          <w:rFonts w:ascii="Times New Roman" w:hAnsi="Times New Roman"/>
        </w:rPr>
        <w:t xml:space="preserve">phù hợp với lợi ích của </w:t>
      </w:r>
      <w:r w:rsidR="001135CE" w:rsidRPr="00DB3250">
        <w:rPr>
          <w:rFonts w:ascii="Times New Roman" w:hAnsi="Times New Roman"/>
          <w:lang w:val="en-US"/>
        </w:rPr>
        <w:t>bên</w:t>
      </w:r>
      <w:r w:rsidR="001135CE" w:rsidRPr="00DB3250">
        <w:rPr>
          <w:rFonts w:ascii="Times New Roman" w:hAnsi="Times New Roman"/>
        </w:rPr>
        <w:t xml:space="preserve"> ủy quyền.</w:t>
      </w:r>
      <w:r w:rsidR="00905DE7" w:rsidRPr="00DB3250">
        <w:rPr>
          <w:rFonts w:ascii="Times New Roman" w:hAnsi="Times New Roman"/>
          <w:lang w:val="en-US"/>
        </w:rPr>
        <w:t xml:space="preserve"> Mục tiêu áp dụng lý </w:t>
      </w:r>
      <w:r w:rsidR="00670634" w:rsidRPr="00DB3250">
        <w:rPr>
          <w:rFonts w:ascii="Times New Roman" w:hAnsi="Times New Roman"/>
          <w:lang w:val="en-US"/>
        </w:rPr>
        <w:t>thuyết</w:t>
      </w:r>
      <w:r w:rsidR="00905DE7" w:rsidRPr="00DB3250">
        <w:rPr>
          <w:rFonts w:ascii="Times New Roman" w:hAnsi="Times New Roman"/>
          <w:lang w:val="en-US"/>
        </w:rPr>
        <w:t xml:space="preserve"> đại diện là </w:t>
      </w:r>
      <w:r w:rsidR="006C655B" w:rsidRPr="00DB3250">
        <w:rPr>
          <w:rFonts w:ascii="Times New Roman" w:hAnsi="Times New Roman"/>
          <w:lang w:val="en-US"/>
        </w:rPr>
        <w:t>việc công bố</w:t>
      </w:r>
      <w:r w:rsidR="00905DE7" w:rsidRPr="00DB3250">
        <w:rPr>
          <w:rFonts w:ascii="Times New Roman" w:hAnsi="Times New Roman"/>
          <w:lang w:val="en-US"/>
        </w:rPr>
        <w:t xml:space="preserve"> ESG đồng nghĩa với</w:t>
      </w:r>
      <w:r w:rsidR="006C655B" w:rsidRPr="00DB3250">
        <w:rPr>
          <w:rFonts w:ascii="Times New Roman" w:hAnsi="Times New Roman"/>
          <w:lang w:val="en-US"/>
        </w:rPr>
        <w:t xml:space="preserve"> việc</w:t>
      </w:r>
      <w:r w:rsidR="00905DE7" w:rsidRPr="00DB3250">
        <w:rPr>
          <w:rFonts w:ascii="Times New Roman" w:hAnsi="Times New Roman"/>
          <w:lang w:val="en-US"/>
        </w:rPr>
        <w:t xml:space="preserve"> </w:t>
      </w:r>
      <w:r w:rsidR="006C655B" w:rsidRPr="00DB3250">
        <w:rPr>
          <w:rFonts w:ascii="Times New Roman" w:hAnsi="Times New Roman"/>
          <w:lang w:val="en-US"/>
        </w:rPr>
        <w:t xml:space="preserve">công bố </w:t>
      </w:r>
      <w:r w:rsidR="00905DE7" w:rsidRPr="00DB3250">
        <w:rPr>
          <w:rFonts w:ascii="Times New Roman" w:hAnsi="Times New Roman"/>
          <w:lang w:val="en-US"/>
        </w:rPr>
        <w:t>thông tin đầu tư ESG</w:t>
      </w:r>
      <w:r w:rsidR="00670634" w:rsidRPr="00DB3250">
        <w:rPr>
          <w:rFonts w:ascii="Times New Roman" w:hAnsi="Times New Roman"/>
          <w:lang w:val="en-US"/>
        </w:rPr>
        <w:t xml:space="preserve"> nhằm l</w:t>
      </w:r>
      <w:r w:rsidR="008C53E8" w:rsidRPr="00DB3250">
        <w:rPr>
          <w:rFonts w:ascii="Times New Roman" w:hAnsi="Times New Roman"/>
        </w:rPr>
        <w:t xml:space="preserve">oại bỏ hoài nghi, loại bỏ bất cân xứng thông tin </w:t>
      </w:r>
      <w:r w:rsidR="00670634" w:rsidRPr="00DB3250">
        <w:rPr>
          <w:rFonts w:ascii="Times New Roman" w:hAnsi="Times New Roman"/>
          <w:lang w:val="en-US"/>
        </w:rPr>
        <w:t>và</w:t>
      </w:r>
      <w:r w:rsidR="008C53E8" w:rsidRPr="00DB3250">
        <w:rPr>
          <w:rFonts w:ascii="Times New Roman" w:hAnsi="Times New Roman"/>
        </w:rPr>
        <w:t xml:space="preserve"> cải thiện quan hệ với cổ đông</w:t>
      </w:r>
      <w:r w:rsidR="008C53E8" w:rsidRPr="00DB3250">
        <w:rPr>
          <w:rFonts w:ascii="Times New Roman" w:hAnsi="Times New Roman"/>
          <w:lang w:val="en-US"/>
        </w:rPr>
        <w:t xml:space="preserve"> hay thông tin ESG giúp </w:t>
      </w:r>
      <w:r w:rsidR="00905DE7" w:rsidRPr="00DB3250">
        <w:rPr>
          <w:rFonts w:ascii="Times New Roman" w:hAnsi="Times New Roman"/>
          <w:lang w:val="en-US"/>
        </w:rPr>
        <w:t>giảm</w:t>
      </w:r>
      <w:r w:rsidR="00EB5291" w:rsidRPr="00DB3250">
        <w:rPr>
          <w:rFonts w:ascii="Times New Roman" w:hAnsi="Times New Roman"/>
          <w:lang w:val="en-US"/>
        </w:rPr>
        <w:t xml:space="preserve"> thiểu</w:t>
      </w:r>
      <w:r w:rsidR="00905DE7" w:rsidRPr="00DB3250">
        <w:rPr>
          <w:rFonts w:ascii="Times New Roman" w:hAnsi="Times New Roman"/>
          <w:lang w:val="en-US"/>
        </w:rPr>
        <w:t xml:space="preserve"> xung đột lợi ích giữa nhà quản lý và</w:t>
      </w:r>
      <w:r w:rsidR="005F5D93" w:rsidRPr="00DB3250">
        <w:rPr>
          <w:rFonts w:ascii="Times New Roman" w:hAnsi="Times New Roman"/>
          <w:lang w:val="en-US"/>
        </w:rPr>
        <w:t xml:space="preserve"> chủ sở hữu</w:t>
      </w:r>
      <w:r w:rsidR="008C53E8" w:rsidRPr="00DB3250">
        <w:rPr>
          <w:rFonts w:ascii="Times New Roman" w:hAnsi="Times New Roman"/>
        </w:rPr>
        <w:t xml:space="preserve"> (Ng, 2010).</w:t>
      </w:r>
    </w:p>
    <w:p w14:paraId="423D22F4" w14:textId="3EE43C74" w:rsidR="008C0885" w:rsidRPr="00DB3250" w:rsidRDefault="008C0885" w:rsidP="00D75B98">
      <w:pPr>
        <w:pStyle w:val="Heading3"/>
        <w:spacing w:before="0" w:line="340" w:lineRule="exact"/>
        <w:jc w:val="both"/>
        <w:rPr>
          <w:rFonts w:ascii="Times New Roman" w:hAnsi="Times New Roman"/>
          <w:color w:val="auto"/>
          <w:sz w:val="22"/>
        </w:rPr>
      </w:pPr>
      <w:bookmarkStart w:id="65" w:name="_Toc144802333"/>
      <w:bookmarkStart w:id="66" w:name="_Toc218700853"/>
      <w:r w:rsidRPr="00DB3250">
        <w:rPr>
          <w:rFonts w:ascii="Times New Roman" w:hAnsi="Times New Roman"/>
          <w:color w:val="auto"/>
          <w:sz w:val="22"/>
        </w:rPr>
        <w:t>2.5.2. Lý thuyết tín hiệu (Signaling theory)</w:t>
      </w:r>
      <w:bookmarkEnd w:id="65"/>
      <w:bookmarkEnd w:id="66"/>
    </w:p>
    <w:p w14:paraId="337923C9" w14:textId="77EB4479" w:rsidR="00B54A21" w:rsidRPr="00DB3250" w:rsidRDefault="00B83F1C" w:rsidP="00D75B98">
      <w:pPr>
        <w:tabs>
          <w:tab w:val="left" w:pos="142"/>
        </w:tabs>
        <w:autoSpaceDE w:val="0"/>
        <w:autoSpaceDN w:val="0"/>
        <w:adjustRightInd w:val="0"/>
        <w:spacing w:after="0" w:line="340" w:lineRule="exact"/>
        <w:jc w:val="both"/>
        <w:rPr>
          <w:rFonts w:ascii="Times New Roman" w:hAnsi="Times New Roman"/>
          <w:lang w:val="en-US"/>
        </w:rPr>
      </w:pPr>
      <w:r w:rsidRPr="00DB3250">
        <w:rPr>
          <w:rFonts w:ascii="Times New Roman" w:hAnsi="Times New Roman"/>
          <w:bCs/>
        </w:rPr>
        <w:t xml:space="preserve">Lý thuyết tín hiệu </w:t>
      </w:r>
      <w:r w:rsidR="00916C05" w:rsidRPr="00DB3250">
        <w:rPr>
          <w:rFonts w:ascii="Times New Roman" w:hAnsi="Times New Roman"/>
          <w:bCs/>
          <w:lang w:val="en-US"/>
        </w:rPr>
        <w:t xml:space="preserve">cũng </w:t>
      </w:r>
      <w:r w:rsidRPr="00DB3250">
        <w:rPr>
          <w:rFonts w:ascii="Times New Roman" w:hAnsi="Times New Roman"/>
          <w:bCs/>
        </w:rPr>
        <w:t xml:space="preserve">là </w:t>
      </w:r>
      <w:r w:rsidR="00B94C87" w:rsidRPr="00DB3250">
        <w:rPr>
          <w:rFonts w:ascii="Times New Roman" w:hAnsi="Times New Roman"/>
          <w:bCs/>
          <w:lang w:val="en-US"/>
        </w:rPr>
        <w:t xml:space="preserve">một </w:t>
      </w:r>
      <w:r w:rsidRPr="00DB3250">
        <w:rPr>
          <w:rFonts w:ascii="Times New Roman" w:hAnsi="Times New Roman"/>
          <w:bCs/>
        </w:rPr>
        <w:t xml:space="preserve">công cụ </w:t>
      </w:r>
      <w:r w:rsidR="00A96A2F" w:rsidRPr="00DB3250">
        <w:rPr>
          <w:rFonts w:ascii="Times New Roman" w:hAnsi="Times New Roman"/>
          <w:bCs/>
          <w:lang w:val="en-US"/>
        </w:rPr>
        <w:t xml:space="preserve">dùng </w:t>
      </w:r>
      <w:r w:rsidRPr="00DB3250">
        <w:rPr>
          <w:rFonts w:ascii="Times New Roman" w:hAnsi="Times New Roman"/>
          <w:bCs/>
        </w:rPr>
        <w:t>để giải quyết bất cân xứng thông tin giữa nhà quản lý và các bên liên quan.</w:t>
      </w:r>
      <w:r w:rsidRPr="00DB3250">
        <w:rPr>
          <w:rFonts w:ascii="Times New Roman" w:hAnsi="Times New Roman"/>
          <w:bCs/>
          <w:lang w:val="en-US"/>
        </w:rPr>
        <w:t xml:space="preserve"> Lý thuyết cho rằng quyền tiếp cận thông tin giữa nhà quản lý và các bên liên quan </w:t>
      </w:r>
      <w:r w:rsidR="00916C05" w:rsidRPr="00DB3250">
        <w:rPr>
          <w:rFonts w:ascii="Times New Roman" w:hAnsi="Times New Roman"/>
          <w:bCs/>
          <w:lang w:val="en-US"/>
        </w:rPr>
        <w:t>là khác</w:t>
      </w:r>
      <w:r w:rsidR="00B54A21" w:rsidRPr="00DB3250">
        <w:rPr>
          <w:rFonts w:ascii="Times New Roman" w:hAnsi="Times New Roman"/>
          <w:bCs/>
          <w:lang w:val="en-US"/>
        </w:rPr>
        <w:t xml:space="preserve"> nhau</w:t>
      </w:r>
      <w:r w:rsidRPr="00DB3250">
        <w:rPr>
          <w:rFonts w:ascii="Times New Roman" w:hAnsi="Times New Roman"/>
          <w:bCs/>
          <w:lang w:val="en-US"/>
        </w:rPr>
        <w:t>, do đó, khi thông tin (tín hiệu) được giải mã thì</w:t>
      </w:r>
      <w:r w:rsidR="00A96A2F" w:rsidRPr="00DB3250">
        <w:rPr>
          <w:rFonts w:ascii="Times New Roman" w:hAnsi="Times New Roman"/>
          <w:bCs/>
          <w:lang w:val="en-US"/>
        </w:rPr>
        <w:t xml:space="preserve"> những</w:t>
      </w:r>
      <w:r w:rsidRPr="00DB3250">
        <w:rPr>
          <w:rFonts w:ascii="Times New Roman" w:hAnsi="Times New Roman"/>
          <w:bCs/>
          <w:lang w:val="en-US"/>
        </w:rPr>
        <w:t xml:space="preserve"> </w:t>
      </w:r>
      <w:r w:rsidR="00A96A2F" w:rsidRPr="00DB3250">
        <w:rPr>
          <w:rFonts w:ascii="Times New Roman" w:hAnsi="Times New Roman"/>
          <w:bCs/>
        </w:rPr>
        <w:t xml:space="preserve">mâu thuẫn </w:t>
      </w:r>
      <w:r w:rsidR="006C655B" w:rsidRPr="00DB3250">
        <w:rPr>
          <w:rFonts w:ascii="Times New Roman" w:hAnsi="Times New Roman"/>
          <w:bCs/>
          <w:lang w:val="en-US"/>
        </w:rPr>
        <w:t>về thông tin</w:t>
      </w:r>
      <w:r w:rsidR="00A96A2F" w:rsidRPr="00DB3250">
        <w:rPr>
          <w:rFonts w:ascii="Times New Roman" w:hAnsi="Times New Roman"/>
          <w:bCs/>
        </w:rPr>
        <w:t xml:space="preserve"> </w:t>
      </w:r>
      <w:r w:rsidR="00B54A21" w:rsidRPr="00DB3250">
        <w:rPr>
          <w:rFonts w:ascii="Times New Roman" w:hAnsi="Times New Roman"/>
          <w:bCs/>
          <w:lang w:val="en-US"/>
        </w:rPr>
        <w:t xml:space="preserve">đã </w:t>
      </w:r>
      <w:r w:rsidR="00A96A2F" w:rsidRPr="00DB3250">
        <w:rPr>
          <w:rFonts w:ascii="Times New Roman" w:hAnsi="Times New Roman"/>
          <w:bCs/>
        </w:rPr>
        <w:t>được giải quyết, từ đó</w:t>
      </w:r>
      <w:r w:rsidR="00A96A2F" w:rsidRPr="00DB3250">
        <w:rPr>
          <w:rFonts w:ascii="Times New Roman" w:hAnsi="Times New Roman"/>
          <w:bCs/>
          <w:lang w:val="en-US"/>
        </w:rPr>
        <w:t xml:space="preserve">, </w:t>
      </w:r>
      <w:r w:rsidR="00A96A2F" w:rsidRPr="00DB3250">
        <w:rPr>
          <w:rFonts w:ascii="Times New Roman" w:hAnsi="Times New Roman"/>
          <w:bCs/>
        </w:rPr>
        <w:t>giảm bất cân xứng thông tin</w:t>
      </w:r>
      <w:r w:rsidR="001A3531" w:rsidRPr="00DB3250">
        <w:rPr>
          <w:rFonts w:ascii="Times New Roman" w:hAnsi="Times New Roman"/>
          <w:bCs/>
          <w:lang w:val="en-US"/>
        </w:rPr>
        <w:t xml:space="preserve"> </w:t>
      </w:r>
      <w:r w:rsidR="00A96A2F" w:rsidRPr="00DB3250">
        <w:rPr>
          <w:rFonts w:ascii="Times New Roman" w:hAnsi="Times New Roman"/>
          <w:bCs/>
          <w:lang w:val="en-US"/>
        </w:rPr>
        <w:t>(</w:t>
      </w:r>
      <w:r w:rsidR="00A96A2F" w:rsidRPr="00DB3250">
        <w:rPr>
          <w:rFonts w:ascii="Times New Roman" w:hAnsi="Times New Roman"/>
        </w:rPr>
        <w:t>Spence</w:t>
      </w:r>
      <w:r w:rsidR="00A96A2F" w:rsidRPr="00DB3250">
        <w:rPr>
          <w:rFonts w:ascii="Times New Roman" w:hAnsi="Times New Roman"/>
          <w:lang w:val="en-US"/>
        </w:rPr>
        <w:t xml:space="preserve">, </w:t>
      </w:r>
      <w:r w:rsidR="00A96A2F" w:rsidRPr="00DB3250">
        <w:rPr>
          <w:rFonts w:ascii="Times New Roman" w:hAnsi="Times New Roman"/>
        </w:rPr>
        <w:t>1973</w:t>
      </w:r>
      <w:r w:rsidR="00A96A2F" w:rsidRPr="00DB3250">
        <w:rPr>
          <w:rFonts w:ascii="Times New Roman" w:hAnsi="Times New Roman"/>
          <w:lang w:val="en-US"/>
        </w:rPr>
        <w:t>).</w:t>
      </w:r>
      <w:r w:rsidR="00B54A21" w:rsidRPr="00DB3250">
        <w:rPr>
          <w:rFonts w:ascii="Times New Roman" w:hAnsi="Times New Roman"/>
          <w:lang w:val="en-US"/>
        </w:rPr>
        <w:t xml:space="preserve"> </w:t>
      </w:r>
      <w:r w:rsidR="00B54A21" w:rsidRPr="00DB3250">
        <w:rPr>
          <w:rFonts w:ascii="Times New Roman" w:hAnsi="Times New Roman"/>
        </w:rPr>
        <w:t>Như vậy, lý thuyết tín hiệu được áp dụng để kết nối các chính sách, các h</w:t>
      </w:r>
      <w:r w:rsidR="001E236E" w:rsidRPr="00DB3250">
        <w:rPr>
          <w:rFonts w:ascii="Times New Roman" w:hAnsi="Times New Roman"/>
          <w:lang w:val="en-US"/>
        </w:rPr>
        <w:t>oạt</w:t>
      </w:r>
      <w:r w:rsidR="00B54A21" w:rsidRPr="00DB3250">
        <w:rPr>
          <w:rFonts w:ascii="Times New Roman" w:hAnsi="Times New Roman"/>
        </w:rPr>
        <w:t xml:space="preserve"> động</w:t>
      </w:r>
      <w:r w:rsidR="001E236E" w:rsidRPr="00DB3250">
        <w:rPr>
          <w:rFonts w:ascii="Times New Roman" w:hAnsi="Times New Roman"/>
          <w:lang w:val="en-US"/>
        </w:rPr>
        <w:t xml:space="preserve"> của công ty</w:t>
      </w:r>
      <w:r w:rsidR="00B54A21" w:rsidRPr="00DB3250">
        <w:rPr>
          <w:rFonts w:ascii="Times New Roman" w:hAnsi="Times New Roman"/>
        </w:rPr>
        <w:t xml:space="preserve"> với nhận thức của các bên liên quan nhằm tăng niềm tin, tăng sự ủng hộ và tăng giá trị </w:t>
      </w:r>
      <w:r w:rsidR="00727FAA" w:rsidRPr="00DB3250">
        <w:rPr>
          <w:rFonts w:ascii="Times New Roman" w:hAnsi="Times New Roman"/>
          <w:lang w:val="en-US"/>
        </w:rPr>
        <w:t>doanh nghiệp</w:t>
      </w:r>
      <w:r w:rsidR="00B54A21" w:rsidRPr="00DB3250">
        <w:rPr>
          <w:rFonts w:ascii="Times New Roman" w:hAnsi="Times New Roman"/>
        </w:rPr>
        <w:t>.</w:t>
      </w:r>
      <w:r w:rsidR="00655D48" w:rsidRPr="00DB3250">
        <w:rPr>
          <w:rFonts w:ascii="Times New Roman" w:hAnsi="Times New Roman"/>
          <w:lang w:val="en-US"/>
        </w:rPr>
        <w:t xml:space="preserve"> </w:t>
      </w:r>
      <w:r w:rsidR="00916C05" w:rsidRPr="00DB3250">
        <w:rPr>
          <w:rFonts w:ascii="Times New Roman" w:hAnsi="Times New Roman"/>
          <w:lang w:val="en-US"/>
        </w:rPr>
        <w:t>Hay nhà quản lý gửi tin hiệu (ESG) nhằm giảm bất cân xứng thông tin và tạo niềm tin cho các bên liên quan.</w:t>
      </w:r>
    </w:p>
    <w:p w14:paraId="3ECADF25" w14:textId="57EAC052" w:rsidR="008C0885" w:rsidRPr="00DB3250" w:rsidRDefault="008C0885" w:rsidP="00D75B98">
      <w:pPr>
        <w:pStyle w:val="Heading3"/>
        <w:spacing w:before="0" w:line="340" w:lineRule="exact"/>
        <w:jc w:val="both"/>
        <w:rPr>
          <w:rFonts w:ascii="Times New Roman" w:hAnsi="Times New Roman"/>
          <w:color w:val="auto"/>
          <w:sz w:val="22"/>
        </w:rPr>
      </w:pPr>
      <w:bookmarkStart w:id="67" w:name="_Toc144802336"/>
      <w:bookmarkStart w:id="68" w:name="_Toc218700856"/>
      <w:r w:rsidRPr="00DB3250">
        <w:rPr>
          <w:rFonts w:ascii="Times New Roman" w:hAnsi="Times New Roman"/>
          <w:color w:val="auto"/>
          <w:sz w:val="22"/>
        </w:rPr>
        <w:lastRenderedPageBreak/>
        <w:t>2.5.3. Lý thuyết hợp pháp (Legitimacy theory)</w:t>
      </w:r>
      <w:bookmarkEnd w:id="67"/>
      <w:bookmarkEnd w:id="68"/>
    </w:p>
    <w:p w14:paraId="50E9275D" w14:textId="3B146357" w:rsidR="00C035AF" w:rsidRPr="00DB3250" w:rsidRDefault="00BE53A1" w:rsidP="00D75B98">
      <w:pPr>
        <w:tabs>
          <w:tab w:val="left" w:pos="142"/>
        </w:tabs>
        <w:autoSpaceDE w:val="0"/>
        <w:autoSpaceDN w:val="0"/>
        <w:adjustRightInd w:val="0"/>
        <w:spacing w:after="0" w:line="340" w:lineRule="exact"/>
        <w:jc w:val="both"/>
        <w:rPr>
          <w:rFonts w:ascii="Times New Roman" w:hAnsi="Times New Roman"/>
          <w:bCs/>
          <w:lang w:val="en-US"/>
        </w:rPr>
      </w:pPr>
      <w:r w:rsidRPr="00DB3250">
        <w:rPr>
          <w:rFonts w:ascii="Times New Roman" w:hAnsi="Times New Roman"/>
          <w:bCs/>
          <w:lang w:val="en-US"/>
        </w:rPr>
        <w:t>L</w:t>
      </w:r>
      <w:r w:rsidRPr="00DB3250">
        <w:rPr>
          <w:rFonts w:ascii="Times New Roman" w:hAnsi="Times New Roman"/>
          <w:bCs/>
        </w:rPr>
        <w:t>ý thuyết cho rằng “Xã hội giao quyền tự quyết và quyền hợp pháp cho doanh nghiệp, về lâu về dài, nếu doanh nghiệp không sử dụng các quyền do xã hội giao phó thì doanh nghiệp  tự đánh mất các quyền đó”</w:t>
      </w:r>
      <w:r w:rsidR="007B2C19" w:rsidRPr="00DB3250">
        <w:rPr>
          <w:rFonts w:ascii="Times New Roman" w:hAnsi="Times New Roman"/>
          <w:bCs/>
          <w:lang w:val="en-US"/>
        </w:rPr>
        <w:t xml:space="preserve"> (</w:t>
      </w:r>
      <w:r w:rsidR="007B2C19" w:rsidRPr="00DB3250">
        <w:rPr>
          <w:rFonts w:ascii="Times New Roman" w:hAnsi="Times New Roman"/>
        </w:rPr>
        <w:t>Davis</w:t>
      </w:r>
      <w:r w:rsidR="007B2C19" w:rsidRPr="00DB3250">
        <w:rPr>
          <w:rFonts w:ascii="Times New Roman" w:hAnsi="Times New Roman"/>
          <w:lang w:val="en-US"/>
        </w:rPr>
        <w:t xml:space="preserve">, </w:t>
      </w:r>
      <w:r w:rsidR="007B2C19" w:rsidRPr="00DB3250">
        <w:rPr>
          <w:rFonts w:ascii="Times New Roman" w:hAnsi="Times New Roman"/>
        </w:rPr>
        <w:t>1973)</w:t>
      </w:r>
      <w:r w:rsidRPr="00DB3250">
        <w:rPr>
          <w:rFonts w:ascii="Times New Roman" w:hAnsi="Times New Roman"/>
          <w:bCs/>
        </w:rPr>
        <w:t xml:space="preserve">. </w:t>
      </w:r>
      <w:r w:rsidRPr="00DB3250">
        <w:rPr>
          <w:rFonts w:ascii="Times New Roman" w:hAnsi="Times New Roman"/>
        </w:rPr>
        <w:t xml:space="preserve">Theo đó, </w:t>
      </w:r>
      <w:r w:rsidR="007B2C19" w:rsidRPr="00DB3250">
        <w:rPr>
          <w:rFonts w:ascii="Times New Roman" w:hAnsi="Times New Roman"/>
          <w:lang w:val="en-US"/>
        </w:rPr>
        <w:t>l</w:t>
      </w:r>
      <w:r w:rsidR="007B2C19" w:rsidRPr="00DB3250">
        <w:rPr>
          <w:rFonts w:ascii="Times New Roman" w:hAnsi="Times New Roman"/>
        </w:rPr>
        <w:t xml:space="preserve">ý thuyết </w:t>
      </w:r>
      <w:r w:rsidR="00001BBF" w:rsidRPr="00DB3250">
        <w:rPr>
          <w:rFonts w:ascii="Times New Roman" w:hAnsi="Times New Roman"/>
          <w:lang w:val="en-US"/>
        </w:rPr>
        <w:t xml:space="preserve">cho rằng </w:t>
      </w:r>
      <w:r w:rsidR="00B94C87" w:rsidRPr="00DB3250">
        <w:rPr>
          <w:rFonts w:ascii="Times New Roman" w:hAnsi="Times New Roman"/>
          <w:lang w:val="en-US"/>
        </w:rPr>
        <w:t>quyền</w:t>
      </w:r>
      <w:r w:rsidR="007B2C19" w:rsidRPr="00DB3250">
        <w:rPr>
          <w:rFonts w:ascii="Times New Roman" w:hAnsi="Times New Roman"/>
        </w:rPr>
        <w:t xml:space="preserve"> </w:t>
      </w:r>
      <w:r w:rsidR="00B94C87" w:rsidRPr="00DB3250">
        <w:rPr>
          <w:rFonts w:ascii="Times New Roman" w:hAnsi="Times New Roman"/>
          <w:lang w:val="en-US"/>
        </w:rPr>
        <w:t xml:space="preserve">lợi </w:t>
      </w:r>
      <w:r w:rsidR="007B2C19" w:rsidRPr="00DB3250">
        <w:rPr>
          <w:rFonts w:ascii="Times New Roman" w:hAnsi="Times New Roman"/>
        </w:rPr>
        <w:t xml:space="preserve">của tổ chức không thể tách rời </w:t>
      </w:r>
      <w:r w:rsidR="00B94C87" w:rsidRPr="00DB3250">
        <w:rPr>
          <w:rFonts w:ascii="Times New Roman" w:hAnsi="Times New Roman"/>
          <w:lang w:val="en-US"/>
        </w:rPr>
        <w:t xml:space="preserve">quyền </w:t>
      </w:r>
      <w:r w:rsidR="007B2C19" w:rsidRPr="00DB3250">
        <w:rPr>
          <w:rFonts w:ascii="Times New Roman" w:hAnsi="Times New Roman"/>
        </w:rPr>
        <w:t>lợi của xã hội</w:t>
      </w:r>
      <w:r w:rsidR="00B94C87" w:rsidRPr="00DB3250">
        <w:rPr>
          <w:rFonts w:ascii="Times New Roman" w:hAnsi="Times New Roman"/>
          <w:lang w:val="en-US"/>
        </w:rPr>
        <w:t xml:space="preserve"> và quyền lợi này </w:t>
      </w:r>
      <w:r w:rsidR="007B2C19" w:rsidRPr="00DB3250">
        <w:rPr>
          <w:rFonts w:ascii="Times New Roman" w:hAnsi="Times New Roman"/>
          <w:bCs/>
        </w:rPr>
        <w:t>phải hài</w:t>
      </w:r>
      <w:r w:rsidR="007B2C19" w:rsidRPr="00DB3250">
        <w:rPr>
          <w:rFonts w:ascii="Times New Roman" w:hAnsi="Times New Roman"/>
          <w:shd w:val="clear" w:color="auto" w:fill="FFFFFF"/>
        </w:rPr>
        <w:t xml:space="preserve"> hòa với </w:t>
      </w:r>
      <w:r w:rsidR="00B94C87" w:rsidRPr="00DB3250">
        <w:rPr>
          <w:rFonts w:ascii="Times New Roman" w:hAnsi="Times New Roman"/>
          <w:shd w:val="clear" w:color="auto" w:fill="FFFFFF"/>
          <w:lang w:val="en-US"/>
        </w:rPr>
        <w:t xml:space="preserve">quyền </w:t>
      </w:r>
      <w:r w:rsidR="007B2C19" w:rsidRPr="00DB3250">
        <w:rPr>
          <w:rFonts w:ascii="Times New Roman" w:hAnsi="Times New Roman"/>
          <w:shd w:val="clear" w:color="auto" w:fill="FFFFFF"/>
        </w:rPr>
        <w:t xml:space="preserve">lợi </w:t>
      </w:r>
      <w:r w:rsidR="000943EA" w:rsidRPr="00DB3250">
        <w:rPr>
          <w:rFonts w:ascii="Times New Roman" w:hAnsi="Times New Roman"/>
          <w:shd w:val="clear" w:color="auto" w:fill="FFFFFF"/>
          <w:lang w:val="en-US"/>
        </w:rPr>
        <w:t xml:space="preserve">của </w:t>
      </w:r>
      <w:r w:rsidR="007B2C19" w:rsidRPr="00DB3250">
        <w:rPr>
          <w:rFonts w:ascii="Times New Roman" w:hAnsi="Times New Roman"/>
          <w:bCs/>
        </w:rPr>
        <w:t xml:space="preserve">xã hội và các hành vi </w:t>
      </w:r>
      <w:r w:rsidR="00B94C87" w:rsidRPr="00DB3250">
        <w:rPr>
          <w:rFonts w:ascii="Times New Roman" w:hAnsi="Times New Roman"/>
          <w:bCs/>
          <w:lang w:val="en-US"/>
        </w:rPr>
        <w:t>của tổ chức</w:t>
      </w:r>
      <w:r w:rsidR="007B2C19" w:rsidRPr="00DB3250">
        <w:rPr>
          <w:rFonts w:ascii="Times New Roman" w:hAnsi="Times New Roman"/>
          <w:bCs/>
        </w:rPr>
        <w:t xml:space="preserve"> phải phù hợp với </w:t>
      </w:r>
      <w:r w:rsidR="000943EA" w:rsidRPr="00DB3250">
        <w:rPr>
          <w:rFonts w:ascii="Times New Roman" w:hAnsi="Times New Roman"/>
          <w:bCs/>
          <w:lang w:val="en-US"/>
        </w:rPr>
        <w:t xml:space="preserve">các </w:t>
      </w:r>
      <w:r w:rsidR="007B2C19" w:rsidRPr="00DB3250">
        <w:rPr>
          <w:rFonts w:ascii="Times New Roman" w:hAnsi="Times New Roman"/>
          <w:bCs/>
        </w:rPr>
        <w:t xml:space="preserve">quy chuẩn mà xã hội mong </w:t>
      </w:r>
      <w:r w:rsidR="000943EA" w:rsidRPr="00DB3250">
        <w:rPr>
          <w:rFonts w:ascii="Times New Roman" w:hAnsi="Times New Roman"/>
          <w:bCs/>
          <w:lang w:val="en-US"/>
        </w:rPr>
        <w:t>đợi</w:t>
      </w:r>
      <w:r w:rsidR="007B2C19" w:rsidRPr="00DB3250">
        <w:rPr>
          <w:rFonts w:ascii="Times New Roman" w:hAnsi="Times New Roman"/>
          <w:bCs/>
        </w:rPr>
        <w:t xml:space="preserve"> </w:t>
      </w:r>
      <w:r w:rsidR="007B2C19" w:rsidRPr="00DB3250">
        <w:rPr>
          <w:rStyle w:val="fontstyle01"/>
          <w:rFonts w:ascii="Times New Roman" w:eastAsiaTheme="majorEastAsia" w:hAnsi="Times New Roman"/>
          <w:color w:val="auto"/>
          <w:sz w:val="22"/>
          <w:szCs w:val="22"/>
        </w:rPr>
        <w:t>(Wood, 1991).</w:t>
      </w:r>
      <w:r w:rsidR="000943EA" w:rsidRPr="00DB3250">
        <w:rPr>
          <w:rStyle w:val="fontstyle01"/>
          <w:rFonts w:ascii="Times New Roman" w:eastAsiaTheme="majorEastAsia" w:hAnsi="Times New Roman"/>
          <w:color w:val="auto"/>
          <w:sz w:val="22"/>
          <w:szCs w:val="22"/>
          <w:lang w:val="en-US"/>
        </w:rPr>
        <w:t xml:space="preserve"> </w:t>
      </w:r>
      <w:r w:rsidR="000943EA" w:rsidRPr="00DB3250">
        <w:rPr>
          <w:rFonts w:ascii="Times New Roman" w:hAnsi="Times New Roman"/>
          <w:lang w:val="en-US"/>
        </w:rPr>
        <w:t xml:space="preserve">Nghĩa là </w:t>
      </w:r>
      <w:r w:rsidR="00B94C87" w:rsidRPr="00DB3250">
        <w:rPr>
          <w:rFonts w:ascii="Times New Roman" w:hAnsi="Times New Roman"/>
          <w:lang w:val="en-US"/>
        </w:rPr>
        <w:t xml:space="preserve">các hoạt động </w:t>
      </w:r>
      <w:r w:rsidR="007E0F59" w:rsidRPr="00DB3250">
        <w:rPr>
          <w:rFonts w:ascii="Times New Roman" w:hAnsi="Times New Roman"/>
          <w:lang w:val="en-US"/>
        </w:rPr>
        <w:t xml:space="preserve">của </w:t>
      </w:r>
      <w:r w:rsidR="005C4AFA" w:rsidRPr="00DB3250">
        <w:rPr>
          <w:rFonts w:ascii="Times New Roman" w:hAnsi="Times New Roman"/>
          <w:lang w:val="en-US"/>
        </w:rPr>
        <w:t>tổ chức</w:t>
      </w:r>
      <w:r w:rsidR="007E0F59" w:rsidRPr="00DB3250">
        <w:rPr>
          <w:rFonts w:ascii="Times New Roman" w:hAnsi="Times New Roman"/>
          <w:lang w:val="en-US"/>
        </w:rPr>
        <w:t xml:space="preserve"> phải phù hợp với giá trị, chuẩn mực và niềm tin của xã hội</w:t>
      </w:r>
      <w:r w:rsidR="005C4AFA" w:rsidRPr="00DB3250">
        <w:rPr>
          <w:rFonts w:ascii="Times New Roman" w:hAnsi="Times New Roman"/>
          <w:lang w:val="en-US"/>
        </w:rPr>
        <w:t xml:space="preserve"> (</w:t>
      </w:r>
      <w:r w:rsidR="005C4AFA" w:rsidRPr="00DB3250">
        <w:rPr>
          <w:rFonts w:ascii="Times New Roman" w:hAnsi="Times New Roman"/>
        </w:rPr>
        <w:t>Suc</w:t>
      </w:r>
      <w:r w:rsidR="005C4AFA" w:rsidRPr="00DB3250">
        <w:rPr>
          <w:rFonts w:ascii="Times New Roman" w:hAnsi="Times New Roman"/>
          <w:spacing w:val="2"/>
        </w:rPr>
        <w:t>h</w:t>
      </w:r>
      <w:r w:rsidR="005C4AFA" w:rsidRPr="00DB3250">
        <w:rPr>
          <w:rFonts w:ascii="Times New Roman" w:hAnsi="Times New Roman"/>
        </w:rPr>
        <w:t>man</w:t>
      </w:r>
      <w:r w:rsidR="005C4AFA" w:rsidRPr="00DB3250">
        <w:rPr>
          <w:rFonts w:ascii="Times New Roman" w:hAnsi="Times New Roman"/>
          <w:lang w:val="en-US"/>
        </w:rPr>
        <w:t xml:space="preserve">, </w:t>
      </w:r>
      <w:r w:rsidR="005C4AFA" w:rsidRPr="00DB3250">
        <w:rPr>
          <w:rFonts w:ascii="Times New Roman" w:hAnsi="Times New Roman"/>
        </w:rPr>
        <w:t>19</w:t>
      </w:r>
      <w:r w:rsidR="005C4AFA" w:rsidRPr="00DB3250">
        <w:rPr>
          <w:rFonts w:ascii="Times New Roman" w:hAnsi="Times New Roman"/>
          <w:spacing w:val="2"/>
        </w:rPr>
        <w:t>9</w:t>
      </w:r>
      <w:r w:rsidR="005C4AFA" w:rsidRPr="00DB3250">
        <w:rPr>
          <w:rFonts w:ascii="Times New Roman" w:hAnsi="Times New Roman"/>
        </w:rPr>
        <w:t>5</w:t>
      </w:r>
      <w:r w:rsidR="005C4AFA" w:rsidRPr="00DB3250">
        <w:rPr>
          <w:rFonts w:ascii="Times New Roman" w:hAnsi="Times New Roman"/>
          <w:lang w:val="en-US"/>
        </w:rPr>
        <w:t>)</w:t>
      </w:r>
      <w:r w:rsidR="001A3531" w:rsidRPr="00DB3250">
        <w:rPr>
          <w:rFonts w:ascii="Times New Roman" w:hAnsi="Times New Roman"/>
          <w:lang w:val="en-US"/>
        </w:rPr>
        <w:t xml:space="preserve">. </w:t>
      </w:r>
      <w:r w:rsidR="007E0F59" w:rsidRPr="00DB3250">
        <w:rPr>
          <w:rFonts w:ascii="Times New Roman" w:hAnsi="Times New Roman"/>
          <w:lang w:val="en-US"/>
        </w:rPr>
        <w:t xml:space="preserve">Do đó, </w:t>
      </w:r>
      <w:r w:rsidR="00C035AF" w:rsidRPr="00DB3250">
        <w:rPr>
          <w:rFonts w:ascii="Times New Roman" w:hAnsi="Times New Roman"/>
          <w:lang w:val="en-US"/>
        </w:rPr>
        <w:t xml:space="preserve">việc áp dụng lý thuyết nhằm giải thích tính hợp pháp của tổ chức, </w:t>
      </w:r>
      <w:r w:rsidR="00B91555" w:rsidRPr="00DB3250">
        <w:rPr>
          <w:rFonts w:ascii="Times New Roman" w:hAnsi="Times New Roman"/>
          <w:lang w:val="en-US"/>
        </w:rPr>
        <w:t>nghĩa</w:t>
      </w:r>
      <w:r w:rsidR="00C035AF" w:rsidRPr="00DB3250">
        <w:rPr>
          <w:rFonts w:ascii="Times New Roman" w:hAnsi="Times New Roman"/>
          <w:lang w:val="en-US"/>
        </w:rPr>
        <w:t xml:space="preserve"> là các </w:t>
      </w:r>
      <w:r w:rsidR="00C035AF" w:rsidRPr="00DB3250">
        <w:rPr>
          <w:rFonts w:ascii="Times New Roman" w:hAnsi="Times New Roman"/>
          <w:bCs/>
          <w:lang w:val="en-US"/>
        </w:rPr>
        <w:t>n</w:t>
      </w:r>
      <w:r w:rsidR="00C035AF" w:rsidRPr="00DB3250">
        <w:rPr>
          <w:rFonts w:ascii="Times New Roman" w:hAnsi="Times New Roman"/>
          <w:bCs/>
        </w:rPr>
        <w:t xml:space="preserve">hà quản lý </w:t>
      </w:r>
      <w:r w:rsidR="009765C1" w:rsidRPr="00DB3250">
        <w:rPr>
          <w:rFonts w:ascii="Times New Roman" w:hAnsi="Times New Roman"/>
          <w:bCs/>
          <w:lang w:val="en-US"/>
        </w:rPr>
        <w:t>phải</w:t>
      </w:r>
      <w:r w:rsidR="00C035AF" w:rsidRPr="00DB3250">
        <w:rPr>
          <w:rFonts w:ascii="Times New Roman" w:hAnsi="Times New Roman"/>
          <w:bCs/>
          <w:lang w:val="en-US"/>
        </w:rPr>
        <w:t xml:space="preserve"> </w:t>
      </w:r>
      <w:r w:rsidR="00C035AF" w:rsidRPr="00DB3250">
        <w:rPr>
          <w:rFonts w:ascii="Times New Roman" w:hAnsi="Times New Roman"/>
          <w:bCs/>
        </w:rPr>
        <w:t>chia sẽ thông tin</w:t>
      </w:r>
      <w:r w:rsidR="00C035AF" w:rsidRPr="00DB3250">
        <w:rPr>
          <w:rFonts w:ascii="Times New Roman" w:hAnsi="Times New Roman"/>
          <w:bCs/>
          <w:lang w:val="en-US"/>
        </w:rPr>
        <w:t xml:space="preserve"> </w:t>
      </w:r>
      <w:r w:rsidR="003E529A" w:rsidRPr="00DB3250">
        <w:rPr>
          <w:rFonts w:ascii="Times New Roman" w:hAnsi="Times New Roman"/>
          <w:bCs/>
          <w:lang w:val="en-US"/>
        </w:rPr>
        <w:t>(</w:t>
      </w:r>
      <w:r w:rsidR="00C035AF" w:rsidRPr="00DB3250">
        <w:rPr>
          <w:rFonts w:ascii="Times New Roman" w:hAnsi="Times New Roman"/>
          <w:bCs/>
          <w:lang w:val="en-US"/>
        </w:rPr>
        <w:t>ESG</w:t>
      </w:r>
      <w:r w:rsidR="003E529A" w:rsidRPr="00DB3250">
        <w:rPr>
          <w:rFonts w:ascii="Times New Roman" w:hAnsi="Times New Roman"/>
          <w:bCs/>
          <w:lang w:val="en-US"/>
        </w:rPr>
        <w:t>)</w:t>
      </w:r>
      <w:r w:rsidR="00C035AF" w:rsidRPr="00DB3250">
        <w:rPr>
          <w:rFonts w:ascii="Times New Roman" w:hAnsi="Times New Roman"/>
          <w:bCs/>
          <w:lang w:val="en-US"/>
        </w:rPr>
        <w:t xml:space="preserve"> nhằm đáp ứng các tiêu chuẩn và muốn muốn của </w:t>
      </w:r>
      <w:r w:rsidR="001A3531" w:rsidRPr="00DB3250">
        <w:rPr>
          <w:rFonts w:ascii="Times New Roman" w:hAnsi="Times New Roman"/>
          <w:bCs/>
          <w:lang w:val="en-US"/>
        </w:rPr>
        <w:t>các bên liên quan.</w:t>
      </w:r>
    </w:p>
    <w:p w14:paraId="64B8888A" w14:textId="445155B4" w:rsidR="008C0885" w:rsidRPr="00DB3250" w:rsidRDefault="008C0885" w:rsidP="00D75B98">
      <w:pPr>
        <w:pStyle w:val="Heading3"/>
        <w:spacing w:before="0" w:line="340" w:lineRule="exact"/>
        <w:jc w:val="both"/>
        <w:rPr>
          <w:rFonts w:ascii="Times New Roman" w:hAnsi="Times New Roman"/>
          <w:color w:val="auto"/>
          <w:sz w:val="22"/>
        </w:rPr>
      </w:pPr>
      <w:bookmarkStart w:id="69" w:name="_Toc144802339"/>
      <w:bookmarkStart w:id="70" w:name="_Toc218700859"/>
      <w:r w:rsidRPr="00DB3250">
        <w:rPr>
          <w:rFonts w:ascii="Times New Roman" w:hAnsi="Times New Roman"/>
          <w:color w:val="auto"/>
          <w:sz w:val="22"/>
        </w:rPr>
        <w:t>2.5.4. Lý thuyết các bên liên quan (Stakeholder theory)</w:t>
      </w:r>
      <w:bookmarkEnd w:id="69"/>
      <w:bookmarkEnd w:id="70"/>
    </w:p>
    <w:p w14:paraId="75B5F357" w14:textId="4BA0B0D7" w:rsidR="000B073B" w:rsidRPr="00DB3250" w:rsidRDefault="008252F0" w:rsidP="00D75B98">
      <w:pPr>
        <w:tabs>
          <w:tab w:val="left" w:pos="142"/>
        </w:tabs>
        <w:autoSpaceDE w:val="0"/>
        <w:autoSpaceDN w:val="0"/>
        <w:adjustRightInd w:val="0"/>
        <w:spacing w:after="0" w:line="340" w:lineRule="exact"/>
        <w:jc w:val="both"/>
        <w:rPr>
          <w:rFonts w:ascii="Times New Roman" w:hAnsi="Times New Roman"/>
        </w:rPr>
      </w:pPr>
      <w:r w:rsidRPr="00DB3250">
        <w:rPr>
          <w:rFonts w:ascii="Times New Roman" w:hAnsi="Times New Roman"/>
        </w:rPr>
        <w:t>Lý thuyết các bên liên quan cho rằng chức năng của tổ chức không chỉ tạo ra lợi ích cho các cổ đông mà còn</w:t>
      </w:r>
      <w:r w:rsidR="00ED4829" w:rsidRPr="00DB3250">
        <w:rPr>
          <w:rFonts w:ascii="Times New Roman" w:hAnsi="Times New Roman"/>
          <w:lang w:val="en-US"/>
        </w:rPr>
        <w:t xml:space="preserve"> cân bằng</w:t>
      </w:r>
      <w:r w:rsidRPr="00DB3250">
        <w:rPr>
          <w:rFonts w:ascii="Times New Roman" w:hAnsi="Times New Roman"/>
        </w:rPr>
        <w:t xml:space="preserve"> lợi ích </w:t>
      </w:r>
      <w:r w:rsidR="000B073B" w:rsidRPr="00DB3250">
        <w:rPr>
          <w:rFonts w:ascii="Times New Roman" w:hAnsi="Times New Roman"/>
          <w:lang w:val="en-US"/>
        </w:rPr>
        <w:t>cho tất cả</w:t>
      </w:r>
      <w:r w:rsidRPr="00DB3250">
        <w:rPr>
          <w:rFonts w:ascii="Times New Roman" w:hAnsi="Times New Roman"/>
        </w:rPr>
        <w:t xml:space="preserve"> các bên liên quan (Evan &amp; Freeman, 1993). </w:t>
      </w:r>
      <w:r w:rsidRPr="00DB3250">
        <w:rPr>
          <w:rFonts w:ascii="Times New Roman" w:hAnsi="Times New Roman"/>
          <w:bCs/>
          <w:iCs/>
        </w:rPr>
        <w:t>Freeman (1984) định nghĩa các bên liên quan là "bất kỳ nhóm hoặc cá nhân nào có ảnh hưởng hoặc bị ảnh hưởng bởi các mục tiêu của tổ chức", điều này có nghĩa là</w:t>
      </w:r>
      <w:r w:rsidR="000B073B" w:rsidRPr="00DB3250">
        <w:rPr>
          <w:rFonts w:ascii="Times New Roman" w:hAnsi="Times New Roman"/>
          <w:bCs/>
          <w:iCs/>
          <w:lang w:val="en-US"/>
        </w:rPr>
        <w:t xml:space="preserve"> tổ chức có trách nhiệm tạo giá trị hài hoà, bền vững cho tất cả các </w:t>
      </w:r>
      <w:r w:rsidR="00E1113F" w:rsidRPr="00DB3250">
        <w:rPr>
          <w:rFonts w:ascii="Times New Roman" w:hAnsi="Times New Roman"/>
          <w:bCs/>
          <w:iCs/>
          <w:lang w:val="en-US"/>
        </w:rPr>
        <w:t>bên liên quan b</w:t>
      </w:r>
      <w:r w:rsidR="000B073B" w:rsidRPr="00DB3250">
        <w:rPr>
          <w:rFonts w:ascii="Times New Roman" w:hAnsi="Times New Roman"/>
          <w:bCs/>
          <w:iCs/>
          <w:lang w:val="en-US"/>
        </w:rPr>
        <w:t>ên trong và bên ngoài doanh nghiệp. Như vậy, vận dụng lý thuyết để lý giải</w:t>
      </w:r>
      <w:r w:rsidR="000B073B" w:rsidRPr="00DB3250">
        <w:rPr>
          <w:rFonts w:ascii="Times New Roman" w:hAnsi="Times New Roman"/>
          <w:lang w:val="en-US"/>
        </w:rPr>
        <w:t xml:space="preserve"> </w:t>
      </w:r>
      <w:r w:rsidR="000B073B" w:rsidRPr="00DB3250">
        <w:rPr>
          <w:rFonts w:ascii="Times New Roman" w:hAnsi="Times New Roman"/>
        </w:rPr>
        <w:t>mối quan hệ</w:t>
      </w:r>
      <w:r w:rsidR="001C5F0F" w:rsidRPr="00DB3250">
        <w:rPr>
          <w:rFonts w:ascii="Times New Roman" w:hAnsi="Times New Roman"/>
          <w:lang w:val="en-US"/>
        </w:rPr>
        <w:t xml:space="preserve"> </w:t>
      </w:r>
      <w:r w:rsidR="000B073B" w:rsidRPr="00DB3250">
        <w:rPr>
          <w:rFonts w:ascii="Times New Roman" w:hAnsi="Times New Roman"/>
        </w:rPr>
        <w:t xml:space="preserve">giữa </w:t>
      </w:r>
      <w:r w:rsidR="001C5F0F" w:rsidRPr="00DB3250">
        <w:rPr>
          <w:rFonts w:ascii="Times New Roman" w:hAnsi="Times New Roman"/>
          <w:lang w:val="en-US"/>
        </w:rPr>
        <w:t xml:space="preserve">doanh nghiệp và </w:t>
      </w:r>
      <w:r w:rsidR="0032551F" w:rsidRPr="00DB3250">
        <w:rPr>
          <w:rFonts w:ascii="Times New Roman" w:hAnsi="Times New Roman"/>
          <w:lang w:val="en-US"/>
        </w:rPr>
        <w:t>nhiều</w:t>
      </w:r>
      <w:r w:rsidR="000B073B" w:rsidRPr="00DB3250">
        <w:rPr>
          <w:rFonts w:ascii="Times New Roman" w:hAnsi="Times New Roman"/>
          <w:lang w:val="en-US"/>
        </w:rPr>
        <w:t xml:space="preserve"> bên liên quan</w:t>
      </w:r>
      <w:r w:rsidR="001C5F0F" w:rsidRPr="00DB3250">
        <w:rPr>
          <w:rFonts w:ascii="Times New Roman" w:hAnsi="Times New Roman"/>
          <w:lang w:val="en-US"/>
        </w:rPr>
        <w:t xml:space="preserve">, vì </w:t>
      </w:r>
      <w:r w:rsidR="00E1113F" w:rsidRPr="00DB3250">
        <w:rPr>
          <w:rFonts w:ascii="Times New Roman" w:hAnsi="Times New Roman"/>
          <w:lang w:val="en-US"/>
        </w:rPr>
        <w:t xml:space="preserve">nhiệm vụ của </w:t>
      </w:r>
      <w:r w:rsidR="0032551F" w:rsidRPr="00DB3250">
        <w:rPr>
          <w:rFonts w:ascii="Times New Roman" w:hAnsi="Times New Roman"/>
          <w:lang w:val="en-US"/>
        </w:rPr>
        <w:t xml:space="preserve">doanh nghiệp </w:t>
      </w:r>
      <w:r w:rsidR="00E1113F" w:rsidRPr="00DB3250">
        <w:rPr>
          <w:rFonts w:ascii="Times New Roman" w:hAnsi="Times New Roman"/>
          <w:lang w:val="en-US"/>
        </w:rPr>
        <w:t>là</w:t>
      </w:r>
      <w:r w:rsidR="0032551F" w:rsidRPr="00DB3250">
        <w:rPr>
          <w:rFonts w:ascii="Times New Roman" w:hAnsi="Times New Roman"/>
          <w:lang w:val="en-US"/>
        </w:rPr>
        <w:t xml:space="preserve"> cân</w:t>
      </w:r>
      <w:r w:rsidR="001C5F0F" w:rsidRPr="00DB3250">
        <w:rPr>
          <w:rFonts w:ascii="Times New Roman" w:hAnsi="Times New Roman"/>
          <w:lang w:val="en-US"/>
        </w:rPr>
        <w:t xml:space="preserve"> bằng lợi ích </w:t>
      </w:r>
      <w:r w:rsidR="0032551F" w:rsidRPr="00DB3250">
        <w:rPr>
          <w:rFonts w:ascii="Times New Roman" w:hAnsi="Times New Roman"/>
          <w:lang w:val="en-US"/>
        </w:rPr>
        <w:t>cho</w:t>
      </w:r>
      <w:r w:rsidR="001C5F0F" w:rsidRPr="00DB3250">
        <w:rPr>
          <w:rFonts w:ascii="Times New Roman" w:hAnsi="Times New Roman"/>
          <w:lang w:val="en-US"/>
        </w:rPr>
        <w:t xml:space="preserve"> nhiều nhóm, </w:t>
      </w:r>
      <w:r w:rsidR="00E1113F" w:rsidRPr="00DB3250">
        <w:rPr>
          <w:rFonts w:ascii="Times New Roman" w:hAnsi="Times New Roman"/>
          <w:lang w:val="en-US"/>
        </w:rPr>
        <w:t xml:space="preserve">thay vì chỉ lợi ích </w:t>
      </w:r>
      <w:r w:rsidR="0032551F" w:rsidRPr="00DB3250">
        <w:rPr>
          <w:rFonts w:ascii="Times New Roman" w:hAnsi="Times New Roman"/>
          <w:lang w:val="en-US"/>
        </w:rPr>
        <w:t xml:space="preserve">của </w:t>
      </w:r>
      <w:r w:rsidR="001C5F0F" w:rsidRPr="00DB3250">
        <w:rPr>
          <w:rFonts w:ascii="Times New Roman" w:hAnsi="Times New Roman"/>
          <w:lang w:val="en-US"/>
        </w:rPr>
        <w:t xml:space="preserve">cổ đông, </w:t>
      </w:r>
      <w:r w:rsidR="0032551F" w:rsidRPr="00DB3250">
        <w:rPr>
          <w:rFonts w:ascii="Times New Roman" w:hAnsi="Times New Roman"/>
          <w:lang w:val="en-US"/>
        </w:rPr>
        <w:t xml:space="preserve">điều này </w:t>
      </w:r>
      <w:r w:rsidR="001C5F0F" w:rsidRPr="00DB3250">
        <w:rPr>
          <w:rFonts w:ascii="Times New Roman" w:hAnsi="Times New Roman"/>
          <w:lang w:val="en-US"/>
        </w:rPr>
        <w:t xml:space="preserve">có thể giảm lợi </w:t>
      </w:r>
      <w:r w:rsidR="0032551F" w:rsidRPr="00DB3250">
        <w:rPr>
          <w:rFonts w:ascii="Times New Roman" w:hAnsi="Times New Roman"/>
          <w:lang w:val="en-US"/>
        </w:rPr>
        <w:t>ích</w:t>
      </w:r>
      <w:r w:rsidR="001C5F0F" w:rsidRPr="00DB3250">
        <w:rPr>
          <w:rFonts w:ascii="Times New Roman" w:hAnsi="Times New Roman"/>
          <w:lang w:val="en-US"/>
        </w:rPr>
        <w:t xml:space="preserve"> trong ngắn hạn nhưng lại tối đá hoá</w:t>
      </w:r>
      <w:r w:rsidR="0032551F" w:rsidRPr="00DB3250">
        <w:rPr>
          <w:rFonts w:ascii="Times New Roman" w:hAnsi="Times New Roman"/>
          <w:lang w:val="en-US"/>
        </w:rPr>
        <w:t xml:space="preserve"> </w:t>
      </w:r>
      <w:r w:rsidR="00E1113F" w:rsidRPr="00DB3250">
        <w:rPr>
          <w:rFonts w:ascii="Times New Roman" w:hAnsi="Times New Roman"/>
          <w:lang w:val="en-US"/>
        </w:rPr>
        <w:t xml:space="preserve">giá trị </w:t>
      </w:r>
      <w:r w:rsidR="001C5F0F" w:rsidRPr="00DB3250">
        <w:rPr>
          <w:rFonts w:ascii="Times New Roman" w:hAnsi="Times New Roman"/>
          <w:lang w:val="en-US"/>
        </w:rPr>
        <w:t>trong dài hạn</w:t>
      </w:r>
      <w:r w:rsidR="0032551F" w:rsidRPr="00DB3250">
        <w:rPr>
          <w:rFonts w:ascii="Times New Roman" w:hAnsi="Times New Roman"/>
          <w:lang w:val="en-US"/>
        </w:rPr>
        <w:t xml:space="preserve"> </w:t>
      </w:r>
      <w:r w:rsidR="000B073B" w:rsidRPr="00DB3250">
        <w:rPr>
          <w:rFonts w:ascii="Times New Roman" w:hAnsi="Times New Roman"/>
        </w:rPr>
        <w:t xml:space="preserve">(Laplume </w:t>
      </w:r>
      <w:r w:rsidR="000B073B" w:rsidRPr="00DB3250">
        <w:rPr>
          <w:rFonts w:ascii="Times New Roman" w:hAnsi="Times New Roman"/>
          <w:i/>
        </w:rPr>
        <w:t>et al</w:t>
      </w:r>
      <w:r w:rsidR="000B073B" w:rsidRPr="00DB3250">
        <w:rPr>
          <w:rFonts w:ascii="Times New Roman" w:hAnsi="Times New Roman"/>
        </w:rPr>
        <w:t>., 2008).</w:t>
      </w:r>
    </w:p>
    <w:p w14:paraId="7DDC470F" w14:textId="31F52C24" w:rsidR="008C0885" w:rsidRPr="00DB3250" w:rsidRDefault="008C0885" w:rsidP="00D75B98">
      <w:pPr>
        <w:pStyle w:val="Heading3"/>
        <w:spacing w:before="0" w:line="340" w:lineRule="exact"/>
        <w:jc w:val="both"/>
        <w:rPr>
          <w:rFonts w:ascii="Times New Roman" w:hAnsi="Times New Roman"/>
          <w:color w:val="auto"/>
          <w:sz w:val="22"/>
        </w:rPr>
      </w:pPr>
      <w:bookmarkStart w:id="71" w:name="_Toc218700862"/>
      <w:r w:rsidRPr="00DB3250">
        <w:rPr>
          <w:rFonts w:ascii="Times New Roman" w:hAnsi="Times New Roman"/>
          <w:color w:val="auto"/>
          <w:sz w:val="22"/>
        </w:rPr>
        <w:lastRenderedPageBreak/>
        <w:t xml:space="preserve">2.5.5. </w:t>
      </w:r>
      <w:r w:rsidRPr="00DB3250">
        <w:rPr>
          <w:rStyle w:val="fontstyle01"/>
          <w:rFonts w:ascii="Times New Roman" w:hAnsi="Times New Roman"/>
          <w:color w:val="auto"/>
          <w:sz w:val="22"/>
          <w:szCs w:val="22"/>
        </w:rPr>
        <w:t>Ảnh hưởng của cạnh tranh lên mối quan hệ giữa công bố ESG với giá trị doanh nghiệp</w:t>
      </w:r>
      <w:bookmarkEnd w:id="71"/>
      <w:r w:rsidRPr="00DB3250">
        <w:rPr>
          <w:rFonts w:ascii="Times New Roman" w:hAnsi="Times New Roman"/>
          <w:color w:val="auto"/>
          <w:sz w:val="22"/>
        </w:rPr>
        <w:t xml:space="preserve"> </w:t>
      </w:r>
    </w:p>
    <w:p w14:paraId="26576585" w14:textId="12296494" w:rsidR="00E1113F" w:rsidRPr="00DB3250" w:rsidRDefault="00BC1251" w:rsidP="00D75B98">
      <w:pPr>
        <w:tabs>
          <w:tab w:val="left" w:pos="142"/>
        </w:tabs>
        <w:spacing w:after="0" w:line="340" w:lineRule="exact"/>
        <w:jc w:val="both"/>
        <w:rPr>
          <w:rFonts w:ascii="Times New Roman" w:hAnsi="Times New Roman"/>
          <w:lang w:val="en-US"/>
        </w:rPr>
      </w:pPr>
      <w:r w:rsidRPr="00DB3250">
        <w:rPr>
          <w:rFonts w:ascii="Times New Roman" w:hAnsi="Times New Roman"/>
        </w:rPr>
        <w:t>Trách nhiệm kinh tế là việc sản xuất</w:t>
      </w:r>
      <w:r w:rsidR="00271308" w:rsidRPr="00DB3250">
        <w:rPr>
          <w:rFonts w:ascii="Times New Roman" w:hAnsi="Times New Roman"/>
          <w:lang w:val="en-US"/>
        </w:rPr>
        <w:t xml:space="preserve"> </w:t>
      </w:r>
      <w:r w:rsidR="00022510" w:rsidRPr="00DB3250">
        <w:rPr>
          <w:rFonts w:ascii="Times New Roman" w:hAnsi="Times New Roman"/>
        </w:rPr>
        <w:t xml:space="preserve">hàng hóa </w:t>
      </w:r>
      <w:r w:rsidR="00022510" w:rsidRPr="00DB3250">
        <w:rPr>
          <w:rFonts w:ascii="Times New Roman" w:hAnsi="Times New Roman"/>
          <w:lang w:val="en-US"/>
        </w:rPr>
        <w:t xml:space="preserve">và </w:t>
      </w:r>
      <w:r w:rsidR="00271308" w:rsidRPr="00DB3250">
        <w:rPr>
          <w:rFonts w:ascii="Times New Roman" w:hAnsi="Times New Roman"/>
        </w:rPr>
        <w:t xml:space="preserve">cung cấp </w:t>
      </w:r>
      <w:r w:rsidRPr="00DB3250">
        <w:rPr>
          <w:rFonts w:ascii="Times New Roman" w:hAnsi="Times New Roman"/>
        </w:rPr>
        <w:t xml:space="preserve">dịch vụ cho xã hội (Carroll, 1979). Aupperle </w:t>
      </w:r>
      <w:r w:rsidRPr="00DB3250">
        <w:rPr>
          <w:rFonts w:ascii="Times New Roman" w:hAnsi="Times New Roman"/>
          <w:i/>
        </w:rPr>
        <w:t>et al</w:t>
      </w:r>
      <w:r w:rsidRPr="00DB3250">
        <w:rPr>
          <w:rFonts w:ascii="Times New Roman" w:hAnsi="Times New Roman"/>
        </w:rPr>
        <w:t xml:space="preserve">. (1985) </w:t>
      </w:r>
      <w:r w:rsidRPr="00DB3250">
        <w:rPr>
          <w:rFonts w:ascii="Times New Roman" w:hAnsi="Times New Roman"/>
          <w:lang w:val="en-US"/>
        </w:rPr>
        <w:t>cho</w:t>
      </w:r>
      <w:r w:rsidRPr="00DB3250">
        <w:rPr>
          <w:rFonts w:ascii="Times New Roman" w:hAnsi="Times New Roman"/>
        </w:rPr>
        <w:t xml:space="preserve"> rằng “một công ty có nghĩa vụ sản xuất </w:t>
      </w:r>
      <w:r w:rsidR="00022510" w:rsidRPr="00DB3250">
        <w:rPr>
          <w:rFonts w:ascii="Times New Roman" w:hAnsi="Times New Roman"/>
        </w:rPr>
        <w:t xml:space="preserve">hàng hoá </w:t>
      </w:r>
      <w:r w:rsidR="00022510" w:rsidRPr="00DB3250">
        <w:rPr>
          <w:rFonts w:ascii="Times New Roman" w:hAnsi="Times New Roman"/>
          <w:lang w:val="en-US"/>
        </w:rPr>
        <w:t xml:space="preserve">và </w:t>
      </w:r>
      <w:r w:rsidR="00271308" w:rsidRPr="00DB3250">
        <w:rPr>
          <w:rFonts w:ascii="Times New Roman" w:hAnsi="Times New Roman"/>
        </w:rPr>
        <w:t xml:space="preserve">cung cấp </w:t>
      </w:r>
      <w:r w:rsidRPr="00DB3250">
        <w:rPr>
          <w:rFonts w:ascii="Times New Roman" w:hAnsi="Times New Roman"/>
        </w:rPr>
        <w:t xml:space="preserve">dịch vụ </w:t>
      </w:r>
      <w:r w:rsidRPr="00DB3250">
        <w:rPr>
          <w:rFonts w:ascii="Times New Roman" w:hAnsi="Times New Roman"/>
          <w:lang w:val="en-US"/>
        </w:rPr>
        <w:t>nhằm</w:t>
      </w:r>
      <w:r w:rsidRPr="00DB3250">
        <w:rPr>
          <w:rFonts w:ascii="Times New Roman" w:hAnsi="Times New Roman"/>
        </w:rPr>
        <w:t xml:space="preserve"> đáp ứng</w:t>
      </w:r>
      <w:r w:rsidR="00E1113F" w:rsidRPr="00DB3250">
        <w:rPr>
          <w:rFonts w:ascii="Times New Roman" w:hAnsi="Times New Roman"/>
          <w:lang w:val="en-US"/>
        </w:rPr>
        <w:t xml:space="preserve"> các</w:t>
      </w:r>
      <w:r w:rsidRPr="00DB3250">
        <w:rPr>
          <w:rFonts w:ascii="Times New Roman" w:hAnsi="Times New Roman"/>
        </w:rPr>
        <w:t xml:space="preserve"> nhu cầu</w:t>
      </w:r>
      <w:r w:rsidRPr="00DB3250">
        <w:rPr>
          <w:rFonts w:ascii="Times New Roman" w:hAnsi="Times New Roman"/>
          <w:lang w:val="en-US"/>
        </w:rPr>
        <w:t xml:space="preserve"> của</w:t>
      </w:r>
      <w:r w:rsidRPr="00DB3250">
        <w:rPr>
          <w:rFonts w:ascii="Times New Roman" w:hAnsi="Times New Roman"/>
        </w:rPr>
        <w:t xml:space="preserve"> người tiêu dùng", và hoạt động cạnh tranh cũng là việc giới thiệu các phương pháp, các sáng kiến và các sản phẩm mới nhằm mang lại lợi ích cho người tiêu dùng (Aupperle </w:t>
      </w:r>
      <w:r w:rsidRPr="00DB3250">
        <w:rPr>
          <w:rFonts w:ascii="Times New Roman" w:hAnsi="Times New Roman"/>
          <w:i/>
        </w:rPr>
        <w:t>et al</w:t>
      </w:r>
      <w:r w:rsidRPr="00DB3250">
        <w:rPr>
          <w:rFonts w:ascii="Times New Roman" w:hAnsi="Times New Roman"/>
        </w:rPr>
        <w:t>., 1985).</w:t>
      </w:r>
      <w:r w:rsidR="00B24515" w:rsidRPr="00DB3250">
        <w:rPr>
          <w:rFonts w:ascii="Times New Roman" w:hAnsi="Times New Roman"/>
          <w:lang w:val="en-US"/>
        </w:rPr>
        <w:t xml:space="preserve"> Cả hai</w:t>
      </w:r>
      <w:r w:rsidR="00022510" w:rsidRPr="00DB3250">
        <w:rPr>
          <w:rFonts w:ascii="Times New Roman" w:hAnsi="Times New Roman"/>
          <w:lang w:val="en-US"/>
        </w:rPr>
        <w:t xml:space="preserve"> hoạt động</w:t>
      </w:r>
      <w:r w:rsidR="00E1113F" w:rsidRPr="00DB3250">
        <w:rPr>
          <w:rFonts w:ascii="Times New Roman" w:hAnsi="Times New Roman"/>
          <w:lang w:val="en-US"/>
        </w:rPr>
        <w:t xml:space="preserve"> </w:t>
      </w:r>
      <w:r w:rsidR="00B24515" w:rsidRPr="00DB3250">
        <w:rPr>
          <w:rFonts w:ascii="Times New Roman" w:hAnsi="Times New Roman"/>
          <w:lang w:val="en-US"/>
        </w:rPr>
        <w:t xml:space="preserve">đều </w:t>
      </w:r>
      <w:r w:rsidR="00E1113F" w:rsidRPr="00DB3250">
        <w:rPr>
          <w:rFonts w:ascii="Times New Roman" w:hAnsi="Times New Roman"/>
          <w:lang w:val="en-US"/>
        </w:rPr>
        <w:t xml:space="preserve">đáp ứng </w:t>
      </w:r>
      <w:r w:rsidR="00B24515" w:rsidRPr="00DB3250">
        <w:rPr>
          <w:rFonts w:ascii="Times New Roman" w:hAnsi="Times New Roman"/>
          <w:lang w:val="en-US"/>
        </w:rPr>
        <w:t>lợi ích cho người tiêu dùng,</w:t>
      </w:r>
      <w:r w:rsidRPr="00DB3250">
        <w:rPr>
          <w:rFonts w:ascii="Times New Roman" w:hAnsi="Times New Roman"/>
        </w:rPr>
        <w:t xml:space="preserve"> do đó, hoạt động cạnh tranh đã đáp ứng được trách nhiệm kinh tế của công ty.</w:t>
      </w:r>
      <w:r w:rsidR="00E1113F" w:rsidRPr="00DB3250">
        <w:rPr>
          <w:rFonts w:ascii="Times New Roman" w:hAnsi="Times New Roman"/>
          <w:lang w:val="en-US"/>
        </w:rPr>
        <w:t xml:space="preserve"> </w:t>
      </w:r>
    </w:p>
    <w:p w14:paraId="5EBF8516" w14:textId="510BF9F1" w:rsidR="00BC1251" w:rsidRPr="00DB3250" w:rsidRDefault="00BC1251" w:rsidP="00D75B98">
      <w:pPr>
        <w:tabs>
          <w:tab w:val="left" w:pos="142"/>
        </w:tabs>
        <w:spacing w:after="0" w:line="340" w:lineRule="exact"/>
        <w:jc w:val="both"/>
        <w:rPr>
          <w:rFonts w:ascii="Times New Roman" w:hAnsi="Times New Roman"/>
          <w:lang w:val="en-US"/>
        </w:rPr>
      </w:pPr>
      <w:r w:rsidRPr="00DB3250">
        <w:rPr>
          <w:rFonts w:ascii="Times New Roman" w:hAnsi="Times New Roman"/>
        </w:rPr>
        <w:t>Mặt khác, trách nhiệm xã hội lại thể hiện trách nhiệm đạo đức của công ty, đó là “</w:t>
      </w:r>
      <w:r w:rsidR="00B24515" w:rsidRPr="00DB3250">
        <w:rPr>
          <w:rFonts w:ascii="Times New Roman" w:hAnsi="Times New Roman"/>
          <w:lang w:val="en-US"/>
        </w:rPr>
        <w:t xml:space="preserve">các </w:t>
      </w:r>
      <w:r w:rsidRPr="00DB3250">
        <w:rPr>
          <w:rFonts w:ascii="Times New Roman" w:hAnsi="Times New Roman"/>
        </w:rPr>
        <w:t>h</w:t>
      </w:r>
      <w:r w:rsidR="00B24515" w:rsidRPr="00DB3250">
        <w:rPr>
          <w:rFonts w:ascii="Times New Roman" w:hAnsi="Times New Roman"/>
          <w:lang w:val="en-US"/>
        </w:rPr>
        <w:t>oạt</w:t>
      </w:r>
      <w:r w:rsidRPr="00DB3250">
        <w:rPr>
          <w:rFonts w:ascii="Times New Roman" w:hAnsi="Times New Roman"/>
        </w:rPr>
        <w:t xml:space="preserve"> động thiện nguyện nhằm theo đuổi các mục tiêu xã hội vượt ngoài trách nhiệm pháp lý” (Carroll &amp; Shabana, 2010). Nếu CSR là hoạt động thiện nguyện nhằm cải thiện phúc lợi cho cộng đồng thì </w:t>
      </w:r>
      <w:r w:rsidR="00B24515" w:rsidRPr="00DB3250">
        <w:rPr>
          <w:rFonts w:ascii="Times New Roman" w:hAnsi="Times New Roman"/>
          <w:lang w:val="en-US"/>
        </w:rPr>
        <w:t xml:space="preserve">các </w:t>
      </w:r>
      <w:r w:rsidRPr="00DB3250">
        <w:rPr>
          <w:rFonts w:ascii="Times New Roman" w:hAnsi="Times New Roman"/>
        </w:rPr>
        <w:t>hoạt động</w:t>
      </w:r>
      <w:r w:rsidR="00B24515" w:rsidRPr="00DB3250">
        <w:rPr>
          <w:rFonts w:ascii="Times New Roman" w:hAnsi="Times New Roman"/>
          <w:lang w:val="en-US"/>
        </w:rPr>
        <w:t xml:space="preserve"> này </w:t>
      </w:r>
      <w:r w:rsidR="00E1113F" w:rsidRPr="00DB3250">
        <w:rPr>
          <w:rFonts w:ascii="Times New Roman" w:hAnsi="Times New Roman"/>
          <w:lang w:val="en-US"/>
        </w:rPr>
        <w:t xml:space="preserve">đã </w:t>
      </w:r>
      <w:r w:rsidRPr="00DB3250">
        <w:rPr>
          <w:rFonts w:ascii="Times New Roman" w:hAnsi="Times New Roman"/>
        </w:rPr>
        <w:t>thể hiện trách nhiệm đạo đức của công ty. Trách nhiệm kinh tế và trách nhiệm đạo đức đồng thời tồn tại như những định nghĩa rộng của trách nhiệm xã hội, chúng không loại trừ cũng không đối lập mà có sự bổ sung và h</w:t>
      </w:r>
      <w:r w:rsidR="00E1113F" w:rsidRPr="00DB3250">
        <w:rPr>
          <w:rFonts w:ascii="Times New Roman" w:hAnsi="Times New Roman"/>
          <w:lang w:val="en-US"/>
        </w:rPr>
        <w:t>ỗ</w:t>
      </w:r>
      <w:r w:rsidRPr="00DB3250">
        <w:rPr>
          <w:rFonts w:ascii="Times New Roman" w:hAnsi="Times New Roman"/>
        </w:rPr>
        <w:t xml:space="preserve"> trợ cho nhau (Carroll, 1979), chẳng hạn, các hoạt động CSR được thiết kế để thực hiện trách nhiệm đạo đức nhưng </w:t>
      </w:r>
      <w:r w:rsidR="00E1113F" w:rsidRPr="00DB3250">
        <w:rPr>
          <w:rFonts w:ascii="Times New Roman" w:hAnsi="Times New Roman"/>
          <w:lang w:val="en-US"/>
        </w:rPr>
        <w:t>chúng</w:t>
      </w:r>
      <w:r w:rsidRPr="00DB3250">
        <w:rPr>
          <w:rFonts w:ascii="Times New Roman" w:hAnsi="Times New Roman"/>
        </w:rPr>
        <w:t xml:space="preserve"> cũng hổ trợ để hoàn thành trách nhiệm kinh tế</w:t>
      </w:r>
      <w:r w:rsidR="00B24515" w:rsidRPr="00DB3250">
        <w:rPr>
          <w:rFonts w:ascii="Times New Roman" w:hAnsi="Times New Roman"/>
          <w:lang w:val="en-US"/>
        </w:rPr>
        <w:t xml:space="preserve"> </w:t>
      </w:r>
      <w:r w:rsidRPr="00DB3250">
        <w:rPr>
          <w:rFonts w:ascii="Times New Roman" w:hAnsi="Times New Roman"/>
        </w:rPr>
        <w:t>(Jones, 1995). vì vậy</w:t>
      </w:r>
      <w:r w:rsidR="005C7281" w:rsidRPr="00DB3250">
        <w:rPr>
          <w:rFonts w:ascii="Times New Roman" w:hAnsi="Times New Roman"/>
          <w:lang w:val="en-US"/>
        </w:rPr>
        <w:t xml:space="preserve">, </w:t>
      </w:r>
      <w:r w:rsidRPr="00DB3250">
        <w:rPr>
          <w:rFonts w:ascii="Times New Roman" w:hAnsi="Times New Roman"/>
        </w:rPr>
        <w:t>hoạt động cạnh tranh và hoạt động CSR có thể có đóng góp vào hiệu suất tài chính</w:t>
      </w:r>
      <w:r w:rsidRPr="00DB3250">
        <w:rPr>
          <w:rFonts w:ascii="Times New Roman" w:hAnsi="Times New Roman"/>
          <w:lang w:val="en-US"/>
        </w:rPr>
        <w:t xml:space="preserve"> các công ty. </w:t>
      </w:r>
    </w:p>
    <w:p w14:paraId="1005FC40" w14:textId="77777777" w:rsidR="008C0885" w:rsidRPr="00DB3250" w:rsidRDefault="008C0885" w:rsidP="00D75B98">
      <w:pPr>
        <w:pStyle w:val="Heading3"/>
        <w:spacing w:before="0" w:line="340" w:lineRule="exact"/>
        <w:jc w:val="both"/>
        <w:rPr>
          <w:rFonts w:ascii="Times New Roman" w:hAnsi="Times New Roman"/>
          <w:color w:val="auto"/>
          <w:sz w:val="22"/>
        </w:rPr>
      </w:pPr>
      <w:bookmarkStart w:id="72" w:name="_Toc144802343"/>
      <w:bookmarkStart w:id="73" w:name="_Toc218700863"/>
      <w:r w:rsidRPr="00DB3250">
        <w:rPr>
          <w:rFonts w:ascii="Times New Roman" w:hAnsi="Times New Roman"/>
          <w:color w:val="auto"/>
          <w:sz w:val="22"/>
        </w:rPr>
        <w:t>2.5.6. Hàm ý chung của việc công bố ESG</w:t>
      </w:r>
      <w:bookmarkEnd w:id="72"/>
      <w:bookmarkEnd w:id="73"/>
    </w:p>
    <w:p w14:paraId="469139E9" w14:textId="7BDA0563" w:rsidR="008C0885" w:rsidRPr="00DB3250" w:rsidRDefault="008C0885" w:rsidP="00D75B98">
      <w:pPr>
        <w:tabs>
          <w:tab w:val="left" w:pos="142"/>
        </w:tabs>
        <w:spacing w:after="0" w:line="340" w:lineRule="exact"/>
        <w:jc w:val="both"/>
        <w:rPr>
          <w:rFonts w:ascii="Times New Roman" w:hAnsi="Times New Roman"/>
        </w:rPr>
      </w:pPr>
      <w:r w:rsidRPr="00DB3250">
        <w:rPr>
          <w:rFonts w:ascii="Times New Roman" w:hAnsi="Times New Roman"/>
        </w:rPr>
        <w:t xml:space="preserve">Việc truyền tải thông tin ESG có khả năng mang lại </w:t>
      </w:r>
      <w:r w:rsidR="0009742C" w:rsidRPr="00DB3250">
        <w:rPr>
          <w:rFonts w:ascii="Times New Roman" w:hAnsi="Times New Roman"/>
          <w:lang w:val="en-US"/>
        </w:rPr>
        <w:t>lợi ích</w:t>
      </w:r>
      <w:r w:rsidRPr="00DB3250">
        <w:rPr>
          <w:rFonts w:ascii="Times New Roman" w:hAnsi="Times New Roman"/>
        </w:rPr>
        <w:t xml:space="preserve"> lâu dài cho công ty, </w:t>
      </w:r>
      <w:r w:rsidR="0009742C" w:rsidRPr="00DB3250">
        <w:rPr>
          <w:rFonts w:ascii="Times New Roman" w:hAnsi="Times New Roman"/>
          <w:lang w:val="en-US"/>
        </w:rPr>
        <w:t xml:space="preserve">như </w:t>
      </w:r>
      <w:r w:rsidR="009736DE" w:rsidRPr="00DB3250">
        <w:rPr>
          <w:rFonts w:ascii="Times New Roman" w:hAnsi="Times New Roman"/>
          <w:lang w:val="en-US"/>
        </w:rPr>
        <w:t xml:space="preserve"> </w:t>
      </w:r>
      <w:r w:rsidR="0009742C" w:rsidRPr="00DB3250">
        <w:rPr>
          <w:rFonts w:ascii="Times New Roman" w:hAnsi="Times New Roman"/>
          <w:lang w:val="en-US"/>
        </w:rPr>
        <w:t>t</w:t>
      </w:r>
      <w:r w:rsidRPr="00DB3250">
        <w:rPr>
          <w:rFonts w:ascii="Times New Roman" w:hAnsi="Times New Roman"/>
        </w:rPr>
        <w:t>ăng tính hợp pháp</w:t>
      </w:r>
      <w:r w:rsidR="0009742C" w:rsidRPr="00DB3250">
        <w:rPr>
          <w:rFonts w:ascii="Times New Roman" w:hAnsi="Times New Roman"/>
          <w:lang w:val="en-US"/>
        </w:rPr>
        <w:t>, t</w:t>
      </w:r>
      <w:r w:rsidRPr="00DB3250">
        <w:rPr>
          <w:rFonts w:ascii="Times New Roman" w:hAnsi="Times New Roman"/>
        </w:rPr>
        <w:t>ăng danh tiếng</w:t>
      </w:r>
      <w:r w:rsidR="0009742C" w:rsidRPr="00DB3250">
        <w:rPr>
          <w:rFonts w:ascii="Times New Roman" w:hAnsi="Times New Roman"/>
          <w:lang w:val="en-US"/>
        </w:rPr>
        <w:t>, c</w:t>
      </w:r>
      <w:r w:rsidRPr="00DB3250">
        <w:rPr>
          <w:rFonts w:ascii="Times New Roman" w:hAnsi="Times New Roman"/>
        </w:rPr>
        <w:t>ải thiện quan hệ với các bên liên quan</w:t>
      </w:r>
      <w:r w:rsidR="0009742C" w:rsidRPr="00DB3250">
        <w:rPr>
          <w:rFonts w:ascii="Times New Roman" w:hAnsi="Times New Roman"/>
          <w:lang w:val="en-US"/>
        </w:rPr>
        <w:t xml:space="preserve"> và </w:t>
      </w:r>
      <w:r w:rsidR="0009742C" w:rsidRPr="00DB3250">
        <w:rPr>
          <w:rFonts w:ascii="Times New Roman" w:hAnsi="Times New Roman"/>
          <w:spacing w:val="2"/>
          <w:lang w:val="en-US"/>
        </w:rPr>
        <w:t>g</w:t>
      </w:r>
      <w:r w:rsidRPr="00DB3250">
        <w:rPr>
          <w:rFonts w:ascii="Times New Roman" w:hAnsi="Times New Roman"/>
          <w:spacing w:val="2"/>
        </w:rPr>
        <w:t>iảm chi phí sử dụng vốn</w:t>
      </w:r>
      <w:r w:rsidR="0009742C" w:rsidRPr="00DB3250">
        <w:rPr>
          <w:rFonts w:ascii="Times New Roman" w:hAnsi="Times New Roman"/>
          <w:spacing w:val="2"/>
          <w:lang w:val="en-US"/>
        </w:rPr>
        <w:t>.</w:t>
      </w:r>
    </w:p>
    <w:p w14:paraId="7319021D" w14:textId="5E225BDA" w:rsidR="00B86FFD" w:rsidRPr="00DB3250" w:rsidRDefault="008C0885" w:rsidP="00D75B98">
      <w:pPr>
        <w:pStyle w:val="Heading1"/>
        <w:spacing w:before="0" w:line="340" w:lineRule="exact"/>
        <w:jc w:val="both"/>
        <w:rPr>
          <w:rFonts w:ascii="Times New Roman" w:hAnsi="Times New Roman"/>
          <w:color w:val="auto"/>
        </w:rPr>
      </w:pPr>
      <w:bookmarkStart w:id="74" w:name="_Toc218700864"/>
      <w:r w:rsidRPr="00DB3250">
        <w:rPr>
          <w:rFonts w:ascii="Times New Roman" w:hAnsi="Times New Roman"/>
          <w:color w:val="auto"/>
          <w:sz w:val="22"/>
          <w:szCs w:val="22"/>
        </w:rPr>
        <w:t>Kết luận chương 2</w:t>
      </w:r>
      <w:bookmarkEnd w:id="74"/>
      <w:r w:rsidRPr="00DB3250">
        <w:rPr>
          <w:rFonts w:ascii="Times New Roman" w:hAnsi="Times New Roman"/>
          <w:color w:val="auto"/>
          <w:sz w:val="22"/>
          <w:szCs w:val="22"/>
        </w:rPr>
        <w:t xml:space="preserve"> </w:t>
      </w:r>
    </w:p>
    <w:p w14:paraId="6317FABE" w14:textId="77777777" w:rsidR="004947F9" w:rsidRPr="00DB3250" w:rsidRDefault="004947F9" w:rsidP="00D75B98">
      <w:pPr>
        <w:spacing w:after="0" w:line="340" w:lineRule="exact"/>
        <w:jc w:val="both"/>
        <w:rPr>
          <w:rFonts w:ascii="Times New Roman" w:hAnsi="Times New Roman"/>
          <w:lang w:val="en-US"/>
        </w:rPr>
      </w:pPr>
    </w:p>
    <w:p w14:paraId="7D6DAB3A" w14:textId="77777777" w:rsidR="00660A26" w:rsidRPr="00DB3250" w:rsidRDefault="00660A26" w:rsidP="00D75B98">
      <w:pPr>
        <w:pStyle w:val="Heading1"/>
        <w:spacing w:before="0" w:line="340" w:lineRule="exact"/>
        <w:jc w:val="center"/>
        <w:rPr>
          <w:rFonts w:ascii="Times New Roman" w:hAnsi="Times New Roman"/>
          <w:color w:val="auto"/>
          <w:sz w:val="22"/>
          <w:szCs w:val="22"/>
        </w:rPr>
      </w:pPr>
      <w:bookmarkStart w:id="75" w:name="_Toc218700865"/>
      <w:bookmarkStart w:id="76" w:name="_Toc144803335"/>
      <w:r w:rsidRPr="00DB3250">
        <w:rPr>
          <w:rFonts w:ascii="Times New Roman" w:hAnsi="Times New Roman"/>
          <w:color w:val="auto"/>
          <w:sz w:val="22"/>
          <w:szCs w:val="22"/>
        </w:rPr>
        <w:lastRenderedPageBreak/>
        <w:t>Chương 3 – Giả thuyết nghiên cứu và phương pháp nghiên cứu</w:t>
      </w:r>
      <w:bookmarkEnd w:id="75"/>
    </w:p>
    <w:p w14:paraId="734EC375" w14:textId="77777777" w:rsidR="00660A26" w:rsidRPr="00DB3250" w:rsidRDefault="00660A26" w:rsidP="00D75B98">
      <w:pPr>
        <w:tabs>
          <w:tab w:val="left" w:pos="142"/>
        </w:tabs>
        <w:spacing w:after="0" w:line="340" w:lineRule="exact"/>
        <w:jc w:val="both"/>
        <w:rPr>
          <w:rFonts w:ascii="Times New Roman" w:hAnsi="Times New Roman"/>
          <w:spacing w:val="3"/>
        </w:rPr>
      </w:pPr>
    </w:p>
    <w:p w14:paraId="2FAD5538" w14:textId="77777777" w:rsidR="00660A26" w:rsidRPr="00DB3250" w:rsidRDefault="00660A26" w:rsidP="00D75B98">
      <w:pPr>
        <w:pStyle w:val="Heading2"/>
        <w:spacing w:before="0" w:line="340" w:lineRule="exact"/>
        <w:jc w:val="both"/>
        <w:rPr>
          <w:rFonts w:ascii="Times New Roman" w:hAnsi="Times New Roman"/>
          <w:color w:val="auto"/>
          <w:sz w:val="22"/>
          <w:szCs w:val="22"/>
        </w:rPr>
      </w:pPr>
      <w:bookmarkStart w:id="77" w:name="_Toc218700866"/>
      <w:r w:rsidRPr="00DB3250">
        <w:rPr>
          <w:rFonts w:ascii="Times New Roman" w:hAnsi="Times New Roman"/>
          <w:color w:val="auto"/>
          <w:sz w:val="22"/>
          <w:szCs w:val="22"/>
        </w:rPr>
        <w:t>3.1. Giới thiệu</w:t>
      </w:r>
      <w:bookmarkEnd w:id="77"/>
    </w:p>
    <w:p w14:paraId="7AD7CD02" w14:textId="77777777" w:rsidR="00660A26" w:rsidRPr="00DB3250" w:rsidRDefault="00660A26" w:rsidP="00D75B98">
      <w:pPr>
        <w:pStyle w:val="Heading2"/>
        <w:spacing w:before="0" w:line="340" w:lineRule="exact"/>
        <w:jc w:val="both"/>
        <w:rPr>
          <w:rFonts w:ascii="Times New Roman" w:hAnsi="Times New Roman"/>
          <w:color w:val="auto"/>
          <w:sz w:val="22"/>
          <w:szCs w:val="22"/>
        </w:rPr>
      </w:pPr>
      <w:bookmarkStart w:id="78" w:name="_Toc218700867"/>
      <w:bookmarkStart w:id="79" w:name="_Toc144803336"/>
      <w:bookmarkEnd w:id="76"/>
      <w:r w:rsidRPr="00DB3250">
        <w:rPr>
          <w:rFonts w:ascii="Times New Roman" w:hAnsi="Times New Roman"/>
          <w:color w:val="auto"/>
          <w:sz w:val="22"/>
          <w:szCs w:val="22"/>
        </w:rPr>
        <w:t>3.2. Xây dựng giả thuyết nghiên cứu</w:t>
      </w:r>
      <w:bookmarkEnd w:id="78"/>
      <w:bookmarkEnd w:id="79"/>
    </w:p>
    <w:p w14:paraId="43E0BC0A" w14:textId="42B5F77B" w:rsidR="00660A26" w:rsidRPr="00DB3250" w:rsidRDefault="00660A26" w:rsidP="00D75B98">
      <w:pPr>
        <w:pStyle w:val="Heading3"/>
        <w:spacing w:before="0" w:line="340" w:lineRule="exact"/>
        <w:jc w:val="both"/>
        <w:rPr>
          <w:rFonts w:ascii="Times New Roman" w:hAnsi="Times New Roman"/>
          <w:color w:val="auto"/>
          <w:sz w:val="22"/>
        </w:rPr>
      </w:pPr>
      <w:bookmarkStart w:id="80" w:name="_Toc218700868"/>
      <w:bookmarkStart w:id="81" w:name="_Toc144803337"/>
      <w:r w:rsidRPr="00DB3250">
        <w:rPr>
          <w:rFonts w:ascii="Times New Roman" w:hAnsi="Times New Roman"/>
          <w:color w:val="auto"/>
          <w:sz w:val="22"/>
        </w:rPr>
        <w:t>3.2.1.</w:t>
      </w:r>
      <w:r w:rsidR="000F004E" w:rsidRPr="00DB3250">
        <w:rPr>
          <w:rFonts w:ascii="Times New Roman" w:hAnsi="Times New Roman"/>
          <w:color w:val="auto"/>
          <w:sz w:val="22"/>
        </w:rPr>
        <w:t xml:space="preserve"> </w:t>
      </w:r>
      <w:r w:rsidRPr="00DB3250">
        <w:rPr>
          <w:rFonts w:ascii="Times New Roman" w:hAnsi="Times New Roman"/>
          <w:color w:val="auto"/>
          <w:sz w:val="22"/>
        </w:rPr>
        <w:t>Giả thuyết nghiên cứu về</w:t>
      </w:r>
      <w:r w:rsidR="000F004E" w:rsidRPr="00DB3250">
        <w:rPr>
          <w:rFonts w:ascii="Times New Roman" w:hAnsi="Times New Roman"/>
          <w:color w:val="auto"/>
          <w:sz w:val="22"/>
        </w:rPr>
        <w:t xml:space="preserve"> mối</w:t>
      </w:r>
      <w:r w:rsidRPr="00DB3250">
        <w:rPr>
          <w:rFonts w:ascii="Times New Roman" w:hAnsi="Times New Roman"/>
          <w:color w:val="auto"/>
          <w:sz w:val="22"/>
        </w:rPr>
        <w:t xml:space="preserve"> liên hệ giữa công bố ESG </w:t>
      </w:r>
      <w:r w:rsidR="000F004E" w:rsidRPr="00DB3250">
        <w:rPr>
          <w:rFonts w:ascii="Times New Roman" w:hAnsi="Times New Roman"/>
          <w:color w:val="auto"/>
          <w:sz w:val="22"/>
        </w:rPr>
        <w:t>và</w:t>
      </w:r>
      <w:r w:rsidRPr="00DB3250">
        <w:rPr>
          <w:rFonts w:ascii="Times New Roman" w:hAnsi="Times New Roman"/>
          <w:color w:val="auto"/>
          <w:sz w:val="22"/>
        </w:rPr>
        <w:t xml:space="preserve"> FV</w:t>
      </w:r>
      <w:bookmarkEnd w:id="80"/>
      <w:bookmarkEnd w:id="81"/>
    </w:p>
    <w:p w14:paraId="24747263" w14:textId="77777777" w:rsidR="00660A26" w:rsidRPr="00DB3250" w:rsidRDefault="00660A26" w:rsidP="00D75B98">
      <w:pPr>
        <w:tabs>
          <w:tab w:val="left" w:pos="142"/>
        </w:tabs>
        <w:spacing w:after="0" w:line="340" w:lineRule="exact"/>
        <w:jc w:val="both"/>
        <w:rPr>
          <w:rFonts w:ascii="Times New Roman" w:hAnsi="Times New Roman"/>
        </w:rPr>
      </w:pPr>
      <w:r w:rsidRPr="00DB3250">
        <w:rPr>
          <w:rFonts w:ascii="Times New Roman" w:hAnsi="Times New Roman"/>
        </w:rPr>
        <w:t xml:space="preserve">H1: Công bố thông tin môi trường, xã hội và quản trị (ESG) có ảnh hưởng tích cực đến giá trị doanh nghiệp của </w:t>
      </w:r>
      <w:r w:rsidRPr="00DB3250">
        <w:rPr>
          <w:rFonts w:ascii="Times New Roman" w:hAnsi="Times New Roman"/>
          <w:bCs/>
        </w:rPr>
        <w:t>những doanh nghiệp niêm yết trên sàn chứng khoán Hoa Kỳ.</w:t>
      </w:r>
    </w:p>
    <w:p w14:paraId="2AFFEB87" w14:textId="77777777" w:rsidR="00660A26" w:rsidRPr="00DB3250" w:rsidRDefault="00660A26" w:rsidP="00D75B98">
      <w:pPr>
        <w:tabs>
          <w:tab w:val="left" w:pos="142"/>
        </w:tabs>
        <w:spacing w:after="0" w:line="340" w:lineRule="exact"/>
        <w:jc w:val="both"/>
        <w:rPr>
          <w:rFonts w:ascii="Times New Roman" w:hAnsi="Times New Roman"/>
        </w:rPr>
      </w:pPr>
      <w:r w:rsidRPr="00DB3250">
        <w:rPr>
          <w:rFonts w:ascii="Times New Roman" w:hAnsi="Times New Roman"/>
          <w:b/>
          <w:bCs/>
        </w:rPr>
        <w:t>i) Công bố thông tin môi trường (E) và giá trị doanh nghiệp</w:t>
      </w:r>
    </w:p>
    <w:p w14:paraId="69238316" w14:textId="77777777" w:rsidR="00660A26" w:rsidRPr="00DB3250" w:rsidRDefault="00660A26" w:rsidP="00D75B98">
      <w:pPr>
        <w:tabs>
          <w:tab w:val="left" w:pos="142"/>
        </w:tabs>
        <w:spacing w:after="0" w:line="340" w:lineRule="exact"/>
        <w:jc w:val="both"/>
        <w:rPr>
          <w:rFonts w:ascii="Times New Roman" w:hAnsi="Times New Roman"/>
        </w:rPr>
      </w:pPr>
      <w:r w:rsidRPr="00DB3250">
        <w:rPr>
          <w:rFonts w:ascii="Times New Roman" w:hAnsi="Times New Roman"/>
        </w:rPr>
        <w:t>H1a</w:t>
      </w:r>
      <w:r w:rsidRPr="00DB3250">
        <w:rPr>
          <w:rFonts w:ascii="Times New Roman" w:hAnsi="Times New Roman"/>
          <w:b/>
        </w:rPr>
        <w:t xml:space="preserve">: </w:t>
      </w:r>
      <w:r w:rsidRPr="00DB3250">
        <w:rPr>
          <w:rFonts w:ascii="Times New Roman" w:hAnsi="Times New Roman"/>
        </w:rPr>
        <w:t xml:space="preserve">Công bố thông tin môi trường (E) có tác động tích cực đến giá trị doanh nghiệp </w:t>
      </w:r>
      <w:r w:rsidRPr="00DB3250">
        <w:rPr>
          <w:rFonts w:ascii="Times New Roman" w:hAnsi="Times New Roman"/>
          <w:bCs/>
        </w:rPr>
        <w:t>của những doanh nghiệp niêm yết trên sàn chứng khoán Hoa Kỳ.</w:t>
      </w:r>
    </w:p>
    <w:p w14:paraId="1268D2D3" w14:textId="77777777" w:rsidR="00660A26" w:rsidRPr="00DB3250" w:rsidRDefault="00660A26" w:rsidP="00D75B98">
      <w:pPr>
        <w:spacing w:after="0" w:line="340" w:lineRule="exact"/>
        <w:jc w:val="both"/>
        <w:rPr>
          <w:rFonts w:ascii="Times New Roman" w:hAnsi="Times New Roman"/>
          <w:b/>
          <w:bCs/>
        </w:rPr>
      </w:pPr>
      <w:r w:rsidRPr="00DB3250">
        <w:rPr>
          <w:rFonts w:ascii="Times New Roman" w:hAnsi="Times New Roman"/>
          <w:b/>
          <w:bCs/>
        </w:rPr>
        <w:t xml:space="preserve">ii) Công bố thông tin xã hội (S) và giá trị doanh nghiệp. </w:t>
      </w:r>
    </w:p>
    <w:p w14:paraId="799B5EBD" w14:textId="77777777" w:rsidR="00660A26" w:rsidRPr="00DB3250" w:rsidRDefault="00660A26" w:rsidP="00D75B98">
      <w:pPr>
        <w:tabs>
          <w:tab w:val="left" w:pos="142"/>
        </w:tabs>
        <w:spacing w:after="0" w:line="340" w:lineRule="exact"/>
        <w:jc w:val="both"/>
        <w:rPr>
          <w:rFonts w:ascii="Times New Roman" w:hAnsi="Times New Roman"/>
        </w:rPr>
      </w:pPr>
      <w:r w:rsidRPr="00DB3250">
        <w:rPr>
          <w:rFonts w:ascii="Times New Roman" w:hAnsi="Times New Roman"/>
          <w:bCs/>
        </w:rPr>
        <w:t>H1b:</w:t>
      </w:r>
      <w:r w:rsidRPr="00DB3250">
        <w:rPr>
          <w:rFonts w:ascii="Times New Roman" w:hAnsi="Times New Roman"/>
        </w:rPr>
        <w:t xml:space="preserve"> Công bố thông tin xã hội (S) có </w:t>
      </w:r>
      <w:r w:rsidRPr="00DB3250">
        <w:rPr>
          <w:rFonts w:ascii="Times New Roman" w:hAnsi="Times New Roman"/>
          <w:bCs/>
        </w:rPr>
        <w:t xml:space="preserve">ảnh hưởng tích cực </w:t>
      </w:r>
      <w:r w:rsidRPr="00DB3250">
        <w:rPr>
          <w:rFonts w:ascii="Times New Roman" w:hAnsi="Times New Roman"/>
        </w:rPr>
        <w:t xml:space="preserve">đến giá trị doanh nghiệp </w:t>
      </w:r>
      <w:r w:rsidRPr="00DB3250">
        <w:rPr>
          <w:rFonts w:ascii="Times New Roman" w:hAnsi="Times New Roman"/>
          <w:bCs/>
        </w:rPr>
        <w:t>của những doanh nghiệp niêm yết trên sàn chứng khoán Hoa Kỳ.</w:t>
      </w:r>
    </w:p>
    <w:p w14:paraId="588E6455" w14:textId="77777777" w:rsidR="00660A26" w:rsidRPr="00DB3250" w:rsidRDefault="00660A26" w:rsidP="00D75B98">
      <w:pPr>
        <w:spacing w:after="0" w:line="340" w:lineRule="exact"/>
        <w:jc w:val="both"/>
        <w:rPr>
          <w:rFonts w:ascii="Times New Roman" w:hAnsi="Times New Roman"/>
          <w:b/>
          <w:bCs/>
        </w:rPr>
      </w:pPr>
      <w:r w:rsidRPr="00DB3250">
        <w:rPr>
          <w:rFonts w:ascii="Times New Roman" w:hAnsi="Times New Roman"/>
          <w:b/>
          <w:bCs/>
        </w:rPr>
        <w:t>iii) Công bố thông tin quản trị (G) và giá trị doanh nghiệp</w:t>
      </w:r>
    </w:p>
    <w:p w14:paraId="435C619F" w14:textId="77777777" w:rsidR="00660A26" w:rsidRPr="00DB3250" w:rsidRDefault="00660A26" w:rsidP="00D75B98">
      <w:pPr>
        <w:tabs>
          <w:tab w:val="left" w:pos="142"/>
        </w:tabs>
        <w:spacing w:after="0" w:line="340" w:lineRule="exact"/>
        <w:jc w:val="both"/>
        <w:rPr>
          <w:rFonts w:ascii="Times New Roman" w:hAnsi="Times New Roman"/>
        </w:rPr>
      </w:pPr>
      <w:r w:rsidRPr="00DB3250">
        <w:rPr>
          <w:rFonts w:ascii="Times New Roman" w:hAnsi="Times New Roman"/>
          <w:bCs/>
        </w:rPr>
        <w:t>H1c:</w:t>
      </w:r>
      <w:r w:rsidRPr="00DB3250">
        <w:rPr>
          <w:rFonts w:ascii="Times New Roman" w:hAnsi="Times New Roman"/>
        </w:rPr>
        <w:t xml:space="preserve"> Công bố thông tin quản trị (G) có </w:t>
      </w:r>
      <w:r w:rsidRPr="00DB3250">
        <w:rPr>
          <w:rFonts w:ascii="Times New Roman" w:hAnsi="Times New Roman"/>
          <w:bCs/>
        </w:rPr>
        <w:t xml:space="preserve">ảnh hưởng tích cực </w:t>
      </w:r>
      <w:r w:rsidRPr="00DB3250">
        <w:rPr>
          <w:rFonts w:ascii="Times New Roman" w:hAnsi="Times New Roman"/>
        </w:rPr>
        <w:t xml:space="preserve">đến giá trị doanh nghiệp </w:t>
      </w:r>
      <w:r w:rsidRPr="00DB3250">
        <w:rPr>
          <w:rFonts w:ascii="Times New Roman" w:hAnsi="Times New Roman"/>
          <w:bCs/>
        </w:rPr>
        <w:t>của những doanh nghiệp niêm yết trên sàn chứng khoán Hoa Kỳ.</w:t>
      </w:r>
    </w:p>
    <w:p w14:paraId="4A19EC53" w14:textId="77777777" w:rsidR="00660A26" w:rsidRPr="00DB3250" w:rsidRDefault="00660A26" w:rsidP="00D75B98">
      <w:pPr>
        <w:pStyle w:val="Heading3"/>
        <w:spacing w:before="0" w:line="340" w:lineRule="exact"/>
        <w:jc w:val="both"/>
        <w:rPr>
          <w:rFonts w:ascii="Times New Roman" w:hAnsi="Times New Roman"/>
          <w:color w:val="auto"/>
          <w:sz w:val="22"/>
        </w:rPr>
      </w:pPr>
      <w:bookmarkStart w:id="82" w:name="_Toc144803338"/>
      <w:bookmarkStart w:id="83" w:name="_Toc218700869"/>
      <w:r w:rsidRPr="00DB3250">
        <w:rPr>
          <w:rFonts w:ascii="Times New Roman" w:hAnsi="Times New Roman"/>
          <w:color w:val="auto"/>
          <w:sz w:val="22"/>
        </w:rPr>
        <w:t>3.2.2. Giả thuyết về mối liên hệ giữa công bố ESG với FV trong môi trường cạnh tranh</w:t>
      </w:r>
      <w:bookmarkEnd w:id="82"/>
      <w:r w:rsidRPr="00DB3250">
        <w:rPr>
          <w:rFonts w:ascii="Times New Roman" w:hAnsi="Times New Roman"/>
          <w:color w:val="auto"/>
          <w:sz w:val="22"/>
        </w:rPr>
        <w:t xml:space="preserve"> ở mức thấp</w:t>
      </w:r>
      <w:bookmarkEnd w:id="83"/>
      <w:r w:rsidRPr="00DB3250">
        <w:rPr>
          <w:rFonts w:ascii="Times New Roman" w:hAnsi="Times New Roman"/>
          <w:color w:val="auto"/>
          <w:sz w:val="22"/>
        </w:rPr>
        <w:t xml:space="preserve"> </w:t>
      </w:r>
    </w:p>
    <w:p w14:paraId="359425EA" w14:textId="77777777" w:rsidR="00660A26" w:rsidRPr="00DB3250" w:rsidRDefault="00660A26" w:rsidP="00D75B98">
      <w:pPr>
        <w:spacing w:after="0" w:line="340" w:lineRule="exact"/>
        <w:jc w:val="both"/>
        <w:rPr>
          <w:rFonts w:ascii="Times New Roman" w:hAnsi="Times New Roman"/>
          <w:bCs/>
        </w:rPr>
      </w:pPr>
      <w:r w:rsidRPr="00DB3250">
        <w:rPr>
          <w:rFonts w:ascii="Times New Roman" w:eastAsiaTheme="minorHAnsi" w:hAnsi="Times New Roman"/>
          <w:iCs/>
        </w:rPr>
        <w:t xml:space="preserve">H2: </w:t>
      </w:r>
      <w:r w:rsidRPr="00DB3250">
        <w:rPr>
          <w:rFonts w:ascii="Times New Roman" w:hAnsi="Times New Roman"/>
          <w:iCs/>
        </w:rPr>
        <w:t xml:space="preserve">Trong những ngành có sức cạnh tranh ở mức thấp, việc </w:t>
      </w:r>
      <w:r w:rsidRPr="00DB3250">
        <w:rPr>
          <w:rFonts w:ascii="Times New Roman" w:hAnsi="Times New Roman"/>
        </w:rPr>
        <w:t xml:space="preserve">công bố thông tin môi trường, xã hội và quản trị (ESG) có </w:t>
      </w:r>
      <w:r w:rsidRPr="00DB3250">
        <w:rPr>
          <w:rFonts w:ascii="Times New Roman" w:hAnsi="Times New Roman"/>
          <w:bCs/>
        </w:rPr>
        <w:t xml:space="preserve">ảnh hưởng tích cực </w:t>
      </w:r>
      <w:r w:rsidRPr="00DB3250">
        <w:rPr>
          <w:rFonts w:ascii="Times New Roman" w:hAnsi="Times New Roman"/>
        </w:rPr>
        <w:t xml:space="preserve">đến giá trị doanh nghiệp của </w:t>
      </w:r>
      <w:r w:rsidRPr="00DB3250">
        <w:rPr>
          <w:rFonts w:ascii="Times New Roman" w:hAnsi="Times New Roman"/>
          <w:bCs/>
        </w:rPr>
        <w:t>những doanh nghiệp niêm yết trên sàn chứng khoán Hoa Kỳ.</w:t>
      </w:r>
    </w:p>
    <w:p w14:paraId="49D1735A" w14:textId="77777777" w:rsidR="00660A26" w:rsidRPr="00DB3250" w:rsidRDefault="00660A26" w:rsidP="00D75B98">
      <w:pPr>
        <w:spacing w:after="0" w:line="340" w:lineRule="exact"/>
        <w:jc w:val="both"/>
        <w:rPr>
          <w:rFonts w:ascii="Times New Roman" w:hAnsi="Times New Roman"/>
        </w:rPr>
      </w:pPr>
      <w:r w:rsidRPr="00DB3250">
        <w:rPr>
          <w:rFonts w:ascii="Times New Roman" w:hAnsi="Times New Roman"/>
          <w:iCs/>
        </w:rPr>
        <w:lastRenderedPageBreak/>
        <w:t xml:space="preserve">H2a: Trong những ngành có sức cạnh tranh ở mức thấp, việc công bố thông tin môi trường (E) có ảnh hưởng tích cực đến giá trị doanh nghiệp của </w:t>
      </w:r>
      <w:r w:rsidRPr="00DB3250">
        <w:rPr>
          <w:rFonts w:ascii="Times New Roman" w:hAnsi="Times New Roman"/>
          <w:bCs/>
        </w:rPr>
        <w:t>những doanh nghiệp niêm yết trên sàn chứng khoán Hoa Kỳ,</w:t>
      </w:r>
    </w:p>
    <w:p w14:paraId="034315E5" w14:textId="77777777" w:rsidR="00660A26" w:rsidRPr="00DB3250" w:rsidRDefault="00660A26" w:rsidP="00D75B98">
      <w:pPr>
        <w:spacing w:after="0" w:line="340" w:lineRule="exact"/>
        <w:jc w:val="both"/>
        <w:rPr>
          <w:rFonts w:ascii="Times New Roman" w:hAnsi="Times New Roman"/>
          <w:bCs/>
        </w:rPr>
      </w:pPr>
      <w:r w:rsidRPr="00DB3250">
        <w:rPr>
          <w:rFonts w:ascii="Times New Roman" w:hAnsi="Times New Roman"/>
          <w:iCs/>
        </w:rPr>
        <w:t xml:space="preserve"> H2b: Trong những ngành có sức cạnh tranh ở mức thấp, việc công bố thông tin xã hội (S) có ảnh hưởng tích cực đến giá trị doanh nghiệp của </w:t>
      </w:r>
      <w:r w:rsidRPr="00DB3250">
        <w:rPr>
          <w:rFonts w:ascii="Times New Roman" w:hAnsi="Times New Roman"/>
          <w:bCs/>
        </w:rPr>
        <w:t>những doanh nghiệp niêm yết trên sàn chứng khoán Hoa Kỳ,</w:t>
      </w:r>
    </w:p>
    <w:p w14:paraId="3FABAFA2" w14:textId="77777777" w:rsidR="00660A26" w:rsidRPr="00DB3250" w:rsidRDefault="00660A26" w:rsidP="00D75B98">
      <w:pPr>
        <w:spacing w:after="0" w:line="340" w:lineRule="exact"/>
        <w:jc w:val="both"/>
        <w:rPr>
          <w:rFonts w:ascii="Times New Roman" w:eastAsiaTheme="minorHAnsi" w:hAnsi="Times New Roman"/>
          <w:iCs/>
        </w:rPr>
      </w:pPr>
      <w:r w:rsidRPr="00DB3250">
        <w:rPr>
          <w:rFonts w:ascii="Times New Roman" w:hAnsi="Times New Roman"/>
          <w:iCs/>
        </w:rPr>
        <w:t xml:space="preserve">H2c: Trong những ngành có sức cạnh tranh ở mức thấp, việc công bố thông tin quản trị (G) có ảnh hưởng tích cực đến giá trị doanh nghiệp của </w:t>
      </w:r>
      <w:r w:rsidRPr="00DB3250">
        <w:rPr>
          <w:rFonts w:ascii="Times New Roman" w:hAnsi="Times New Roman"/>
          <w:bCs/>
        </w:rPr>
        <w:t>những doanh nghiệp niêm yết trên sàn chứng khoán Hoa Kỳ.</w:t>
      </w:r>
    </w:p>
    <w:p w14:paraId="387DB199" w14:textId="77777777" w:rsidR="00660A26" w:rsidRPr="00DB3250" w:rsidRDefault="00660A26" w:rsidP="00D75B98">
      <w:pPr>
        <w:pStyle w:val="Heading2"/>
        <w:spacing w:before="0" w:line="340" w:lineRule="exact"/>
        <w:jc w:val="both"/>
        <w:rPr>
          <w:rFonts w:ascii="Times New Roman" w:eastAsiaTheme="majorEastAsia" w:hAnsi="Times New Roman"/>
          <w:color w:val="auto"/>
          <w:sz w:val="22"/>
          <w:szCs w:val="22"/>
        </w:rPr>
      </w:pPr>
      <w:bookmarkStart w:id="84" w:name="_Toc218700870"/>
      <w:bookmarkStart w:id="85" w:name="_Toc144803339"/>
      <w:r w:rsidRPr="00DB3250">
        <w:rPr>
          <w:rFonts w:ascii="Times New Roman" w:hAnsi="Times New Roman"/>
          <w:color w:val="auto"/>
          <w:sz w:val="22"/>
          <w:szCs w:val="22"/>
        </w:rPr>
        <w:t>3.3. Mô hình nghiên cứu</w:t>
      </w:r>
      <w:bookmarkEnd w:id="84"/>
      <w:bookmarkEnd w:id="85"/>
    </w:p>
    <w:p w14:paraId="043A2642" w14:textId="77777777" w:rsidR="00660A26" w:rsidRPr="00DB3250" w:rsidRDefault="00660A26" w:rsidP="00D75B98">
      <w:pPr>
        <w:pStyle w:val="Heading2"/>
        <w:spacing w:before="0" w:line="340" w:lineRule="exact"/>
        <w:jc w:val="both"/>
        <w:rPr>
          <w:rFonts w:ascii="Times New Roman" w:eastAsiaTheme="majorEastAsia" w:hAnsi="Times New Roman"/>
          <w:color w:val="auto"/>
          <w:sz w:val="22"/>
          <w:szCs w:val="22"/>
        </w:rPr>
      </w:pPr>
      <w:bookmarkStart w:id="86" w:name="_Toc218700871"/>
      <w:bookmarkStart w:id="87" w:name="_Toc144803340"/>
      <w:r w:rsidRPr="00DB3250">
        <w:rPr>
          <w:rFonts w:ascii="Times New Roman" w:hAnsi="Times New Roman"/>
          <w:color w:val="auto"/>
          <w:sz w:val="22"/>
          <w:szCs w:val="22"/>
        </w:rPr>
        <w:t>3.4. Phương trình nghiên cứu</w:t>
      </w:r>
      <w:bookmarkStart w:id="88" w:name="_Toc144803341"/>
      <w:bookmarkEnd w:id="86"/>
      <w:bookmarkEnd w:id="87"/>
    </w:p>
    <w:p w14:paraId="45DA6022" w14:textId="77777777" w:rsidR="00660A26" w:rsidRPr="00DB3250" w:rsidRDefault="00660A26" w:rsidP="00D75B98">
      <w:pPr>
        <w:pStyle w:val="Heading3"/>
        <w:spacing w:before="0" w:line="340" w:lineRule="exact"/>
        <w:jc w:val="both"/>
        <w:rPr>
          <w:rFonts w:ascii="Times New Roman" w:hAnsi="Times New Roman"/>
          <w:color w:val="auto"/>
          <w:sz w:val="22"/>
        </w:rPr>
      </w:pPr>
      <w:bookmarkStart w:id="89" w:name="_Toc218700872"/>
      <w:r w:rsidRPr="00DB3250">
        <w:rPr>
          <w:rFonts w:ascii="Times New Roman" w:hAnsi="Times New Roman"/>
          <w:color w:val="auto"/>
          <w:sz w:val="22"/>
        </w:rPr>
        <w:t>3.4.1. Phương trình nghiên cứu cho giả thuyết thứ nhất</w:t>
      </w:r>
      <w:bookmarkEnd w:id="88"/>
      <w:bookmarkEnd w:id="89"/>
    </w:p>
    <w:p w14:paraId="65A6E4FC" w14:textId="63B3B58E" w:rsidR="00660A26" w:rsidRPr="00DB3250" w:rsidRDefault="00660A26" w:rsidP="00D75B98">
      <w:pPr>
        <w:tabs>
          <w:tab w:val="left" w:pos="142"/>
        </w:tabs>
        <w:spacing w:after="0" w:line="340" w:lineRule="exact"/>
        <w:jc w:val="both"/>
        <w:rPr>
          <w:rFonts w:ascii="Times New Roman" w:hAnsi="Times New Roman"/>
          <w:iCs/>
        </w:rPr>
      </w:pPr>
      <w:r w:rsidRPr="00DB3250">
        <w:rPr>
          <w:rFonts w:ascii="Times New Roman" w:hAnsi="Times New Roman"/>
          <w:bCs/>
          <w:iCs/>
        </w:rPr>
        <w:t xml:space="preserve">Theo giả thuyết thứ nhất và các giả thuyết thành phần, các </w:t>
      </w:r>
      <w:r w:rsidRPr="00DB3250">
        <w:rPr>
          <w:rFonts w:ascii="Times New Roman" w:hAnsi="Times New Roman"/>
          <w:iCs/>
        </w:rPr>
        <w:t>mô hình cơ sở được đề xuất trong các Phương trình sau:</w:t>
      </w:r>
    </w:p>
    <w:p w14:paraId="27CCB3B8" w14:textId="43BD3951" w:rsidR="00660A26" w:rsidRPr="00DB3250" w:rsidRDefault="00660A26" w:rsidP="00D75B98">
      <w:pPr>
        <w:tabs>
          <w:tab w:val="left" w:pos="142"/>
          <w:tab w:val="left" w:pos="1134"/>
        </w:tabs>
        <w:spacing w:after="0" w:line="340" w:lineRule="exact"/>
        <w:jc w:val="both"/>
        <w:rPr>
          <w:rFonts w:ascii="Times New Roman" w:hAnsi="Times New Roman"/>
          <w:iCs/>
          <w:sz w:val="20"/>
          <w:szCs w:val="20"/>
        </w:rPr>
      </w:pPr>
      <w:r w:rsidRPr="00DB3250">
        <w:rPr>
          <w:rFonts w:ascii="Times New Roman" w:hAnsi="Times New Roman"/>
          <w:b/>
          <w:i/>
          <w:sz w:val="20"/>
          <w:szCs w:val="20"/>
          <w:u w:val="single"/>
        </w:rPr>
        <w:t xml:space="preserve">Mô hình 1: </w:t>
      </w:r>
      <w:r w:rsidRPr="00DB3250">
        <w:rPr>
          <w:rFonts w:ascii="Times New Roman" w:hAnsi="Times New Roman"/>
          <w:i/>
          <w:iCs/>
          <w:sz w:val="20"/>
          <w:szCs w:val="20"/>
        </w:rPr>
        <w:t>Tobin’s Q</w:t>
      </w:r>
      <w:r w:rsidRPr="00DB3250">
        <w:rPr>
          <w:rFonts w:ascii="Times New Roman" w:hAnsi="Times New Roman"/>
          <w:i/>
          <w:iCs/>
          <w:sz w:val="20"/>
          <w:szCs w:val="20"/>
          <w:vertAlign w:val="subscript"/>
        </w:rPr>
        <w:t xml:space="preserve">i,t </w:t>
      </w:r>
      <w:r w:rsidRPr="00DB3250">
        <w:rPr>
          <w:rFonts w:ascii="Times New Roman" w:hAnsi="Times New Roman"/>
          <w:i/>
          <w:iCs/>
          <w:sz w:val="20"/>
          <w:szCs w:val="20"/>
        </w:rPr>
        <w:t>= β</w:t>
      </w:r>
      <w:r w:rsidRPr="00DB3250">
        <w:rPr>
          <w:rFonts w:ascii="Times New Roman" w:hAnsi="Times New Roman"/>
          <w:i/>
          <w:iCs/>
          <w:sz w:val="20"/>
          <w:szCs w:val="20"/>
          <w:vertAlign w:val="subscript"/>
        </w:rPr>
        <w:t>o</w:t>
      </w:r>
      <w:r w:rsidRPr="00DB3250">
        <w:rPr>
          <w:rFonts w:ascii="Times New Roman" w:hAnsi="Times New Roman"/>
          <w:i/>
          <w:iCs/>
          <w:sz w:val="20"/>
          <w:szCs w:val="20"/>
        </w:rPr>
        <w:t xml:space="preserve"> + β</w:t>
      </w:r>
      <w:r w:rsidRPr="00DB3250">
        <w:rPr>
          <w:rFonts w:ascii="Times New Roman" w:hAnsi="Times New Roman"/>
          <w:i/>
          <w:iCs/>
          <w:sz w:val="20"/>
          <w:szCs w:val="20"/>
          <w:vertAlign w:val="subscript"/>
        </w:rPr>
        <w:t>1</w:t>
      </w:r>
      <w:r w:rsidRPr="00DB3250">
        <w:rPr>
          <w:rFonts w:ascii="Times New Roman" w:hAnsi="Times New Roman"/>
          <w:i/>
          <w:iCs/>
          <w:sz w:val="20"/>
          <w:szCs w:val="20"/>
        </w:rPr>
        <w:t>ESG</w:t>
      </w:r>
      <w:r w:rsidRPr="00DB3250">
        <w:rPr>
          <w:rFonts w:ascii="Times New Roman" w:hAnsi="Times New Roman"/>
          <w:i/>
          <w:iCs/>
          <w:sz w:val="20"/>
          <w:szCs w:val="20"/>
          <w:vertAlign w:val="subscript"/>
        </w:rPr>
        <w:t>i,t</w:t>
      </w:r>
      <w:r w:rsidRPr="00DB3250">
        <w:rPr>
          <w:rFonts w:ascii="Times New Roman" w:hAnsi="Times New Roman"/>
          <w:i/>
          <w:iCs/>
          <w:sz w:val="20"/>
          <w:szCs w:val="20"/>
        </w:rPr>
        <w:t xml:space="preserve"> + β</w:t>
      </w:r>
      <w:r w:rsidRPr="00DB3250">
        <w:rPr>
          <w:rFonts w:ascii="Times New Roman" w:hAnsi="Times New Roman"/>
          <w:i/>
          <w:iCs/>
          <w:sz w:val="20"/>
          <w:szCs w:val="20"/>
          <w:vertAlign w:val="subscript"/>
        </w:rPr>
        <w:t>2</w:t>
      </w:r>
      <w:r w:rsidRPr="00DB3250">
        <w:rPr>
          <w:rFonts w:ascii="Times New Roman" w:hAnsi="Times New Roman"/>
          <w:i/>
          <w:iCs/>
          <w:sz w:val="20"/>
          <w:szCs w:val="20"/>
        </w:rPr>
        <w:t>TSCĐ</w:t>
      </w:r>
      <w:r w:rsidRPr="00DB3250">
        <w:rPr>
          <w:rFonts w:ascii="Times New Roman" w:hAnsi="Times New Roman"/>
          <w:i/>
          <w:iCs/>
          <w:sz w:val="20"/>
          <w:szCs w:val="20"/>
          <w:vertAlign w:val="subscript"/>
        </w:rPr>
        <w:t xml:space="preserve"> i,t</w:t>
      </w:r>
      <w:r w:rsidRPr="00DB3250">
        <w:rPr>
          <w:rFonts w:ascii="Times New Roman" w:hAnsi="Times New Roman"/>
          <w:i/>
          <w:iCs/>
          <w:sz w:val="20"/>
          <w:szCs w:val="20"/>
        </w:rPr>
        <w:t xml:space="preserve"> + β</w:t>
      </w:r>
      <w:r w:rsidRPr="00DB3250">
        <w:rPr>
          <w:rFonts w:ascii="Times New Roman" w:hAnsi="Times New Roman"/>
          <w:i/>
          <w:iCs/>
          <w:sz w:val="20"/>
          <w:szCs w:val="20"/>
          <w:vertAlign w:val="subscript"/>
        </w:rPr>
        <w:t>3</w:t>
      </w:r>
      <w:r w:rsidRPr="00DB3250">
        <w:rPr>
          <w:rFonts w:ascii="Times New Roman" w:hAnsi="Times New Roman"/>
          <w:i/>
          <w:iCs/>
          <w:sz w:val="20"/>
          <w:szCs w:val="20"/>
        </w:rPr>
        <w:t>LnQM</w:t>
      </w:r>
      <w:r w:rsidRPr="00DB3250">
        <w:rPr>
          <w:rFonts w:ascii="Times New Roman" w:hAnsi="Times New Roman"/>
          <w:i/>
          <w:iCs/>
          <w:sz w:val="20"/>
          <w:szCs w:val="20"/>
          <w:vertAlign w:val="subscript"/>
        </w:rPr>
        <w:t xml:space="preserve"> i,t</w:t>
      </w:r>
      <w:r w:rsidRPr="00DB3250">
        <w:rPr>
          <w:rFonts w:ascii="Times New Roman" w:hAnsi="Times New Roman"/>
          <w:i/>
          <w:iCs/>
          <w:sz w:val="20"/>
          <w:szCs w:val="20"/>
        </w:rPr>
        <w:t xml:space="preserve"> + β</w:t>
      </w:r>
      <w:r w:rsidRPr="00DB3250">
        <w:rPr>
          <w:rFonts w:ascii="Times New Roman" w:hAnsi="Times New Roman"/>
          <w:i/>
          <w:iCs/>
          <w:sz w:val="20"/>
          <w:szCs w:val="20"/>
          <w:vertAlign w:val="subscript"/>
        </w:rPr>
        <w:t>4</w:t>
      </w:r>
      <w:r w:rsidRPr="00DB3250">
        <w:rPr>
          <w:rFonts w:ascii="Times New Roman" w:hAnsi="Times New Roman"/>
          <w:i/>
          <w:iCs/>
          <w:sz w:val="20"/>
          <w:szCs w:val="20"/>
        </w:rPr>
        <w:t>DBTC</w:t>
      </w:r>
      <w:r w:rsidRPr="00DB3250">
        <w:rPr>
          <w:rFonts w:ascii="Times New Roman" w:hAnsi="Times New Roman"/>
          <w:i/>
          <w:iCs/>
          <w:sz w:val="20"/>
          <w:szCs w:val="20"/>
          <w:vertAlign w:val="subscript"/>
        </w:rPr>
        <w:t xml:space="preserve"> i,t </w:t>
      </w:r>
      <w:r w:rsidRPr="00DB3250">
        <w:rPr>
          <w:rFonts w:ascii="Times New Roman" w:hAnsi="Times New Roman"/>
          <w:i/>
          <w:iCs/>
          <w:sz w:val="20"/>
          <w:szCs w:val="20"/>
        </w:rPr>
        <w:t>+ β</w:t>
      </w:r>
      <w:r w:rsidRPr="00DB3250">
        <w:rPr>
          <w:rFonts w:ascii="Times New Roman" w:hAnsi="Times New Roman"/>
          <w:i/>
          <w:iCs/>
          <w:sz w:val="20"/>
          <w:szCs w:val="20"/>
          <w:vertAlign w:val="subscript"/>
        </w:rPr>
        <w:t>5</w:t>
      </w:r>
      <w:r w:rsidRPr="00DB3250">
        <w:rPr>
          <w:rFonts w:ascii="Times New Roman" w:hAnsi="Times New Roman"/>
          <w:i/>
          <w:iCs/>
          <w:sz w:val="20"/>
          <w:szCs w:val="20"/>
        </w:rPr>
        <w:t>ĐTTS</w:t>
      </w:r>
      <w:r w:rsidRPr="00DB3250">
        <w:rPr>
          <w:rFonts w:ascii="Times New Roman" w:hAnsi="Times New Roman"/>
          <w:i/>
          <w:iCs/>
          <w:sz w:val="20"/>
          <w:szCs w:val="20"/>
          <w:vertAlign w:val="subscript"/>
        </w:rPr>
        <w:t xml:space="preserve"> i,t </w:t>
      </w:r>
      <w:r w:rsidRPr="00DB3250">
        <w:rPr>
          <w:rFonts w:ascii="Times New Roman" w:hAnsi="Times New Roman"/>
          <w:i/>
          <w:iCs/>
          <w:sz w:val="20"/>
          <w:szCs w:val="20"/>
        </w:rPr>
        <w:t>+ β</w:t>
      </w:r>
      <w:r w:rsidRPr="00DB3250">
        <w:rPr>
          <w:rFonts w:ascii="Times New Roman" w:hAnsi="Times New Roman"/>
          <w:i/>
          <w:iCs/>
          <w:sz w:val="20"/>
          <w:szCs w:val="20"/>
          <w:vertAlign w:val="subscript"/>
        </w:rPr>
        <w:t>6</w:t>
      </w:r>
      <w:r w:rsidRPr="00DB3250">
        <w:rPr>
          <w:rFonts w:ascii="Times New Roman" w:hAnsi="Times New Roman"/>
          <w:i/>
          <w:iCs/>
          <w:sz w:val="20"/>
          <w:szCs w:val="20"/>
        </w:rPr>
        <w:t>TĐTT</w:t>
      </w:r>
      <w:r w:rsidRPr="00DB3250">
        <w:rPr>
          <w:rFonts w:ascii="Times New Roman" w:hAnsi="Times New Roman"/>
          <w:i/>
          <w:iCs/>
          <w:sz w:val="20"/>
          <w:szCs w:val="20"/>
          <w:vertAlign w:val="subscript"/>
        </w:rPr>
        <w:t xml:space="preserve">i,t  </w:t>
      </w:r>
      <w:r w:rsidRPr="00DB3250">
        <w:rPr>
          <w:rFonts w:ascii="Times New Roman" w:hAnsi="Times New Roman"/>
          <w:i/>
          <w:iCs/>
          <w:sz w:val="20"/>
          <w:szCs w:val="20"/>
        </w:rPr>
        <w:t>+ β</w:t>
      </w:r>
      <w:r w:rsidRPr="00DB3250">
        <w:rPr>
          <w:rFonts w:ascii="Times New Roman" w:hAnsi="Times New Roman"/>
          <w:i/>
          <w:iCs/>
          <w:sz w:val="20"/>
          <w:szCs w:val="20"/>
          <w:vertAlign w:val="subscript"/>
        </w:rPr>
        <w:t>7</w:t>
      </w:r>
      <w:r w:rsidRPr="00DB3250">
        <w:rPr>
          <w:rFonts w:ascii="Times New Roman" w:hAnsi="Times New Roman"/>
          <w:i/>
          <w:iCs/>
          <w:sz w:val="20"/>
          <w:szCs w:val="20"/>
        </w:rPr>
        <w:t>CASH</w:t>
      </w:r>
      <w:r w:rsidRPr="00DB3250">
        <w:rPr>
          <w:rFonts w:ascii="Times New Roman" w:hAnsi="Times New Roman"/>
          <w:i/>
          <w:iCs/>
          <w:sz w:val="20"/>
          <w:szCs w:val="20"/>
          <w:vertAlign w:val="subscript"/>
        </w:rPr>
        <w:t xml:space="preserve">i,t </w:t>
      </w:r>
      <w:r w:rsidRPr="00DB3250">
        <w:rPr>
          <w:rFonts w:ascii="Times New Roman" w:hAnsi="Times New Roman"/>
          <w:i/>
          <w:iCs/>
          <w:sz w:val="20"/>
          <w:szCs w:val="20"/>
        </w:rPr>
        <w:t xml:space="preserve"> +  ℇ</w:t>
      </w:r>
      <w:r w:rsidRPr="00DB3250">
        <w:rPr>
          <w:rFonts w:ascii="Times New Roman" w:hAnsi="Times New Roman"/>
          <w:i/>
          <w:iCs/>
          <w:sz w:val="20"/>
          <w:szCs w:val="20"/>
          <w:vertAlign w:val="subscript"/>
        </w:rPr>
        <w:t>i,t</w:t>
      </w:r>
      <w:r w:rsidRPr="00DB3250">
        <w:rPr>
          <w:rFonts w:ascii="Times New Roman" w:hAnsi="Times New Roman"/>
          <w:i/>
          <w:iCs/>
          <w:sz w:val="20"/>
          <w:szCs w:val="20"/>
        </w:rPr>
        <w:t xml:space="preserve">     </w:t>
      </w:r>
      <w:r w:rsidRPr="00DB3250">
        <w:rPr>
          <w:rFonts w:ascii="Times New Roman" w:hAnsi="Times New Roman"/>
          <w:iCs/>
          <w:sz w:val="20"/>
          <w:szCs w:val="20"/>
        </w:rPr>
        <w:t xml:space="preserve"> </w:t>
      </w:r>
      <w:r w:rsidR="00E239AA" w:rsidRPr="00DB3250">
        <w:rPr>
          <w:rFonts w:ascii="Times New Roman" w:hAnsi="Times New Roman"/>
          <w:iCs/>
          <w:sz w:val="20"/>
          <w:szCs w:val="20"/>
        </w:rPr>
        <w:tab/>
      </w:r>
      <w:r w:rsidR="00817EBA" w:rsidRPr="00DB3250">
        <w:rPr>
          <w:rFonts w:ascii="Times New Roman" w:hAnsi="Times New Roman"/>
          <w:iCs/>
          <w:sz w:val="20"/>
          <w:szCs w:val="20"/>
        </w:rPr>
        <w:tab/>
      </w:r>
      <w:r w:rsidRPr="00DB3250">
        <w:rPr>
          <w:rFonts w:ascii="Times New Roman" w:hAnsi="Times New Roman"/>
          <w:iCs/>
          <w:sz w:val="20"/>
          <w:szCs w:val="20"/>
        </w:rPr>
        <w:t xml:space="preserve"> (3.1)</w:t>
      </w:r>
    </w:p>
    <w:p w14:paraId="605A1052" w14:textId="065F76A3" w:rsidR="00660A26" w:rsidRPr="00DB3250" w:rsidRDefault="00660A26" w:rsidP="00D75B98">
      <w:pPr>
        <w:tabs>
          <w:tab w:val="left" w:pos="142"/>
          <w:tab w:val="left" w:pos="1134"/>
        </w:tabs>
        <w:spacing w:after="0" w:line="340" w:lineRule="exact"/>
        <w:jc w:val="both"/>
        <w:rPr>
          <w:rFonts w:ascii="Times New Roman" w:hAnsi="Times New Roman"/>
          <w:i/>
          <w:iCs/>
          <w:sz w:val="20"/>
          <w:szCs w:val="20"/>
        </w:rPr>
      </w:pPr>
      <w:r w:rsidRPr="00DB3250">
        <w:rPr>
          <w:rFonts w:ascii="Times New Roman" w:hAnsi="Times New Roman"/>
          <w:b/>
          <w:i/>
          <w:sz w:val="20"/>
          <w:szCs w:val="20"/>
          <w:u w:val="single"/>
        </w:rPr>
        <w:t xml:space="preserve">Mô hình 2: </w:t>
      </w:r>
      <w:r w:rsidRPr="00DB3250">
        <w:rPr>
          <w:rFonts w:ascii="Times New Roman" w:hAnsi="Times New Roman"/>
          <w:i/>
          <w:iCs/>
          <w:sz w:val="20"/>
          <w:szCs w:val="20"/>
        </w:rPr>
        <w:t>Tobin’s  Q</w:t>
      </w:r>
      <w:r w:rsidRPr="00DB3250">
        <w:rPr>
          <w:rFonts w:ascii="Times New Roman" w:hAnsi="Times New Roman"/>
          <w:i/>
          <w:iCs/>
          <w:sz w:val="20"/>
          <w:szCs w:val="20"/>
          <w:vertAlign w:val="subscript"/>
        </w:rPr>
        <w:t xml:space="preserve">i,t </w:t>
      </w:r>
      <w:r w:rsidRPr="00DB3250">
        <w:rPr>
          <w:rFonts w:ascii="Times New Roman" w:hAnsi="Times New Roman"/>
          <w:i/>
          <w:iCs/>
          <w:sz w:val="20"/>
          <w:szCs w:val="20"/>
        </w:rPr>
        <w:t>= β</w:t>
      </w:r>
      <w:r w:rsidRPr="00DB3250">
        <w:rPr>
          <w:rFonts w:ascii="Times New Roman" w:hAnsi="Times New Roman"/>
          <w:i/>
          <w:iCs/>
          <w:sz w:val="20"/>
          <w:szCs w:val="20"/>
          <w:vertAlign w:val="subscript"/>
        </w:rPr>
        <w:t>o</w:t>
      </w:r>
      <w:r w:rsidRPr="00DB3250">
        <w:rPr>
          <w:rFonts w:ascii="Times New Roman" w:hAnsi="Times New Roman"/>
          <w:i/>
          <w:iCs/>
          <w:sz w:val="20"/>
          <w:szCs w:val="20"/>
        </w:rPr>
        <w:t xml:space="preserve"> + β</w:t>
      </w:r>
      <w:r w:rsidRPr="00DB3250">
        <w:rPr>
          <w:rFonts w:ascii="Times New Roman" w:hAnsi="Times New Roman"/>
          <w:i/>
          <w:iCs/>
          <w:sz w:val="20"/>
          <w:szCs w:val="20"/>
          <w:vertAlign w:val="subscript"/>
        </w:rPr>
        <w:t>1</w:t>
      </w:r>
      <w:r w:rsidRPr="00DB3250">
        <w:rPr>
          <w:rFonts w:ascii="Times New Roman" w:hAnsi="Times New Roman"/>
          <w:i/>
          <w:iCs/>
          <w:sz w:val="20"/>
          <w:szCs w:val="20"/>
        </w:rPr>
        <w:t>E</w:t>
      </w:r>
      <w:r w:rsidRPr="00DB3250">
        <w:rPr>
          <w:rFonts w:ascii="Times New Roman" w:hAnsi="Times New Roman"/>
          <w:i/>
          <w:iCs/>
          <w:sz w:val="20"/>
          <w:szCs w:val="20"/>
          <w:vertAlign w:val="subscript"/>
        </w:rPr>
        <w:t>i,t</w:t>
      </w:r>
      <w:r w:rsidRPr="00DB3250">
        <w:rPr>
          <w:rFonts w:ascii="Times New Roman" w:hAnsi="Times New Roman"/>
          <w:i/>
          <w:iCs/>
          <w:sz w:val="20"/>
          <w:szCs w:val="20"/>
        </w:rPr>
        <w:t xml:space="preserve"> + β</w:t>
      </w:r>
      <w:r w:rsidRPr="00DB3250">
        <w:rPr>
          <w:rFonts w:ascii="Times New Roman" w:hAnsi="Times New Roman"/>
          <w:i/>
          <w:iCs/>
          <w:sz w:val="20"/>
          <w:szCs w:val="20"/>
          <w:vertAlign w:val="subscript"/>
        </w:rPr>
        <w:t>2</w:t>
      </w:r>
      <w:r w:rsidRPr="00DB3250">
        <w:rPr>
          <w:rFonts w:ascii="Times New Roman" w:hAnsi="Times New Roman"/>
          <w:i/>
          <w:iCs/>
          <w:sz w:val="20"/>
          <w:szCs w:val="20"/>
        </w:rPr>
        <w:t>TSCĐ</w:t>
      </w:r>
      <w:r w:rsidRPr="00DB3250">
        <w:rPr>
          <w:rFonts w:ascii="Times New Roman" w:hAnsi="Times New Roman"/>
          <w:i/>
          <w:iCs/>
          <w:sz w:val="20"/>
          <w:szCs w:val="20"/>
          <w:vertAlign w:val="subscript"/>
        </w:rPr>
        <w:t xml:space="preserve"> i,t</w:t>
      </w:r>
      <w:r w:rsidRPr="00DB3250">
        <w:rPr>
          <w:rFonts w:ascii="Times New Roman" w:hAnsi="Times New Roman"/>
          <w:i/>
          <w:iCs/>
          <w:sz w:val="20"/>
          <w:szCs w:val="20"/>
        </w:rPr>
        <w:t xml:space="preserve"> + β</w:t>
      </w:r>
      <w:r w:rsidRPr="00DB3250">
        <w:rPr>
          <w:rFonts w:ascii="Times New Roman" w:hAnsi="Times New Roman"/>
          <w:i/>
          <w:iCs/>
          <w:sz w:val="20"/>
          <w:szCs w:val="20"/>
          <w:vertAlign w:val="subscript"/>
        </w:rPr>
        <w:t>3</w:t>
      </w:r>
      <w:r w:rsidRPr="00DB3250">
        <w:rPr>
          <w:rFonts w:ascii="Times New Roman" w:hAnsi="Times New Roman"/>
          <w:i/>
          <w:iCs/>
          <w:sz w:val="20"/>
          <w:szCs w:val="20"/>
        </w:rPr>
        <w:t>LnQM</w:t>
      </w:r>
      <w:r w:rsidRPr="00DB3250">
        <w:rPr>
          <w:rFonts w:ascii="Times New Roman" w:hAnsi="Times New Roman"/>
          <w:i/>
          <w:iCs/>
          <w:sz w:val="20"/>
          <w:szCs w:val="20"/>
          <w:vertAlign w:val="subscript"/>
        </w:rPr>
        <w:t xml:space="preserve"> i,t</w:t>
      </w:r>
      <w:r w:rsidRPr="00DB3250">
        <w:rPr>
          <w:rFonts w:ascii="Times New Roman" w:hAnsi="Times New Roman"/>
          <w:i/>
          <w:iCs/>
          <w:sz w:val="20"/>
          <w:szCs w:val="20"/>
        </w:rPr>
        <w:t xml:space="preserve"> + β</w:t>
      </w:r>
      <w:r w:rsidRPr="00DB3250">
        <w:rPr>
          <w:rFonts w:ascii="Times New Roman" w:hAnsi="Times New Roman"/>
          <w:i/>
          <w:iCs/>
          <w:sz w:val="20"/>
          <w:szCs w:val="20"/>
          <w:vertAlign w:val="subscript"/>
        </w:rPr>
        <w:t>4</w:t>
      </w:r>
      <w:r w:rsidRPr="00DB3250">
        <w:rPr>
          <w:rFonts w:ascii="Times New Roman" w:hAnsi="Times New Roman"/>
          <w:i/>
          <w:iCs/>
          <w:sz w:val="20"/>
          <w:szCs w:val="20"/>
        </w:rPr>
        <w:t>DBTC</w:t>
      </w:r>
      <w:r w:rsidRPr="00DB3250">
        <w:rPr>
          <w:rFonts w:ascii="Times New Roman" w:hAnsi="Times New Roman"/>
          <w:i/>
          <w:iCs/>
          <w:sz w:val="20"/>
          <w:szCs w:val="20"/>
          <w:vertAlign w:val="subscript"/>
        </w:rPr>
        <w:t xml:space="preserve"> i,t </w:t>
      </w:r>
      <w:r w:rsidRPr="00DB3250">
        <w:rPr>
          <w:rFonts w:ascii="Times New Roman" w:hAnsi="Times New Roman"/>
          <w:i/>
          <w:iCs/>
          <w:sz w:val="20"/>
          <w:szCs w:val="20"/>
        </w:rPr>
        <w:t>+ β</w:t>
      </w:r>
      <w:r w:rsidRPr="00DB3250">
        <w:rPr>
          <w:rFonts w:ascii="Times New Roman" w:hAnsi="Times New Roman"/>
          <w:i/>
          <w:iCs/>
          <w:sz w:val="20"/>
          <w:szCs w:val="20"/>
          <w:vertAlign w:val="subscript"/>
        </w:rPr>
        <w:t>5</w:t>
      </w:r>
      <w:r w:rsidRPr="00DB3250">
        <w:rPr>
          <w:rFonts w:ascii="Times New Roman" w:hAnsi="Times New Roman"/>
          <w:i/>
          <w:iCs/>
          <w:sz w:val="20"/>
          <w:szCs w:val="20"/>
        </w:rPr>
        <w:t>ĐTTS</w:t>
      </w:r>
      <w:r w:rsidRPr="00DB3250">
        <w:rPr>
          <w:rFonts w:ascii="Times New Roman" w:hAnsi="Times New Roman"/>
          <w:i/>
          <w:iCs/>
          <w:sz w:val="20"/>
          <w:szCs w:val="20"/>
          <w:vertAlign w:val="subscript"/>
        </w:rPr>
        <w:t xml:space="preserve"> i,t </w:t>
      </w:r>
      <w:r w:rsidRPr="00DB3250">
        <w:rPr>
          <w:rFonts w:ascii="Times New Roman" w:hAnsi="Times New Roman"/>
          <w:i/>
          <w:iCs/>
          <w:sz w:val="20"/>
          <w:szCs w:val="20"/>
        </w:rPr>
        <w:t>+ β</w:t>
      </w:r>
      <w:r w:rsidRPr="00DB3250">
        <w:rPr>
          <w:rFonts w:ascii="Times New Roman" w:hAnsi="Times New Roman"/>
          <w:i/>
          <w:iCs/>
          <w:sz w:val="20"/>
          <w:szCs w:val="20"/>
          <w:vertAlign w:val="subscript"/>
        </w:rPr>
        <w:t xml:space="preserve">6 </w:t>
      </w:r>
      <w:r w:rsidRPr="00DB3250">
        <w:rPr>
          <w:rFonts w:ascii="Times New Roman" w:hAnsi="Times New Roman"/>
          <w:i/>
          <w:iCs/>
          <w:sz w:val="20"/>
          <w:szCs w:val="20"/>
        </w:rPr>
        <w:t>TĐTT</w:t>
      </w:r>
      <w:r w:rsidRPr="00DB3250">
        <w:rPr>
          <w:rFonts w:ascii="Times New Roman" w:hAnsi="Times New Roman"/>
          <w:i/>
          <w:iCs/>
          <w:sz w:val="20"/>
          <w:szCs w:val="20"/>
          <w:vertAlign w:val="subscript"/>
        </w:rPr>
        <w:t xml:space="preserve">i,t </w:t>
      </w:r>
      <w:r w:rsidRPr="00DB3250">
        <w:rPr>
          <w:rFonts w:ascii="Times New Roman" w:hAnsi="Times New Roman"/>
          <w:i/>
          <w:iCs/>
          <w:sz w:val="20"/>
          <w:szCs w:val="20"/>
        </w:rPr>
        <w:t>+ β</w:t>
      </w:r>
      <w:r w:rsidRPr="00DB3250">
        <w:rPr>
          <w:rFonts w:ascii="Times New Roman" w:hAnsi="Times New Roman"/>
          <w:i/>
          <w:iCs/>
          <w:sz w:val="20"/>
          <w:szCs w:val="20"/>
          <w:vertAlign w:val="subscript"/>
        </w:rPr>
        <w:t>7</w:t>
      </w:r>
      <w:r w:rsidRPr="00DB3250">
        <w:rPr>
          <w:rFonts w:ascii="Times New Roman" w:hAnsi="Times New Roman"/>
          <w:i/>
          <w:iCs/>
          <w:sz w:val="20"/>
          <w:szCs w:val="20"/>
        </w:rPr>
        <w:t>CASH</w:t>
      </w:r>
      <w:r w:rsidRPr="00DB3250">
        <w:rPr>
          <w:rFonts w:ascii="Times New Roman" w:hAnsi="Times New Roman"/>
          <w:i/>
          <w:iCs/>
          <w:sz w:val="20"/>
          <w:szCs w:val="20"/>
          <w:vertAlign w:val="subscript"/>
        </w:rPr>
        <w:t xml:space="preserve">i,t </w:t>
      </w:r>
      <w:r w:rsidRPr="00DB3250">
        <w:rPr>
          <w:rFonts w:ascii="Times New Roman" w:hAnsi="Times New Roman"/>
          <w:i/>
          <w:iCs/>
          <w:sz w:val="20"/>
          <w:szCs w:val="20"/>
        </w:rPr>
        <w:t xml:space="preserve"> +  ℇ</w:t>
      </w:r>
      <w:r w:rsidRPr="00DB3250">
        <w:rPr>
          <w:rFonts w:ascii="Times New Roman" w:hAnsi="Times New Roman"/>
          <w:i/>
          <w:iCs/>
          <w:sz w:val="20"/>
          <w:szCs w:val="20"/>
          <w:vertAlign w:val="subscript"/>
        </w:rPr>
        <w:t>i,t</w:t>
      </w:r>
      <w:r w:rsidRPr="00DB3250">
        <w:rPr>
          <w:rFonts w:ascii="Times New Roman" w:hAnsi="Times New Roman"/>
          <w:i/>
          <w:iCs/>
          <w:sz w:val="20"/>
          <w:szCs w:val="20"/>
        </w:rPr>
        <w:t xml:space="preserve">  </w:t>
      </w:r>
      <w:r w:rsidRPr="00DB3250">
        <w:rPr>
          <w:rFonts w:ascii="Times New Roman" w:hAnsi="Times New Roman"/>
          <w:i/>
          <w:iCs/>
          <w:sz w:val="20"/>
          <w:szCs w:val="20"/>
        </w:rPr>
        <w:tab/>
      </w:r>
      <w:r w:rsidRPr="00DB3250">
        <w:rPr>
          <w:rFonts w:ascii="Times New Roman" w:hAnsi="Times New Roman"/>
          <w:i/>
          <w:iCs/>
          <w:sz w:val="20"/>
          <w:szCs w:val="20"/>
        </w:rPr>
        <w:tab/>
      </w:r>
      <w:r w:rsidR="009B338A" w:rsidRPr="00DB3250">
        <w:rPr>
          <w:rFonts w:ascii="Times New Roman" w:hAnsi="Times New Roman"/>
          <w:i/>
          <w:iCs/>
          <w:sz w:val="20"/>
          <w:szCs w:val="20"/>
        </w:rPr>
        <w:tab/>
      </w:r>
      <w:r w:rsidRPr="00DB3250">
        <w:rPr>
          <w:rFonts w:ascii="Times New Roman" w:hAnsi="Times New Roman"/>
          <w:i/>
          <w:iCs/>
          <w:sz w:val="20"/>
          <w:szCs w:val="20"/>
        </w:rPr>
        <w:t xml:space="preserve"> </w:t>
      </w:r>
      <w:r w:rsidRPr="00DB3250">
        <w:rPr>
          <w:rFonts w:ascii="Times New Roman" w:hAnsi="Times New Roman"/>
          <w:iCs/>
          <w:sz w:val="20"/>
          <w:szCs w:val="20"/>
        </w:rPr>
        <w:t>(3.2)</w:t>
      </w:r>
    </w:p>
    <w:p w14:paraId="462F946E" w14:textId="1756FA0C" w:rsidR="00660A26" w:rsidRPr="00DB3250" w:rsidRDefault="00660A26" w:rsidP="00D75B98">
      <w:pPr>
        <w:tabs>
          <w:tab w:val="left" w:pos="142"/>
        </w:tabs>
        <w:spacing w:after="0" w:line="340" w:lineRule="exact"/>
        <w:jc w:val="both"/>
        <w:rPr>
          <w:rFonts w:ascii="Times New Roman" w:hAnsi="Times New Roman"/>
          <w:iCs/>
          <w:sz w:val="20"/>
          <w:szCs w:val="20"/>
        </w:rPr>
      </w:pPr>
      <w:r w:rsidRPr="00DB3250">
        <w:rPr>
          <w:rFonts w:ascii="Times New Roman" w:hAnsi="Times New Roman"/>
          <w:b/>
          <w:i/>
          <w:sz w:val="20"/>
          <w:szCs w:val="20"/>
          <w:u w:val="single"/>
        </w:rPr>
        <w:t>Mô hình 3:</w:t>
      </w:r>
      <w:r w:rsidR="009B338A" w:rsidRPr="00DB3250">
        <w:rPr>
          <w:rFonts w:ascii="Times New Roman" w:hAnsi="Times New Roman"/>
          <w:b/>
          <w:i/>
          <w:sz w:val="20"/>
          <w:szCs w:val="20"/>
          <w:u w:val="single"/>
          <w:lang w:val="en-US"/>
        </w:rPr>
        <w:t xml:space="preserve"> </w:t>
      </w:r>
      <w:r w:rsidRPr="00DB3250">
        <w:rPr>
          <w:rFonts w:ascii="Times New Roman" w:hAnsi="Times New Roman"/>
          <w:i/>
          <w:iCs/>
          <w:sz w:val="20"/>
          <w:szCs w:val="20"/>
        </w:rPr>
        <w:t>Tobin’s  Q</w:t>
      </w:r>
      <w:r w:rsidRPr="00DB3250">
        <w:rPr>
          <w:rFonts w:ascii="Times New Roman" w:hAnsi="Times New Roman"/>
          <w:i/>
          <w:iCs/>
          <w:sz w:val="20"/>
          <w:szCs w:val="20"/>
          <w:vertAlign w:val="subscript"/>
        </w:rPr>
        <w:t xml:space="preserve">i,t </w:t>
      </w:r>
      <w:r w:rsidRPr="00DB3250">
        <w:rPr>
          <w:rFonts w:ascii="Times New Roman" w:hAnsi="Times New Roman"/>
          <w:i/>
          <w:iCs/>
          <w:sz w:val="20"/>
          <w:szCs w:val="20"/>
        </w:rPr>
        <w:t>= β</w:t>
      </w:r>
      <w:r w:rsidRPr="00DB3250">
        <w:rPr>
          <w:rFonts w:ascii="Times New Roman" w:hAnsi="Times New Roman"/>
          <w:i/>
          <w:iCs/>
          <w:sz w:val="20"/>
          <w:szCs w:val="20"/>
          <w:vertAlign w:val="subscript"/>
        </w:rPr>
        <w:t>o</w:t>
      </w:r>
      <w:r w:rsidRPr="00DB3250">
        <w:rPr>
          <w:rFonts w:ascii="Times New Roman" w:hAnsi="Times New Roman"/>
          <w:i/>
          <w:iCs/>
          <w:sz w:val="20"/>
          <w:szCs w:val="20"/>
        </w:rPr>
        <w:t xml:space="preserve"> + β</w:t>
      </w:r>
      <w:r w:rsidRPr="00DB3250">
        <w:rPr>
          <w:rFonts w:ascii="Times New Roman" w:hAnsi="Times New Roman"/>
          <w:i/>
          <w:iCs/>
          <w:sz w:val="20"/>
          <w:szCs w:val="20"/>
          <w:vertAlign w:val="subscript"/>
        </w:rPr>
        <w:t>1</w:t>
      </w:r>
      <w:r w:rsidRPr="00DB3250">
        <w:rPr>
          <w:rFonts w:ascii="Times New Roman" w:hAnsi="Times New Roman"/>
          <w:i/>
          <w:iCs/>
          <w:sz w:val="20"/>
          <w:szCs w:val="20"/>
        </w:rPr>
        <w:t>S</w:t>
      </w:r>
      <w:r w:rsidRPr="00DB3250">
        <w:rPr>
          <w:rFonts w:ascii="Times New Roman" w:hAnsi="Times New Roman"/>
          <w:i/>
          <w:iCs/>
          <w:sz w:val="20"/>
          <w:szCs w:val="20"/>
          <w:vertAlign w:val="subscript"/>
        </w:rPr>
        <w:t>i,t</w:t>
      </w:r>
      <w:r w:rsidRPr="00DB3250">
        <w:rPr>
          <w:rFonts w:ascii="Times New Roman" w:hAnsi="Times New Roman"/>
          <w:i/>
          <w:iCs/>
          <w:sz w:val="20"/>
          <w:szCs w:val="20"/>
        </w:rPr>
        <w:t xml:space="preserve"> + β</w:t>
      </w:r>
      <w:r w:rsidRPr="00DB3250">
        <w:rPr>
          <w:rFonts w:ascii="Times New Roman" w:hAnsi="Times New Roman"/>
          <w:i/>
          <w:iCs/>
          <w:sz w:val="20"/>
          <w:szCs w:val="20"/>
          <w:vertAlign w:val="subscript"/>
        </w:rPr>
        <w:t>2</w:t>
      </w:r>
      <w:r w:rsidRPr="00DB3250">
        <w:rPr>
          <w:rFonts w:ascii="Times New Roman" w:hAnsi="Times New Roman"/>
          <w:i/>
          <w:iCs/>
          <w:sz w:val="20"/>
          <w:szCs w:val="20"/>
        </w:rPr>
        <w:t>TSCĐ</w:t>
      </w:r>
      <w:r w:rsidRPr="00DB3250">
        <w:rPr>
          <w:rFonts w:ascii="Times New Roman" w:hAnsi="Times New Roman"/>
          <w:i/>
          <w:iCs/>
          <w:sz w:val="20"/>
          <w:szCs w:val="20"/>
          <w:vertAlign w:val="subscript"/>
        </w:rPr>
        <w:t xml:space="preserve"> i,t</w:t>
      </w:r>
      <w:r w:rsidRPr="00DB3250">
        <w:rPr>
          <w:rFonts w:ascii="Times New Roman" w:hAnsi="Times New Roman"/>
          <w:i/>
          <w:iCs/>
          <w:sz w:val="20"/>
          <w:szCs w:val="20"/>
        </w:rPr>
        <w:t xml:space="preserve"> + β</w:t>
      </w:r>
      <w:r w:rsidRPr="00DB3250">
        <w:rPr>
          <w:rFonts w:ascii="Times New Roman" w:hAnsi="Times New Roman"/>
          <w:i/>
          <w:iCs/>
          <w:sz w:val="20"/>
          <w:szCs w:val="20"/>
          <w:vertAlign w:val="subscript"/>
        </w:rPr>
        <w:t>3</w:t>
      </w:r>
      <w:r w:rsidRPr="00DB3250">
        <w:rPr>
          <w:rFonts w:ascii="Times New Roman" w:hAnsi="Times New Roman"/>
          <w:i/>
          <w:iCs/>
          <w:sz w:val="20"/>
          <w:szCs w:val="20"/>
        </w:rPr>
        <w:t>LnQM</w:t>
      </w:r>
      <w:r w:rsidRPr="00DB3250">
        <w:rPr>
          <w:rFonts w:ascii="Times New Roman" w:hAnsi="Times New Roman"/>
          <w:i/>
          <w:iCs/>
          <w:sz w:val="20"/>
          <w:szCs w:val="20"/>
          <w:vertAlign w:val="subscript"/>
        </w:rPr>
        <w:t xml:space="preserve"> i,t</w:t>
      </w:r>
      <w:r w:rsidRPr="00DB3250">
        <w:rPr>
          <w:rFonts w:ascii="Times New Roman" w:hAnsi="Times New Roman"/>
          <w:i/>
          <w:iCs/>
          <w:sz w:val="20"/>
          <w:szCs w:val="20"/>
        </w:rPr>
        <w:t xml:space="preserve"> + β</w:t>
      </w:r>
      <w:r w:rsidRPr="00DB3250">
        <w:rPr>
          <w:rFonts w:ascii="Times New Roman" w:hAnsi="Times New Roman"/>
          <w:i/>
          <w:iCs/>
          <w:sz w:val="20"/>
          <w:szCs w:val="20"/>
          <w:vertAlign w:val="subscript"/>
        </w:rPr>
        <w:t>4</w:t>
      </w:r>
      <w:r w:rsidRPr="00DB3250">
        <w:rPr>
          <w:rFonts w:ascii="Times New Roman" w:hAnsi="Times New Roman"/>
          <w:i/>
          <w:iCs/>
          <w:sz w:val="20"/>
          <w:szCs w:val="20"/>
        </w:rPr>
        <w:t>DBTC</w:t>
      </w:r>
      <w:r w:rsidRPr="00DB3250">
        <w:rPr>
          <w:rFonts w:ascii="Times New Roman" w:hAnsi="Times New Roman"/>
          <w:i/>
          <w:iCs/>
          <w:sz w:val="20"/>
          <w:szCs w:val="20"/>
          <w:vertAlign w:val="subscript"/>
        </w:rPr>
        <w:t xml:space="preserve"> i,t </w:t>
      </w:r>
      <w:r w:rsidRPr="00DB3250">
        <w:rPr>
          <w:rFonts w:ascii="Times New Roman" w:hAnsi="Times New Roman"/>
          <w:i/>
          <w:iCs/>
          <w:sz w:val="20"/>
          <w:szCs w:val="20"/>
        </w:rPr>
        <w:t>+ β</w:t>
      </w:r>
      <w:r w:rsidRPr="00DB3250">
        <w:rPr>
          <w:rFonts w:ascii="Times New Roman" w:hAnsi="Times New Roman"/>
          <w:i/>
          <w:iCs/>
          <w:sz w:val="20"/>
          <w:szCs w:val="20"/>
          <w:vertAlign w:val="subscript"/>
        </w:rPr>
        <w:t>5</w:t>
      </w:r>
      <w:r w:rsidRPr="00DB3250">
        <w:rPr>
          <w:rFonts w:ascii="Times New Roman" w:hAnsi="Times New Roman"/>
          <w:i/>
          <w:iCs/>
          <w:sz w:val="20"/>
          <w:szCs w:val="20"/>
        </w:rPr>
        <w:t>ĐTTS</w:t>
      </w:r>
      <w:r w:rsidRPr="00DB3250">
        <w:rPr>
          <w:rFonts w:ascii="Times New Roman" w:hAnsi="Times New Roman"/>
          <w:i/>
          <w:iCs/>
          <w:sz w:val="20"/>
          <w:szCs w:val="20"/>
          <w:vertAlign w:val="subscript"/>
        </w:rPr>
        <w:t xml:space="preserve"> i,t </w:t>
      </w:r>
      <w:r w:rsidRPr="00DB3250">
        <w:rPr>
          <w:rFonts w:ascii="Times New Roman" w:hAnsi="Times New Roman"/>
          <w:i/>
          <w:iCs/>
          <w:sz w:val="20"/>
          <w:szCs w:val="20"/>
        </w:rPr>
        <w:t>+ β</w:t>
      </w:r>
      <w:r w:rsidRPr="00DB3250">
        <w:rPr>
          <w:rFonts w:ascii="Times New Roman" w:hAnsi="Times New Roman"/>
          <w:i/>
          <w:iCs/>
          <w:sz w:val="20"/>
          <w:szCs w:val="20"/>
          <w:vertAlign w:val="subscript"/>
        </w:rPr>
        <w:t xml:space="preserve">6 </w:t>
      </w:r>
      <w:r w:rsidRPr="00DB3250">
        <w:rPr>
          <w:rFonts w:ascii="Times New Roman" w:hAnsi="Times New Roman"/>
          <w:i/>
          <w:iCs/>
          <w:sz w:val="20"/>
          <w:szCs w:val="20"/>
        </w:rPr>
        <w:t>TĐTT</w:t>
      </w:r>
      <w:r w:rsidRPr="00DB3250">
        <w:rPr>
          <w:rFonts w:ascii="Times New Roman" w:hAnsi="Times New Roman"/>
          <w:i/>
          <w:iCs/>
          <w:sz w:val="20"/>
          <w:szCs w:val="20"/>
          <w:vertAlign w:val="subscript"/>
        </w:rPr>
        <w:t xml:space="preserve">i,t </w:t>
      </w:r>
      <w:r w:rsidRPr="00DB3250">
        <w:rPr>
          <w:rFonts w:ascii="Times New Roman" w:hAnsi="Times New Roman"/>
          <w:i/>
          <w:iCs/>
          <w:sz w:val="20"/>
          <w:szCs w:val="20"/>
        </w:rPr>
        <w:t>+ β</w:t>
      </w:r>
      <w:r w:rsidRPr="00DB3250">
        <w:rPr>
          <w:rFonts w:ascii="Times New Roman" w:hAnsi="Times New Roman"/>
          <w:i/>
          <w:iCs/>
          <w:sz w:val="20"/>
          <w:szCs w:val="20"/>
          <w:vertAlign w:val="subscript"/>
        </w:rPr>
        <w:t>7</w:t>
      </w:r>
      <w:r w:rsidRPr="00DB3250">
        <w:rPr>
          <w:rFonts w:ascii="Times New Roman" w:hAnsi="Times New Roman"/>
          <w:i/>
          <w:iCs/>
          <w:sz w:val="20"/>
          <w:szCs w:val="20"/>
        </w:rPr>
        <w:t>CASH</w:t>
      </w:r>
      <w:r w:rsidRPr="00DB3250">
        <w:rPr>
          <w:rFonts w:ascii="Times New Roman" w:hAnsi="Times New Roman"/>
          <w:i/>
          <w:iCs/>
          <w:sz w:val="20"/>
          <w:szCs w:val="20"/>
          <w:vertAlign w:val="subscript"/>
        </w:rPr>
        <w:t xml:space="preserve">i,t </w:t>
      </w:r>
      <w:r w:rsidRPr="00DB3250">
        <w:rPr>
          <w:rFonts w:ascii="Times New Roman" w:hAnsi="Times New Roman"/>
          <w:i/>
          <w:iCs/>
          <w:sz w:val="20"/>
          <w:szCs w:val="20"/>
        </w:rPr>
        <w:t xml:space="preserve"> +  ℇ</w:t>
      </w:r>
      <w:r w:rsidRPr="00DB3250">
        <w:rPr>
          <w:rFonts w:ascii="Times New Roman" w:hAnsi="Times New Roman"/>
          <w:i/>
          <w:iCs/>
          <w:sz w:val="20"/>
          <w:szCs w:val="20"/>
          <w:vertAlign w:val="subscript"/>
        </w:rPr>
        <w:t>i,t</w:t>
      </w:r>
      <w:r w:rsidRPr="00DB3250">
        <w:rPr>
          <w:rFonts w:ascii="Times New Roman" w:hAnsi="Times New Roman"/>
          <w:i/>
          <w:iCs/>
          <w:sz w:val="20"/>
          <w:szCs w:val="20"/>
        </w:rPr>
        <w:t xml:space="preserve"> </w:t>
      </w:r>
      <w:r w:rsidRPr="00DB3250">
        <w:rPr>
          <w:rFonts w:ascii="Times New Roman" w:hAnsi="Times New Roman"/>
          <w:i/>
          <w:iCs/>
          <w:sz w:val="20"/>
          <w:szCs w:val="20"/>
        </w:rPr>
        <w:tab/>
      </w:r>
      <w:r w:rsidR="00F920A2" w:rsidRPr="00DB3250">
        <w:rPr>
          <w:rFonts w:ascii="Times New Roman" w:hAnsi="Times New Roman"/>
          <w:i/>
          <w:iCs/>
          <w:sz w:val="20"/>
          <w:szCs w:val="20"/>
        </w:rPr>
        <w:tab/>
      </w:r>
      <w:r w:rsidRPr="00DB3250">
        <w:rPr>
          <w:rFonts w:ascii="Times New Roman" w:hAnsi="Times New Roman"/>
          <w:i/>
          <w:iCs/>
          <w:sz w:val="20"/>
          <w:szCs w:val="20"/>
        </w:rPr>
        <w:tab/>
        <w:t xml:space="preserve"> </w:t>
      </w:r>
      <w:r w:rsidRPr="00DB3250">
        <w:rPr>
          <w:rFonts w:ascii="Times New Roman" w:hAnsi="Times New Roman"/>
          <w:iCs/>
          <w:sz w:val="20"/>
          <w:szCs w:val="20"/>
        </w:rPr>
        <w:t>(3.3)</w:t>
      </w:r>
    </w:p>
    <w:p w14:paraId="79D97F12" w14:textId="1E2100C0" w:rsidR="00660A26" w:rsidRPr="00DB3250" w:rsidRDefault="00660A26" w:rsidP="00D75B98">
      <w:pPr>
        <w:tabs>
          <w:tab w:val="left" w:pos="142"/>
        </w:tabs>
        <w:spacing w:after="0" w:line="340" w:lineRule="exact"/>
        <w:jc w:val="both"/>
        <w:rPr>
          <w:rFonts w:ascii="Times New Roman" w:hAnsi="Times New Roman"/>
          <w:iCs/>
          <w:sz w:val="20"/>
          <w:szCs w:val="20"/>
        </w:rPr>
      </w:pPr>
      <w:r w:rsidRPr="00DB3250">
        <w:rPr>
          <w:rFonts w:ascii="Times New Roman" w:hAnsi="Times New Roman"/>
          <w:b/>
          <w:i/>
          <w:sz w:val="20"/>
          <w:szCs w:val="20"/>
          <w:u w:val="single"/>
        </w:rPr>
        <w:t>Mô hình 4:</w:t>
      </w:r>
      <w:r w:rsidR="009B338A" w:rsidRPr="00DB3250">
        <w:rPr>
          <w:rFonts w:ascii="Times New Roman" w:hAnsi="Times New Roman"/>
          <w:b/>
          <w:i/>
          <w:sz w:val="20"/>
          <w:szCs w:val="20"/>
          <w:u w:val="single"/>
          <w:lang w:val="en-US"/>
        </w:rPr>
        <w:t xml:space="preserve"> </w:t>
      </w:r>
      <w:r w:rsidRPr="00DB3250">
        <w:rPr>
          <w:rFonts w:ascii="Times New Roman" w:hAnsi="Times New Roman"/>
          <w:i/>
          <w:iCs/>
          <w:sz w:val="20"/>
          <w:szCs w:val="20"/>
        </w:rPr>
        <w:t>Tobin’s Q</w:t>
      </w:r>
      <w:r w:rsidRPr="00DB3250">
        <w:rPr>
          <w:rFonts w:ascii="Times New Roman" w:hAnsi="Times New Roman"/>
          <w:i/>
          <w:iCs/>
          <w:sz w:val="20"/>
          <w:szCs w:val="20"/>
          <w:vertAlign w:val="subscript"/>
        </w:rPr>
        <w:t xml:space="preserve">i,t </w:t>
      </w:r>
      <w:r w:rsidRPr="00DB3250">
        <w:rPr>
          <w:rFonts w:ascii="Times New Roman" w:hAnsi="Times New Roman"/>
          <w:i/>
          <w:iCs/>
          <w:sz w:val="20"/>
          <w:szCs w:val="20"/>
        </w:rPr>
        <w:t>= β</w:t>
      </w:r>
      <w:r w:rsidRPr="00DB3250">
        <w:rPr>
          <w:rFonts w:ascii="Times New Roman" w:hAnsi="Times New Roman"/>
          <w:i/>
          <w:iCs/>
          <w:sz w:val="20"/>
          <w:szCs w:val="20"/>
          <w:vertAlign w:val="subscript"/>
        </w:rPr>
        <w:t>o</w:t>
      </w:r>
      <w:r w:rsidRPr="00DB3250">
        <w:rPr>
          <w:rFonts w:ascii="Times New Roman" w:hAnsi="Times New Roman"/>
          <w:i/>
          <w:iCs/>
          <w:sz w:val="20"/>
          <w:szCs w:val="20"/>
        </w:rPr>
        <w:t xml:space="preserve"> + β</w:t>
      </w:r>
      <w:r w:rsidRPr="00DB3250">
        <w:rPr>
          <w:rFonts w:ascii="Times New Roman" w:hAnsi="Times New Roman"/>
          <w:i/>
          <w:iCs/>
          <w:sz w:val="20"/>
          <w:szCs w:val="20"/>
          <w:vertAlign w:val="subscript"/>
        </w:rPr>
        <w:t>1</w:t>
      </w:r>
      <w:r w:rsidRPr="00DB3250">
        <w:rPr>
          <w:rFonts w:ascii="Times New Roman" w:hAnsi="Times New Roman"/>
          <w:i/>
          <w:iCs/>
          <w:sz w:val="20"/>
          <w:szCs w:val="20"/>
        </w:rPr>
        <w:t>G</w:t>
      </w:r>
      <w:r w:rsidRPr="00DB3250">
        <w:rPr>
          <w:rFonts w:ascii="Times New Roman" w:hAnsi="Times New Roman"/>
          <w:i/>
          <w:iCs/>
          <w:sz w:val="20"/>
          <w:szCs w:val="20"/>
          <w:vertAlign w:val="subscript"/>
        </w:rPr>
        <w:t>i,t</w:t>
      </w:r>
      <w:r w:rsidRPr="00DB3250">
        <w:rPr>
          <w:rFonts w:ascii="Times New Roman" w:hAnsi="Times New Roman"/>
          <w:i/>
          <w:iCs/>
          <w:sz w:val="20"/>
          <w:szCs w:val="20"/>
        </w:rPr>
        <w:t xml:space="preserve"> + β</w:t>
      </w:r>
      <w:r w:rsidRPr="00DB3250">
        <w:rPr>
          <w:rFonts w:ascii="Times New Roman" w:hAnsi="Times New Roman"/>
          <w:i/>
          <w:iCs/>
          <w:sz w:val="20"/>
          <w:szCs w:val="20"/>
          <w:vertAlign w:val="subscript"/>
        </w:rPr>
        <w:t>2</w:t>
      </w:r>
      <w:r w:rsidRPr="00DB3250">
        <w:rPr>
          <w:rFonts w:ascii="Times New Roman" w:hAnsi="Times New Roman"/>
          <w:i/>
          <w:iCs/>
          <w:sz w:val="20"/>
          <w:szCs w:val="20"/>
        </w:rPr>
        <w:t>TSCĐ</w:t>
      </w:r>
      <w:r w:rsidRPr="00DB3250">
        <w:rPr>
          <w:rFonts w:ascii="Times New Roman" w:hAnsi="Times New Roman"/>
          <w:i/>
          <w:iCs/>
          <w:sz w:val="20"/>
          <w:szCs w:val="20"/>
          <w:vertAlign w:val="subscript"/>
        </w:rPr>
        <w:t xml:space="preserve"> i,t</w:t>
      </w:r>
      <w:r w:rsidRPr="00DB3250">
        <w:rPr>
          <w:rFonts w:ascii="Times New Roman" w:hAnsi="Times New Roman"/>
          <w:i/>
          <w:iCs/>
          <w:sz w:val="20"/>
          <w:szCs w:val="20"/>
        </w:rPr>
        <w:t xml:space="preserve"> + β</w:t>
      </w:r>
      <w:r w:rsidRPr="00DB3250">
        <w:rPr>
          <w:rFonts w:ascii="Times New Roman" w:hAnsi="Times New Roman"/>
          <w:i/>
          <w:iCs/>
          <w:sz w:val="20"/>
          <w:szCs w:val="20"/>
          <w:vertAlign w:val="subscript"/>
        </w:rPr>
        <w:t>3</w:t>
      </w:r>
      <w:r w:rsidRPr="00DB3250">
        <w:rPr>
          <w:rFonts w:ascii="Times New Roman" w:hAnsi="Times New Roman"/>
          <w:i/>
          <w:iCs/>
          <w:sz w:val="20"/>
          <w:szCs w:val="20"/>
        </w:rPr>
        <w:t>LnQM</w:t>
      </w:r>
      <w:r w:rsidRPr="00DB3250">
        <w:rPr>
          <w:rFonts w:ascii="Times New Roman" w:hAnsi="Times New Roman"/>
          <w:i/>
          <w:iCs/>
          <w:sz w:val="20"/>
          <w:szCs w:val="20"/>
          <w:vertAlign w:val="subscript"/>
        </w:rPr>
        <w:t xml:space="preserve"> i,t</w:t>
      </w:r>
      <w:r w:rsidRPr="00DB3250">
        <w:rPr>
          <w:rFonts w:ascii="Times New Roman" w:hAnsi="Times New Roman"/>
          <w:i/>
          <w:iCs/>
          <w:sz w:val="20"/>
          <w:szCs w:val="20"/>
        </w:rPr>
        <w:t xml:space="preserve"> + β</w:t>
      </w:r>
      <w:r w:rsidRPr="00DB3250">
        <w:rPr>
          <w:rFonts w:ascii="Times New Roman" w:hAnsi="Times New Roman"/>
          <w:i/>
          <w:iCs/>
          <w:sz w:val="20"/>
          <w:szCs w:val="20"/>
          <w:vertAlign w:val="subscript"/>
        </w:rPr>
        <w:t>4</w:t>
      </w:r>
      <w:r w:rsidRPr="00DB3250">
        <w:rPr>
          <w:rFonts w:ascii="Times New Roman" w:hAnsi="Times New Roman"/>
          <w:i/>
          <w:iCs/>
          <w:sz w:val="20"/>
          <w:szCs w:val="20"/>
        </w:rPr>
        <w:t>DBTC</w:t>
      </w:r>
      <w:r w:rsidRPr="00DB3250">
        <w:rPr>
          <w:rFonts w:ascii="Times New Roman" w:hAnsi="Times New Roman"/>
          <w:i/>
          <w:iCs/>
          <w:sz w:val="20"/>
          <w:szCs w:val="20"/>
          <w:vertAlign w:val="subscript"/>
        </w:rPr>
        <w:t xml:space="preserve"> i,t </w:t>
      </w:r>
      <w:r w:rsidRPr="00DB3250">
        <w:rPr>
          <w:rFonts w:ascii="Times New Roman" w:hAnsi="Times New Roman"/>
          <w:i/>
          <w:iCs/>
          <w:sz w:val="20"/>
          <w:szCs w:val="20"/>
        </w:rPr>
        <w:t>+ β</w:t>
      </w:r>
      <w:r w:rsidRPr="00DB3250">
        <w:rPr>
          <w:rFonts w:ascii="Times New Roman" w:hAnsi="Times New Roman"/>
          <w:i/>
          <w:iCs/>
          <w:sz w:val="20"/>
          <w:szCs w:val="20"/>
          <w:vertAlign w:val="subscript"/>
        </w:rPr>
        <w:t>5</w:t>
      </w:r>
      <w:r w:rsidRPr="00DB3250">
        <w:rPr>
          <w:rFonts w:ascii="Times New Roman" w:hAnsi="Times New Roman"/>
          <w:i/>
          <w:iCs/>
          <w:sz w:val="20"/>
          <w:szCs w:val="20"/>
        </w:rPr>
        <w:t>ĐTTS</w:t>
      </w:r>
      <w:r w:rsidRPr="00DB3250">
        <w:rPr>
          <w:rFonts w:ascii="Times New Roman" w:hAnsi="Times New Roman"/>
          <w:i/>
          <w:iCs/>
          <w:sz w:val="20"/>
          <w:szCs w:val="20"/>
          <w:vertAlign w:val="subscript"/>
        </w:rPr>
        <w:t xml:space="preserve"> i,t </w:t>
      </w:r>
      <w:r w:rsidRPr="00DB3250">
        <w:rPr>
          <w:rFonts w:ascii="Times New Roman" w:hAnsi="Times New Roman"/>
          <w:i/>
          <w:iCs/>
          <w:sz w:val="20"/>
          <w:szCs w:val="20"/>
        </w:rPr>
        <w:t>+ β</w:t>
      </w:r>
      <w:r w:rsidRPr="00DB3250">
        <w:rPr>
          <w:rFonts w:ascii="Times New Roman" w:hAnsi="Times New Roman"/>
          <w:i/>
          <w:iCs/>
          <w:sz w:val="20"/>
          <w:szCs w:val="20"/>
          <w:vertAlign w:val="subscript"/>
        </w:rPr>
        <w:t xml:space="preserve">6 </w:t>
      </w:r>
      <w:r w:rsidRPr="00DB3250">
        <w:rPr>
          <w:rFonts w:ascii="Times New Roman" w:hAnsi="Times New Roman"/>
          <w:i/>
          <w:iCs/>
          <w:sz w:val="20"/>
          <w:szCs w:val="20"/>
        </w:rPr>
        <w:t>TĐTT</w:t>
      </w:r>
      <w:r w:rsidRPr="00DB3250">
        <w:rPr>
          <w:rFonts w:ascii="Times New Roman" w:hAnsi="Times New Roman"/>
          <w:i/>
          <w:iCs/>
          <w:sz w:val="20"/>
          <w:szCs w:val="20"/>
          <w:vertAlign w:val="subscript"/>
        </w:rPr>
        <w:t xml:space="preserve">i,t </w:t>
      </w:r>
      <w:r w:rsidRPr="00DB3250">
        <w:rPr>
          <w:rFonts w:ascii="Times New Roman" w:hAnsi="Times New Roman"/>
          <w:i/>
          <w:iCs/>
          <w:sz w:val="20"/>
          <w:szCs w:val="20"/>
        </w:rPr>
        <w:t>+ β</w:t>
      </w:r>
      <w:r w:rsidRPr="00DB3250">
        <w:rPr>
          <w:rFonts w:ascii="Times New Roman" w:hAnsi="Times New Roman"/>
          <w:i/>
          <w:iCs/>
          <w:sz w:val="20"/>
          <w:szCs w:val="20"/>
          <w:vertAlign w:val="subscript"/>
        </w:rPr>
        <w:t>7</w:t>
      </w:r>
      <w:r w:rsidRPr="00DB3250">
        <w:rPr>
          <w:rFonts w:ascii="Times New Roman" w:hAnsi="Times New Roman"/>
          <w:i/>
          <w:iCs/>
          <w:sz w:val="20"/>
          <w:szCs w:val="20"/>
        </w:rPr>
        <w:t>CASH</w:t>
      </w:r>
      <w:r w:rsidRPr="00DB3250">
        <w:rPr>
          <w:rFonts w:ascii="Times New Roman" w:hAnsi="Times New Roman"/>
          <w:i/>
          <w:iCs/>
          <w:sz w:val="20"/>
          <w:szCs w:val="20"/>
          <w:vertAlign w:val="subscript"/>
        </w:rPr>
        <w:t xml:space="preserve">i,t </w:t>
      </w:r>
      <w:r w:rsidRPr="00DB3250">
        <w:rPr>
          <w:rFonts w:ascii="Times New Roman" w:hAnsi="Times New Roman"/>
          <w:i/>
          <w:iCs/>
          <w:sz w:val="20"/>
          <w:szCs w:val="20"/>
        </w:rPr>
        <w:t xml:space="preserve"> +  ℇ</w:t>
      </w:r>
      <w:r w:rsidRPr="00DB3250">
        <w:rPr>
          <w:rFonts w:ascii="Times New Roman" w:hAnsi="Times New Roman"/>
          <w:i/>
          <w:iCs/>
          <w:sz w:val="20"/>
          <w:szCs w:val="20"/>
          <w:vertAlign w:val="subscript"/>
        </w:rPr>
        <w:t>i,t</w:t>
      </w:r>
      <w:r w:rsidRPr="00DB3250">
        <w:rPr>
          <w:rFonts w:ascii="Times New Roman" w:hAnsi="Times New Roman"/>
          <w:i/>
          <w:iCs/>
          <w:sz w:val="20"/>
          <w:szCs w:val="20"/>
        </w:rPr>
        <w:t xml:space="preserve"> </w:t>
      </w:r>
      <w:r w:rsidR="00695FE9" w:rsidRPr="00DB3250">
        <w:rPr>
          <w:rFonts w:ascii="Times New Roman" w:hAnsi="Times New Roman"/>
          <w:i/>
          <w:iCs/>
          <w:sz w:val="20"/>
          <w:szCs w:val="20"/>
          <w:lang w:val="en-US"/>
        </w:rPr>
        <w:t xml:space="preserve">    </w:t>
      </w:r>
      <w:r w:rsidRPr="00DB3250">
        <w:rPr>
          <w:rFonts w:ascii="Times New Roman" w:hAnsi="Times New Roman"/>
          <w:i/>
          <w:iCs/>
          <w:sz w:val="20"/>
          <w:szCs w:val="20"/>
        </w:rPr>
        <w:tab/>
      </w:r>
      <w:r w:rsidR="00695FE9" w:rsidRPr="00DB3250">
        <w:rPr>
          <w:rFonts w:ascii="Times New Roman" w:hAnsi="Times New Roman"/>
          <w:i/>
          <w:iCs/>
          <w:sz w:val="20"/>
          <w:szCs w:val="20"/>
          <w:lang w:val="en-US"/>
        </w:rPr>
        <w:t xml:space="preserve"> </w:t>
      </w:r>
      <w:r w:rsidR="00695FE9" w:rsidRPr="00DB3250">
        <w:rPr>
          <w:rFonts w:ascii="Times New Roman" w:hAnsi="Times New Roman"/>
          <w:i/>
          <w:iCs/>
          <w:sz w:val="20"/>
          <w:szCs w:val="20"/>
          <w:lang w:val="en-US"/>
        </w:rPr>
        <w:tab/>
      </w:r>
      <w:r w:rsidRPr="00DB3250">
        <w:rPr>
          <w:rFonts w:ascii="Times New Roman" w:hAnsi="Times New Roman"/>
          <w:i/>
          <w:iCs/>
          <w:sz w:val="20"/>
          <w:szCs w:val="20"/>
        </w:rPr>
        <w:t xml:space="preserve"> </w:t>
      </w:r>
      <w:r w:rsidRPr="00DB3250">
        <w:rPr>
          <w:rFonts w:ascii="Times New Roman" w:hAnsi="Times New Roman"/>
          <w:iCs/>
          <w:sz w:val="20"/>
          <w:szCs w:val="20"/>
        </w:rPr>
        <w:t>(3.4)</w:t>
      </w:r>
    </w:p>
    <w:p w14:paraId="27ECBCB8" w14:textId="77777777" w:rsidR="00660A26" w:rsidRPr="00DB3250" w:rsidRDefault="00660A26" w:rsidP="00D75B98">
      <w:pPr>
        <w:pStyle w:val="Heading3"/>
        <w:spacing w:before="0" w:line="340" w:lineRule="exact"/>
        <w:jc w:val="both"/>
        <w:rPr>
          <w:rFonts w:ascii="Times New Roman" w:hAnsi="Times New Roman"/>
          <w:color w:val="auto"/>
          <w:sz w:val="22"/>
        </w:rPr>
      </w:pPr>
      <w:bookmarkStart w:id="90" w:name="_Toc218700873"/>
      <w:bookmarkStart w:id="91" w:name="_Toc144803342"/>
      <w:r w:rsidRPr="00DB3250">
        <w:rPr>
          <w:rFonts w:ascii="Times New Roman" w:hAnsi="Times New Roman"/>
          <w:color w:val="auto"/>
          <w:sz w:val="22"/>
        </w:rPr>
        <w:t>3.4.2. Phương trình nghiên cứu cho giả thuyết thứ hai</w:t>
      </w:r>
      <w:bookmarkEnd w:id="90"/>
      <w:bookmarkEnd w:id="91"/>
    </w:p>
    <w:p w14:paraId="401096F7" w14:textId="4D14AD5F" w:rsidR="00660A26" w:rsidRPr="00DB3250" w:rsidRDefault="00660A26" w:rsidP="00D75B98">
      <w:pPr>
        <w:tabs>
          <w:tab w:val="left" w:pos="142"/>
        </w:tabs>
        <w:autoSpaceDE w:val="0"/>
        <w:autoSpaceDN w:val="0"/>
        <w:adjustRightInd w:val="0"/>
        <w:spacing w:after="0" w:line="340" w:lineRule="exact"/>
        <w:jc w:val="both"/>
        <w:rPr>
          <w:rFonts w:ascii="Times New Roman" w:hAnsi="Times New Roman"/>
        </w:rPr>
      </w:pPr>
      <w:r w:rsidRPr="00DB3250">
        <w:rPr>
          <w:rFonts w:ascii="Times New Roman" w:hAnsi="Times New Roman"/>
        </w:rPr>
        <w:t xml:space="preserve">Các </w:t>
      </w:r>
      <w:r w:rsidRPr="00DB3250">
        <w:rPr>
          <w:rFonts w:ascii="Times New Roman" w:hAnsi="Times New Roman"/>
          <w:iCs/>
        </w:rPr>
        <w:t xml:space="preserve">mô hình cơ sở của </w:t>
      </w:r>
      <w:r w:rsidRPr="00DB3250">
        <w:rPr>
          <w:rFonts w:ascii="Times New Roman" w:hAnsi="Times New Roman"/>
        </w:rPr>
        <w:t>giả thuyết thứ hai và các giả thuyết thành phần được để xuất trong các Phương trình sau:</w:t>
      </w:r>
    </w:p>
    <w:p w14:paraId="59199E7A" w14:textId="4C021505" w:rsidR="00660A26" w:rsidRPr="00DB3250" w:rsidRDefault="00660A26" w:rsidP="00D75B98">
      <w:pPr>
        <w:tabs>
          <w:tab w:val="left" w:pos="142"/>
          <w:tab w:val="left" w:pos="1134"/>
        </w:tabs>
        <w:spacing w:after="0" w:line="340" w:lineRule="exact"/>
        <w:jc w:val="both"/>
        <w:rPr>
          <w:rFonts w:ascii="Times New Roman" w:hAnsi="Times New Roman"/>
          <w:iCs/>
          <w:sz w:val="20"/>
          <w:szCs w:val="20"/>
          <w:lang w:val="en-US"/>
        </w:rPr>
      </w:pPr>
      <w:r w:rsidRPr="00DB3250">
        <w:rPr>
          <w:rFonts w:ascii="Times New Roman" w:hAnsi="Times New Roman"/>
          <w:b/>
          <w:iCs/>
          <w:sz w:val="20"/>
          <w:szCs w:val="20"/>
          <w:u w:val="single"/>
        </w:rPr>
        <w:t>Mô hình 5</w:t>
      </w:r>
      <w:r w:rsidR="009B338A" w:rsidRPr="00DB3250">
        <w:rPr>
          <w:rFonts w:ascii="Times New Roman" w:hAnsi="Times New Roman"/>
          <w:b/>
          <w:iCs/>
          <w:sz w:val="20"/>
          <w:szCs w:val="20"/>
          <w:u w:val="single"/>
          <w:lang w:val="en-US"/>
        </w:rPr>
        <w:t xml:space="preserve">: </w:t>
      </w:r>
      <w:r w:rsidRPr="00DB3250">
        <w:rPr>
          <w:rFonts w:ascii="Times New Roman" w:hAnsi="Times New Roman"/>
          <w:i/>
          <w:iCs/>
          <w:sz w:val="20"/>
          <w:szCs w:val="20"/>
        </w:rPr>
        <w:t>Tobin’s  Q</w:t>
      </w:r>
      <w:r w:rsidRPr="00DB3250">
        <w:rPr>
          <w:rFonts w:ascii="Times New Roman" w:hAnsi="Times New Roman"/>
          <w:i/>
          <w:iCs/>
          <w:sz w:val="20"/>
          <w:szCs w:val="20"/>
          <w:vertAlign w:val="subscript"/>
        </w:rPr>
        <w:t xml:space="preserve">i,t </w:t>
      </w:r>
      <w:r w:rsidRPr="00DB3250">
        <w:rPr>
          <w:rFonts w:ascii="Times New Roman" w:hAnsi="Times New Roman"/>
          <w:i/>
          <w:iCs/>
          <w:sz w:val="20"/>
          <w:szCs w:val="20"/>
        </w:rPr>
        <w:t>= β</w:t>
      </w:r>
      <w:r w:rsidRPr="00DB3250">
        <w:rPr>
          <w:rFonts w:ascii="Times New Roman" w:hAnsi="Times New Roman"/>
          <w:i/>
          <w:iCs/>
          <w:sz w:val="20"/>
          <w:szCs w:val="20"/>
          <w:vertAlign w:val="subscript"/>
        </w:rPr>
        <w:t>o</w:t>
      </w:r>
      <w:r w:rsidRPr="00DB3250">
        <w:rPr>
          <w:rFonts w:ascii="Times New Roman" w:hAnsi="Times New Roman"/>
          <w:i/>
          <w:iCs/>
          <w:sz w:val="20"/>
          <w:szCs w:val="20"/>
        </w:rPr>
        <w:t xml:space="preserve"> + β</w:t>
      </w:r>
      <w:r w:rsidRPr="00DB3250">
        <w:rPr>
          <w:rFonts w:ascii="Times New Roman" w:hAnsi="Times New Roman"/>
          <w:i/>
          <w:iCs/>
          <w:sz w:val="20"/>
          <w:szCs w:val="20"/>
          <w:vertAlign w:val="subscript"/>
        </w:rPr>
        <w:t>1</w:t>
      </w:r>
      <w:r w:rsidRPr="00DB3250">
        <w:rPr>
          <w:rFonts w:ascii="Times New Roman" w:hAnsi="Times New Roman"/>
          <w:i/>
          <w:iCs/>
          <w:sz w:val="20"/>
          <w:szCs w:val="20"/>
        </w:rPr>
        <w:t>ESG</w:t>
      </w:r>
      <w:r w:rsidRPr="00DB3250">
        <w:rPr>
          <w:rFonts w:ascii="Times New Roman" w:hAnsi="Times New Roman"/>
          <w:i/>
          <w:iCs/>
          <w:sz w:val="20"/>
          <w:szCs w:val="20"/>
          <w:vertAlign w:val="subscript"/>
        </w:rPr>
        <w:t>i,t</w:t>
      </w:r>
      <w:r w:rsidRPr="00DB3250">
        <w:rPr>
          <w:rFonts w:ascii="Times New Roman" w:hAnsi="Times New Roman"/>
          <w:i/>
          <w:iCs/>
          <w:sz w:val="20"/>
          <w:szCs w:val="20"/>
        </w:rPr>
        <w:t xml:space="preserve"> + β</w:t>
      </w:r>
      <w:r w:rsidRPr="00DB3250">
        <w:rPr>
          <w:rFonts w:ascii="Times New Roman" w:hAnsi="Times New Roman"/>
          <w:i/>
          <w:iCs/>
          <w:sz w:val="20"/>
          <w:szCs w:val="20"/>
          <w:vertAlign w:val="subscript"/>
        </w:rPr>
        <w:t>2</w:t>
      </w:r>
      <w:r w:rsidRPr="00DB3250">
        <w:rPr>
          <w:rFonts w:ascii="Times New Roman" w:hAnsi="Times New Roman"/>
          <w:i/>
          <w:iCs/>
          <w:sz w:val="20"/>
          <w:szCs w:val="20"/>
        </w:rPr>
        <w:t>H</w:t>
      </w:r>
      <w:r w:rsidRPr="00DB3250">
        <w:rPr>
          <w:rFonts w:ascii="Times New Roman" w:hAnsi="Times New Roman"/>
          <w:i/>
          <w:iCs/>
          <w:sz w:val="20"/>
          <w:szCs w:val="20"/>
          <w:vertAlign w:val="subscript"/>
        </w:rPr>
        <w:t xml:space="preserve"> i,t</w:t>
      </w:r>
      <w:r w:rsidRPr="00DB3250">
        <w:rPr>
          <w:rFonts w:ascii="Times New Roman" w:hAnsi="Times New Roman"/>
          <w:i/>
          <w:iCs/>
          <w:sz w:val="20"/>
          <w:szCs w:val="20"/>
        </w:rPr>
        <w:t xml:space="preserve"> + β</w:t>
      </w:r>
      <w:r w:rsidRPr="00DB3250">
        <w:rPr>
          <w:rFonts w:ascii="Times New Roman" w:hAnsi="Times New Roman"/>
          <w:i/>
          <w:iCs/>
          <w:sz w:val="20"/>
          <w:szCs w:val="20"/>
          <w:vertAlign w:val="subscript"/>
        </w:rPr>
        <w:t>3</w:t>
      </w:r>
      <w:r w:rsidRPr="00DB3250">
        <w:rPr>
          <w:rFonts w:ascii="Times New Roman" w:hAnsi="Times New Roman"/>
          <w:i/>
          <w:iCs/>
          <w:sz w:val="20"/>
          <w:szCs w:val="20"/>
        </w:rPr>
        <w:t>ESG</w:t>
      </w:r>
      <w:r w:rsidRPr="00DB3250">
        <w:rPr>
          <w:rFonts w:ascii="Times New Roman" w:hAnsi="Times New Roman"/>
          <w:i/>
          <w:iCs/>
          <w:sz w:val="20"/>
          <w:szCs w:val="20"/>
          <w:vertAlign w:val="subscript"/>
        </w:rPr>
        <w:t xml:space="preserve"> i,t </w:t>
      </w:r>
      <w:r w:rsidRPr="00DB3250">
        <w:rPr>
          <w:rFonts w:ascii="Times New Roman" w:hAnsi="Times New Roman"/>
          <w:i/>
          <w:iCs/>
          <w:sz w:val="20"/>
          <w:szCs w:val="20"/>
        </w:rPr>
        <w:t>*H</w:t>
      </w:r>
      <w:r w:rsidRPr="00DB3250">
        <w:rPr>
          <w:rFonts w:ascii="Times New Roman" w:hAnsi="Times New Roman"/>
          <w:i/>
          <w:iCs/>
          <w:sz w:val="20"/>
          <w:szCs w:val="20"/>
          <w:vertAlign w:val="subscript"/>
        </w:rPr>
        <w:t xml:space="preserve">i,t </w:t>
      </w:r>
      <w:r w:rsidRPr="00DB3250">
        <w:rPr>
          <w:rFonts w:ascii="Times New Roman" w:hAnsi="Times New Roman"/>
          <w:i/>
          <w:iCs/>
          <w:sz w:val="20"/>
          <w:szCs w:val="20"/>
        </w:rPr>
        <w:t>+ β</w:t>
      </w:r>
      <w:r w:rsidRPr="00DB3250">
        <w:rPr>
          <w:rFonts w:ascii="Times New Roman" w:hAnsi="Times New Roman"/>
          <w:i/>
          <w:iCs/>
          <w:sz w:val="20"/>
          <w:szCs w:val="20"/>
          <w:vertAlign w:val="subscript"/>
        </w:rPr>
        <w:t>4</w:t>
      </w:r>
      <w:r w:rsidRPr="00DB3250">
        <w:rPr>
          <w:rFonts w:ascii="Times New Roman" w:hAnsi="Times New Roman"/>
          <w:i/>
          <w:iCs/>
          <w:sz w:val="20"/>
          <w:szCs w:val="20"/>
        </w:rPr>
        <w:t>TSCĐ</w:t>
      </w:r>
      <w:r w:rsidRPr="00DB3250">
        <w:rPr>
          <w:rFonts w:ascii="Times New Roman" w:hAnsi="Times New Roman"/>
          <w:i/>
          <w:iCs/>
          <w:sz w:val="20"/>
          <w:szCs w:val="20"/>
          <w:vertAlign w:val="subscript"/>
        </w:rPr>
        <w:t xml:space="preserve"> i,t</w:t>
      </w:r>
      <w:r w:rsidRPr="00DB3250">
        <w:rPr>
          <w:rFonts w:ascii="Times New Roman" w:hAnsi="Times New Roman"/>
          <w:i/>
          <w:iCs/>
          <w:sz w:val="20"/>
          <w:szCs w:val="20"/>
        </w:rPr>
        <w:t xml:space="preserve"> + β</w:t>
      </w:r>
      <w:r w:rsidRPr="00DB3250">
        <w:rPr>
          <w:rFonts w:ascii="Times New Roman" w:hAnsi="Times New Roman"/>
          <w:i/>
          <w:iCs/>
          <w:sz w:val="20"/>
          <w:szCs w:val="20"/>
          <w:vertAlign w:val="subscript"/>
        </w:rPr>
        <w:t>5</w:t>
      </w:r>
      <w:r w:rsidRPr="00DB3250">
        <w:rPr>
          <w:rFonts w:ascii="Times New Roman" w:hAnsi="Times New Roman"/>
          <w:i/>
          <w:iCs/>
          <w:sz w:val="20"/>
          <w:szCs w:val="20"/>
        </w:rPr>
        <w:t>LnQM</w:t>
      </w:r>
      <w:r w:rsidRPr="00DB3250">
        <w:rPr>
          <w:rFonts w:ascii="Times New Roman" w:hAnsi="Times New Roman"/>
          <w:i/>
          <w:iCs/>
          <w:sz w:val="20"/>
          <w:szCs w:val="20"/>
          <w:vertAlign w:val="subscript"/>
        </w:rPr>
        <w:t xml:space="preserve"> i,t</w:t>
      </w:r>
      <w:r w:rsidRPr="00DB3250">
        <w:rPr>
          <w:rFonts w:ascii="Times New Roman" w:hAnsi="Times New Roman"/>
          <w:i/>
          <w:iCs/>
          <w:sz w:val="20"/>
          <w:szCs w:val="20"/>
        </w:rPr>
        <w:t xml:space="preserve"> + β</w:t>
      </w:r>
      <w:r w:rsidRPr="00DB3250">
        <w:rPr>
          <w:rFonts w:ascii="Times New Roman" w:hAnsi="Times New Roman"/>
          <w:i/>
          <w:iCs/>
          <w:sz w:val="20"/>
          <w:szCs w:val="20"/>
          <w:vertAlign w:val="subscript"/>
        </w:rPr>
        <w:t>6</w:t>
      </w:r>
      <w:r w:rsidRPr="00DB3250">
        <w:rPr>
          <w:rFonts w:ascii="Times New Roman" w:hAnsi="Times New Roman"/>
          <w:i/>
          <w:iCs/>
          <w:sz w:val="20"/>
          <w:szCs w:val="20"/>
        </w:rPr>
        <w:t>DBTC</w:t>
      </w:r>
      <w:r w:rsidRPr="00DB3250">
        <w:rPr>
          <w:rFonts w:ascii="Times New Roman" w:hAnsi="Times New Roman"/>
          <w:i/>
          <w:iCs/>
          <w:sz w:val="20"/>
          <w:szCs w:val="20"/>
          <w:vertAlign w:val="subscript"/>
        </w:rPr>
        <w:t xml:space="preserve"> i,t </w:t>
      </w:r>
      <w:r w:rsidRPr="00DB3250">
        <w:rPr>
          <w:rFonts w:ascii="Times New Roman" w:hAnsi="Times New Roman"/>
          <w:i/>
          <w:iCs/>
          <w:sz w:val="20"/>
          <w:szCs w:val="20"/>
        </w:rPr>
        <w:t>+ β</w:t>
      </w:r>
      <w:r w:rsidRPr="00DB3250">
        <w:rPr>
          <w:rFonts w:ascii="Times New Roman" w:hAnsi="Times New Roman"/>
          <w:i/>
          <w:iCs/>
          <w:sz w:val="20"/>
          <w:szCs w:val="20"/>
          <w:vertAlign w:val="subscript"/>
        </w:rPr>
        <w:t>7</w:t>
      </w:r>
      <w:r w:rsidRPr="00DB3250">
        <w:rPr>
          <w:rFonts w:ascii="Times New Roman" w:hAnsi="Times New Roman"/>
          <w:i/>
          <w:iCs/>
          <w:sz w:val="20"/>
          <w:szCs w:val="20"/>
        </w:rPr>
        <w:t>CPSUV</w:t>
      </w:r>
      <w:r w:rsidRPr="00DB3250">
        <w:rPr>
          <w:rFonts w:ascii="Times New Roman" w:hAnsi="Times New Roman"/>
          <w:i/>
          <w:iCs/>
          <w:sz w:val="20"/>
          <w:szCs w:val="20"/>
          <w:vertAlign w:val="subscript"/>
        </w:rPr>
        <w:t xml:space="preserve"> i,t </w:t>
      </w:r>
      <w:r w:rsidRPr="00DB3250">
        <w:rPr>
          <w:rFonts w:ascii="Times New Roman" w:hAnsi="Times New Roman"/>
          <w:i/>
          <w:iCs/>
          <w:sz w:val="20"/>
          <w:szCs w:val="20"/>
        </w:rPr>
        <w:t>+ β</w:t>
      </w:r>
      <w:r w:rsidRPr="00DB3250">
        <w:rPr>
          <w:rFonts w:ascii="Times New Roman" w:hAnsi="Times New Roman"/>
          <w:i/>
          <w:iCs/>
          <w:sz w:val="20"/>
          <w:szCs w:val="20"/>
          <w:vertAlign w:val="subscript"/>
        </w:rPr>
        <w:t xml:space="preserve">8 </w:t>
      </w:r>
      <w:r w:rsidRPr="00DB3250">
        <w:rPr>
          <w:rFonts w:ascii="Times New Roman" w:hAnsi="Times New Roman"/>
          <w:i/>
          <w:iCs/>
          <w:sz w:val="20"/>
          <w:szCs w:val="20"/>
        </w:rPr>
        <w:t>TĐTT</w:t>
      </w:r>
      <w:r w:rsidRPr="00DB3250">
        <w:rPr>
          <w:rFonts w:ascii="Times New Roman" w:hAnsi="Times New Roman"/>
          <w:i/>
          <w:iCs/>
          <w:sz w:val="20"/>
          <w:szCs w:val="20"/>
          <w:vertAlign w:val="subscript"/>
        </w:rPr>
        <w:t xml:space="preserve">i,t </w:t>
      </w:r>
      <w:r w:rsidRPr="00DB3250">
        <w:rPr>
          <w:rFonts w:ascii="Times New Roman" w:hAnsi="Times New Roman"/>
          <w:i/>
          <w:iCs/>
          <w:sz w:val="20"/>
          <w:szCs w:val="20"/>
        </w:rPr>
        <w:t>+ β</w:t>
      </w:r>
      <w:r w:rsidRPr="00DB3250">
        <w:rPr>
          <w:rFonts w:ascii="Times New Roman" w:hAnsi="Times New Roman"/>
          <w:i/>
          <w:iCs/>
          <w:sz w:val="20"/>
          <w:szCs w:val="20"/>
          <w:vertAlign w:val="subscript"/>
        </w:rPr>
        <w:t>9</w:t>
      </w:r>
      <w:r w:rsidRPr="00DB3250">
        <w:rPr>
          <w:rFonts w:ascii="Times New Roman" w:hAnsi="Times New Roman"/>
          <w:i/>
          <w:iCs/>
          <w:sz w:val="20"/>
          <w:szCs w:val="20"/>
        </w:rPr>
        <w:t>CASH</w:t>
      </w:r>
      <w:r w:rsidRPr="00DB3250">
        <w:rPr>
          <w:rFonts w:ascii="Times New Roman" w:hAnsi="Times New Roman"/>
          <w:i/>
          <w:iCs/>
          <w:sz w:val="20"/>
          <w:szCs w:val="20"/>
          <w:vertAlign w:val="subscript"/>
        </w:rPr>
        <w:t xml:space="preserve">i,t </w:t>
      </w:r>
      <w:r w:rsidRPr="00DB3250">
        <w:rPr>
          <w:rFonts w:ascii="Times New Roman" w:hAnsi="Times New Roman"/>
          <w:i/>
          <w:iCs/>
          <w:sz w:val="20"/>
          <w:szCs w:val="20"/>
        </w:rPr>
        <w:t xml:space="preserve"> + ℇ</w:t>
      </w:r>
      <w:r w:rsidRPr="00DB3250">
        <w:rPr>
          <w:rFonts w:ascii="Times New Roman" w:hAnsi="Times New Roman"/>
          <w:i/>
          <w:iCs/>
          <w:sz w:val="20"/>
          <w:szCs w:val="20"/>
          <w:vertAlign w:val="subscript"/>
        </w:rPr>
        <w:t>i,t</w:t>
      </w:r>
      <w:r w:rsidRPr="00DB3250">
        <w:rPr>
          <w:rFonts w:ascii="Times New Roman" w:hAnsi="Times New Roman"/>
          <w:i/>
          <w:iCs/>
          <w:sz w:val="20"/>
          <w:szCs w:val="20"/>
        </w:rPr>
        <w:t xml:space="preserve">  </w:t>
      </w:r>
      <w:r w:rsidRPr="00DB3250">
        <w:rPr>
          <w:rFonts w:ascii="Times New Roman" w:hAnsi="Times New Roman"/>
          <w:iCs/>
          <w:sz w:val="20"/>
          <w:szCs w:val="20"/>
        </w:rPr>
        <w:t>(3.5)</w:t>
      </w:r>
    </w:p>
    <w:p w14:paraId="56EEEA85" w14:textId="3EC490F6" w:rsidR="00660A26" w:rsidRPr="00DB3250" w:rsidRDefault="00660A26" w:rsidP="00D75B98">
      <w:pPr>
        <w:tabs>
          <w:tab w:val="left" w:pos="142"/>
          <w:tab w:val="left" w:pos="1134"/>
        </w:tabs>
        <w:spacing w:after="0" w:line="340" w:lineRule="exact"/>
        <w:jc w:val="both"/>
        <w:rPr>
          <w:rFonts w:ascii="Times New Roman" w:hAnsi="Times New Roman"/>
          <w:i/>
          <w:iCs/>
          <w:sz w:val="20"/>
          <w:szCs w:val="20"/>
        </w:rPr>
      </w:pPr>
      <w:r w:rsidRPr="00DB3250">
        <w:rPr>
          <w:rFonts w:ascii="Times New Roman" w:hAnsi="Times New Roman"/>
          <w:b/>
          <w:iCs/>
          <w:sz w:val="20"/>
          <w:szCs w:val="20"/>
          <w:u w:val="single"/>
        </w:rPr>
        <w:lastRenderedPageBreak/>
        <w:t>Mô hình 6</w:t>
      </w:r>
      <w:r w:rsidR="009B338A" w:rsidRPr="00DB3250">
        <w:rPr>
          <w:rFonts w:ascii="Times New Roman" w:hAnsi="Times New Roman"/>
          <w:b/>
          <w:iCs/>
          <w:sz w:val="20"/>
          <w:szCs w:val="20"/>
          <w:u w:val="single"/>
          <w:lang w:val="en-US"/>
        </w:rPr>
        <w:t xml:space="preserve">: </w:t>
      </w:r>
      <w:r w:rsidRPr="00DB3250">
        <w:rPr>
          <w:rFonts w:ascii="Times New Roman" w:hAnsi="Times New Roman"/>
          <w:i/>
          <w:iCs/>
          <w:sz w:val="20"/>
          <w:szCs w:val="20"/>
        </w:rPr>
        <w:t>Tobin’s Q</w:t>
      </w:r>
      <w:r w:rsidRPr="00DB3250">
        <w:rPr>
          <w:rFonts w:ascii="Times New Roman" w:hAnsi="Times New Roman"/>
          <w:i/>
          <w:iCs/>
          <w:sz w:val="20"/>
          <w:szCs w:val="20"/>
          <w:vertAlign w:val="subscript"/>
        </w:rPr>
        <w:t xml:space="preserve">i,t </w:t>
      </w:r>
      <w:r w:rsidRPr="00DB3250">
        <w:rPr>
          <w:rFonts w:ascii="Times New Roman" w:hAnsi="Times New Roman"/>
          <w:i/>
          <w:iCs/>
          <w:sz w:val="20"/>
          <w:szCs w:val="20"/>
        </w:rPr>
        <w:t>= β</w:t>
      </w:r>
      <w:r w:rsidRPr="00DB3250">
        <w:rPr>
          <w:rFonts w:ascii="Times New Roman" w:hAnsi="Times New Roman"/>
          <w:i/>
          <w:iCs/>
          <w:sz w:val="20"/>
          <w:szCs w:val="20"/>
          <w:vertAlign w:val="subscript"/>
        </w:rPr>
        <w:t>o</w:t>
      </w:r>
      <w:r w:rsidRPr="00DB3250">
        <w:rPr>
          <w:rFonts w:ascii="Times New Roman" w:hAnsi="Times New Roman"/>
          <w:i/>
          <w:iCs/>
          <w:sz w:val="20"/>
          <w:szCs w:val="20"/>
        </w:rPr>
        <w:t xml:space="preserve"> + β</w:t>
      </w:r>
      <w:r w:rsidRPr="00DB3250">
        <w:rPr>
          <w:rFonts w:ascii="Times New Roman" w:hAnsi="Times New Roman"/>
          <w:i/>
          <w:iCs/>
          <w:sz w:val="20"/>
          <w:szCs w:val="20"/>
          <w:vertAlign w:val="subscript"/>
        </w:rPr>
        <w:t>1</w:t>
      </w:r>
      <w:r w:rsidRPr="00DB3250">
        <w:rPr>
          <w:rFonts w:ascii="Times New Roman" w:hAnsi="Times New Roman"/>
          <w:i/>
          <w:iCs/>
          <w:sz w:val="20"/>
          <w:szCs w:val="20"/>
        </w:rPr>
        <w:t>E</w:t>
      </w:r>
      <w:r w:rsidRPr="00DB3250">
        <w:rPr>
          <w:rFonts w:ascii="Times New Roman" w:hAnsi="Times New Roman"/>
          <w:i/>
          <w:iCs/>
          <w:sz w:val="20"/>
          <w:szCs w:val="20"/>
          <w:vertAlign w:val="subscript"/>
        </w:rPr>
        <w:t>i,t</w:t>
      </w:r>
      <w:r w:rsidRPr="00DB3250">
        <w:rPr>
          <w:rFonts w:ascii="Times New Roman" w:hAnsi="Times New Roman"/>
          <w:i/>
          <w:iCs/>
          <w:sz w:val="20"/>
          <w:szCs w:val="20"/>
        </w:rPr>
        <w:t xml:space="preserve"> + β</w:t>
      </w:r>
      <w:r w:rsidRPr="00DB3250">
        <w:rPr>
          <w:rFonts w:ascii="Times New Roman" w:hAnsi="Times New Roman"/>
          <w:i/>
          <w:iCs/>
          <w:sz w:val="20"/>
          <w:szCs w:val="20"/>
          <w:vertAlign w:val="subscript"/>
        </w:rPr>
        <w:t>2</w:t>
      </w:r>
      <w:r w:rsidRPr="00DB3250">
        <w:rPr>
          <w:rFonts w:ascii="Times New Roman" w:hAnsi="Times New Roman"/>
          <w:i/>
          <w:iCs/>
          <w:sz w:val="20"/>
          <w:szCs w:val="20"/>
        </w:rPr>
        <w:t>H</w:t>
      </w:r>
      <w:r w:rsidRPr="00DB3250">
        <w:rPr>
          <w:rFonts w:ascii="Times New Roman" w:hAnsi="Times New Roman"/>
          <w:i/>
          <w:iCs/>
          <w:sz w:val="20"/>
          <w:szCs w:val="20"/>
          <w:vertAlign w:val="subscript"/>
        </w:rPr>
        <w:t xml:space="preserve"> i,t</w:t>
      </w:r>
      <w:r w:rsidRPr="00DB3250">
        <w:rPr>
          <w:rFonts w:ascii="Times New Roman" w:hAnsi="Times New Roman"/>
          <w:i/>
          <w:iCs/>
          <w:sz w:val="20"/>
          <w:szCs w:val="20"/>
        </w:rPr>
        <w:t xml:space="preserve"> + β</w:t>
      </w:r>
      <w:r w:rsidRPr="00DB3250">
        <w:rPr>
          <w:rFonts w:ascii="Times New Roman" w:hAnsi="Times New Roman"/>
          <w:i/>
          <w:iCs/>
          <w:sz w:val="20"/>
          <w:szCs w:val="20"/>
          <w:vertAlign w:val="subscript"/>
        </w:rPr>
        <w:t>3</w:t>
      </w:r>
      <w:r w:rsidRPr="00DB3250">
        <w:rPr>
          <w:rFonts w:ascii="Times New Roman" w:hAnsi="Times New Roman"/>
          <w:i/>
          <w:iCs/>
          <w:sz w:val="20"/>
          <w:szCs w:val="20"/>
        </w:rPr>
        <w:t>E</w:t>
      </w:r>
      <w:r w:rsidRPr="00DB3250">
        <w:rPr>
          <w:rFonts w:ascii="Times New Roman" w:hAnsi="Times New Roman"/>
          <w:i/>
          <w:iCs/>
          <w:sz w:val="20"/>
          <w:szCs w:val="20"/>
          <w:vertAlign w:val="subscript"/>
        </w:rPr>
        <w:t xml:space="preserve"> i,t </w:t>
      </w:r>
      <w:r w:rsidRPr="00DB3250">
        <w:rPr>
          <w:rFonts w:ascii="Times New Roman" w:hAnsi="Times New Roman"/>
          <w:i/>
          <w:iCs/>
          <w:sz w:val="20"/>
          <w:szCs w:val="20"/>
        </w:rPr>
        <w:t>*H</w:t>
      </w:r>
      <w:r w:rsidRPr="00DB3250">
        <w:rPr>
          <w:rFonts w:ascii="Times New Roman" w:hAnsi="Times New Roman"/>
          <w:i/>
          <w:iCs/>
          <w:sz w:val="20"/>
          <w:szCs w:val="20"/>
          <w:vertAlign w:val="subscript"/>
        </w:rPr>
        <w:t xml:space="preserve">i,t </w:t>
      </w:r>
      <w:r w:rsidRPr="00DB3250">
        <w:rPr>
          <w:rFonts w:ascii="Times New Roman" w:hAnsi="Times New Roman"/>
          <w:i/>
          <w:iCs/>
          <w:sz w:val="20"/>
          <w:szCs w:val="20"/>
        </w:rPr>
        <w:t>+ β</w:t>
      </w:r>
      <w:r w:rsidRPr="00DB3250">
        <w:rPr>
          <w:rFonts w:ascii="Times New Roman" w:hAnsi="Times New Roman"/>
          <w:i/>
          <w:iCs/>
          <w:sz w:val="20"/>
          <w:szCs w:val="20"/>
          <w:vertAlign w:val="subscript"/>
        </w:rPr>
        <w:t>4</w:t>
      </w:r>
      <w:r w:rsidRPr="00DB3250">
        <w:rPr>
          <w:rFonts w:ascii="Times New Roman" w:hAnsi="Times New Roman"/>
          <w:i/>
          <w:iCs/>
          <w:sz w:val="20"/>
          <w:szCs w:val="20"/>
        </w:rPr>
        <w:t>TSCĐ</w:t>
      </w:r>
      <w:r w:rsidRPr="00DB3250">
        <w:rPr>
          <w:rFonts w:ascii="Times New Roman" w:hAnsi="Times New Roman"/>
          <w:i/>
          <w:iCs/>
          <w:sz w:val="20"/>
          <w:szCs w:val="20"/>
          <w:vertAlign w:val="subscript"/>
        </w:rPr>
        <w:t xml:space="preserve"> i,t</w:t>
      </w:r>
      <w:r w:rsidRPr="00DB3250">
        <w:rPr>
          <w:rFonts w:ascii="Times New Roman" w:hAnsi="Times New Roman"/>
          <w:i/>
          <w:iCs/>
          <w:sz w:val="20"/>
          <w:szCs w:val="20"/>
        </w:rPr>
        <w:t xml:space="preserve"> + β</w:t>
      </w:r>
      <w:r w:rsidRPr="00DB3250">
        <w:rPr>
          <w:rFonts w:ascii="Times New Roman" w:hAnsi="Times New Roman"/>
          <w:i/>
          <w:iCs/>
          <w:sz w:val="20"/>
          <w:szCs w:val="20"/>
          <w:vertAlign w:val="subscript"/>
        </w:rPr>
        <w:t>5</w:t>
      </w:r>
      <w:r w:rsidRPr="00DB3250">
        <w:rPr>
          <w:rFonts w:ascii="Times New Roman" w:hAnsi="Times New Roman"/>
          <w:i/>
          <w:iCs/>
          <w:sz w:val="20"/>
          <w:szCs w:val="20"/>
        </w:rPr>
        <w:t>LnQM</w:t>
      </w:r>
      <w:r w:rsidRPr="00DB3250">
        <w:rPr>
          <w:rFonts w:ascii="Times New Roman" w:hAnsi="Times New Roman"/>
          <w:i/>
          <w:iCs/>
          <w:sz w:val="20"/>
          <w:szCs w:val="20"/>
          <w:vertAlign w:val="subscript"/>
        </w:rPr>
        <w:t xml:space="preserve"> i,t</w:t>
      </w:r>
      <w:r w:rsidRPr="00DB3250">
        <w:rPr>
          <w:rFonts w:ascii="Times New Roman" w:hAnsi="Times New Roman"/>
          <w:i/>
          <w:iCs/>
          <w:sz w:val="20"/>
          <w:szCs w:val="20"/>
        </w:rPr>
        <w:t xml:space="preserve"> + β</w:t>
      </w:r>
      <w:r w:rsidRPr="00DB3250">
        <w:rPr>
          <w:rFonts w:ascii="Times New Roman" w:hAnsi="Times New Roman"/>
          <w:i/>
          <w:iCs/>
          <w:sz w:val="20"/>
          <w:szCs w:val="20"/>
          <w:vertAlign w:val="subscript"/>
        </w:rPr>
        <w:t>6</w:t>
      </w:r>
      <w:r w:rsidRPr="00DB3250">
        <w:rPr>
          <w:rFonts w:ascii="Times New Roman" w:hAnsi="Times New Roman"/>
          <w:i/>
          <w:iCs/>
          <w:sz w:val="20"/>
          <w:szCs w:val="20"/>
        </w:rPr>
        <w:t>DBTC</w:t>
      </w:r>
      <w:r w:rsidRPr="00DB3250">
        <w:rPr>
          <w:rFonts w:ascii="Times New Roman" w:hAnsi="Times New Roman"/>
          <w:i/>
          <w:iCs/>
          <w:sz w:val="20"/>
          <w:szCs w:val="20"/>
          <w:vertAlign w:val="subscript"/>
        </w:rPr>
        <w:t xml:space="preserve"> i,t </w:t>
      </w:r>
      <w:r w:rsidRPr="00DB3250">
        <w:rPr>
          <w:rFonts w:ascii="Times New Roman" w:hAnsi="Times New Roman"/>
          <w:i/>
          <w:iCs/>
          <w:sz w:val="20"/>
          <w:szCs w:val="20"/>
        </w:rPr>
        <w:t>+ β</w:t>
      </w:r>
      <w:r w:rsidRPr="00DB3250">
        <w:rPr>
          <w:rFonts w:ascii="Times New Roman" w:hAnsi="Times New Roman"/>
          <w:i/>
          <w:iCs/>
          <w:sz w:val="20"/>
          <w:szCs w:val="20"/>
          <w:vertAlign w:val="subscript"/>
        </w:rPr>
        <w:t>7</w:t>
      </w:r>
      <w:r w:rsidRPr="00DB3250">
        <w:rPr>
          <w:rFonts w:ascii="Times New Roman" w:hAnsi="Times New Roman"/>
          <w:i/>
          <w:iCs/>
          <w:sz w:val="20"/>
          <w:szCs w:val="20"/>
        </w:rPr>
        <w:t>CPSUV</w:t>
      </w:r>
      <w:r w:rsidRPr="00DB3250">
        <w:rPr>
          <w:rFonts w:ascii="Times New Roman" w:hAnsi="Times New Roman"/>
          <w:i/>
          <w:iCs/>
          <w:sz w:val="20"/>
          <w:szCs w:val="20"/>
          <w:vertAlign w:val="subscript"/>
        </w:rPr>
        <w:t xml:space="preserve"> i,t </w:t>
      </w:r>
      <w:r w:rsidRPr="00DB3250">
        <w:rPr>
          <w:rFonts w:ascii="Times New Roman" w:hAnsi="Times New Roman"/>
          <w:i/>
          <w:iCs/>
          <w:sz w:val="20"/>
          <w:szCs w:val="20"/>
        </w:rPr>
        <w:t>+ β</w:t>
      </w:r>
      <w:r w:rsidRPr="00DB3250">
        <w:rPr>
          <w:rFonts w:ascii="Times New Roman" w:hAnsi="Times New Roman"/>
          <w:i/>
          <w:iCs/>
          <w:sz w:val="20"/>
          <w:szCs w:val="20"/>
          <w:vertAlign w:val="subscript"/>
        </w:rPr>
        <w:t xml:space="preserve">8 </w:t>
      </w:r>
      <w:r w:rsidRPr="00DB3250">
        <w:rPr>
          <w:rFonts w:ascii="Times New Roman" w:hAnsi="Times New Roman"/>
          <w:i/>
          <w:iCs/>
          <w:sz w:val="20"/>
          <w:szCs w:val="20"/>
        </w:rPr>
        <w:t>TĐTT</w:t>
      </w:r>
      <w:r w:rsidRPr="00DB3250">
        <w:rPr>
          <w:rFonts w:ascii="Times New Roman" w:hAnsi="Times New Roman"/>
          <w:i/>
          <w:iCs/>
          <w:sz w:val="20"/>
          <w:szCs w:val="20"/>
          <w:vertAlign w:val="subscript"/>
        </w:rPr>
        <w:t xml:space="preserve">i,t </w:t>
      </w:r>
      <w:r w:rsidRPr="00DB3250">
        <w:rPr>
          <w:rFonts w:ascii="Times New Roman" w:hAnsi="Times New Roman"/>
          <w:i/>
          <w:iCs/>
          <w:sz w:val="20"/>
          <w:szCs w:val="20"/>
        </w:rPr>
        <w:t>+ β</w:t>
      </w:r>
      <w:r w:rsidRPr="00DB3250">
        <w:rPr>
          <w:rFonts w:ascii="Times New Roman" w:hAnsi="Times New Roman"/>
          <w:i/>
          <w:iCs/>
          <w:sz w:val="20"/>
          <w:szCs w:val="20"/>
          <w:vertAlign w:val="subscript"/>
        </w:rPr>
        <w:t>9</w:t>
      </w:r>
      <w:r w:rsidRPr="00DB3250">
        <w:rPr>
          <w:rFonts w:ascii="Times New Roman" w:hAnsi="Times New Roman"/>
          <w:i/>
          <w:iCs/>
          <w:sz w:val="20"/>
          <w:szCs w:val="20"/>
        </w:rPr>
        <w:t>CASH</w:t>
      </w:r>
      <w:r w:rsidRPr="00DB3250">
        <w:rPr>
          <w:rFonts w:ascii="Times New Roman" w:hAnsi="Times New Roman"/>
          <w:i/>
          <w:iCs/>
          <w:sz w:val="20"/>
          <w:szCs w:val="20"/>
          <w:vertAlign w:val="subscript"/>
        </w:rPr>
        <w:t xml:space="preserve">i,t </w:t>
      </w:r>
      <w:r w:rsidRPr="00DB3250">
        <w:rPr>
          <w:rFonts w:ascii="Times New Roman" w:hAnsi="Times New Roman"/>
          <w:i/>
          <w:iCs/>
          <w:sz w:val="20"/>
          <w:szCs w:val="20"/>
        </w:rPr>
        <w:t xml:space="preserve"> + ℇ</w:t>
      </w:r>
      <w:r w:rsidRPr="00DB3250">
        <w:rPr>
          <w:rFonts w:ascii="Times New Roman" w:hAnsi="Times New Roman"/>
          <w:i/>
          <w:iCs/>
          <w:sz w:val="20"/>
          <w:szCs w:val="20"/>
          <w:vertAlign w:val="subscript"/>
        </w:rPr>
        <w:t>i,t</w:t>
      </w:r>
      <w:r w:rsidRPr="00DB3250">
        <w:rPr>
          <w:rFonts w:ascii="Times New Roman" w:hAnsi="Times New Roman"/>
          <w:i/>
          <w:iCs/>
          <w:sz w:val="20"/>
          <w:szCs w:val="20"/>
        </w:rPr>
        <w:t xml:space="preserve">  </w:t>
      </w:r>
      <w:r w:rsidRPr="00DB3250">
        <w:rPr>
          <w:rFonts w:ascii="Times New Roman" w:hAnsi="Times New Roman"/>
          <w:iCs/>
          <w:sz w:val="20"/>
          <w:szCs w:val="20"/>
        </w:rPr>
        <w:t>(3.6)</w:t>
      </w:r>
    </w:p>
    <w:p w14:paraId="0FF47BD5" w14:textId="40E059E3" w:rsidR="00660A26" w:rsidRPr="00DB3250" w:rsidRDefault="00660A26" w:rsidP="00D75B98">
      <w:pPr>
        <w:tabs>
          <w:tab w:val="left" w:pos="142"/>
          <w:tab w:val="left" w:pos="1134"/>
        </w:tabs>
        <w:spacing w:after="0" w:line="340" w:lineRule="exact"/>
        <w:jc w:val="both"/>
        <w:rPr>
          <w:rFonts w:ascii="Times New Roman" w:hAnsi="Times New Roman"/>
          <w:i/>
          <w:iCs/>
          <w:sz w:val="20"/>
          <w:szCs w:val="20"/>
        </w:rPr>
      </w:pPr>
      <w:r w:rsidRPr="00DB3250">
        <w:rPr>
          <w:rFonts w:ascii="Times New Roman" w:hAnsi="Times New Roman"/>
          <w:b/>
          <w:iCs/>
          <w:sz w:val="20"/>
          <w:szCs w:val="20"/>
          <w:u w:val="single"/>
        </w:rPr>
        <w:t>Mô hình 7</w:t>
      </w:r>
      <w:r w:rsidR="009B338A" w:rsidRPr="00DB3250">
        <w:rPr>
          <w:rFonts w:ascii="Times New Roman" w:hAnsi="Times New Roman"/>
          <w:b/>
          <w:iCs/>
          <w:sz w:val="20"/>
          <w:szCs w:val="20"/>
          <w:u w:val="single"/>
          <w:lang w:val="en-US"/>
        </w:rPr>
        <w:t xml:space="preserve">: </w:t>
      </w:r>
      <w:r w:rsidRPr="00DB3250">
        <w:rPr>
          <w:rFonts w:ascii="Times New Roman" w:hAnsi="Times New Roman"/>
          <w:i/>
          <w:iCs/>
          <w:sz w:val="20"/>
          <w:szCs w:val="20"/>
        </w:rPr>
        <w:t>Tobin’s Q</w:t>
      </w:r>
      <w:r w:rsidRPr="00DB3250">
        <w:rPr>
          <w:rFonts w:ascii="Times New Roman" w:hAnsi="Times New Roman"/>
          <w:i/>
          <w:iCs/>
          <w:sz w:val="20"/>
          <w:szCs w:val="20"/>
          <w:vertAlign w:val="subscript"/>
        </w:rPr>
        <w:t xml:space="preserve">i,t </w:t>
      </w:r>
      <w:r w:rsidRPr="00DB3250">
        <w:rPr>
          <w:rFonts w:ascii="Times New Roman" w:hAnsi="Times New Roman"/>
          <w:i/>
          <w:iCs/>
          <w:sz w:val="20"/>
          <w:szCs w:val="20"/>
        </w:rPr>
        <w:t>= β</w:t>
      </w:r>
      <w:r w:rsidRPr="00DB3250">
        <w:rPr>
          <w:rFonts w:ascii="Times New Roman" w:hAnsi="Times New Roman"/>
          <w:i/>
          <w:iCs/>
          <w:sz w:val="20"/>
          <w:szCs w:val="20"/>
          <w:vertAlign w:val="subscript"/>
        </w:rPr>
        <w:t>o</w:t>
      </w:r>
      <w:r w:rsidRPr="00DB3250">
        <w:rPr>
          <w:rFonts w:ascii="Times New Roman" w:hAnsi="Times New Roman"/>
          <w:i/>
          <w:iCs/>
          <w:sz w:val="20"/>
          <w:szCs w:val="20"/>
        </w:rPr>
        <w:t xml:space="preserve"> + β</w:t>
      </w:r>
      <w:r w:rsidRPr="00DB3250">
        <w:rPr>
          <w:rFonts w:ascii="Times New Roman" w:hAnsi="Times New Roman"/>
          <w:i/>
          <w:iCs/>
          <w:sz w:val="20"/>
          <w:szCs w:val="20"/>
          <w:vertAlign w:val="subscript"/>
        </w:rPr>
        <w:t>1</w:t>
      </w:r>
      <w:r w:rsidRPr="00DB3250">
        <w:rPr>
          <w:rFonts w:ascii="Times New Roman" w:hAnsi="Times New Roman"/>
          <w:i/>
          <w:iCs/>
          <w:sz w:val="20"/>
          <w:szCs w:val="20"/>
        </w:rPr>
        <w:t>S</w:t>
      </w:r>
      <w:r w:rsidRPr="00DB3250">
        <w:rPr>
          <w:rFonts w:ascii="Times New Roman" w:hAnsi="Times New Roman"/>
          <w:i/>
          <w:iCs/>
          <w:sz w:val="20"/>
          <w:szCs w:val="20"/>
          <w:vertAlign w:val="subscript"/>
        </w:rPr>
        <w:t>i,t</w:t>
      </w:r>
      <w:r w:rsidRPr="00DB3250">
        <w:rPr>
          <w:rFonts w:ascii="Times New Roman" w:hAnsi="Times New Roman"/>
          <w:i/>
          <w:iCs/>
          <w:sz w:val="20"/>
          <w:szCs w:val="20"/>
        </w:rPr>
        <w:t xml:space="preserve"> + β</w:t>
      </w:r>
      <w:r w:rsidRPr="00DB3250">
        <w:rPr>
          <w:rFonts w:ascii="Times New Roman" w:hAnsi="Times New Roman"/>
          <w:i/>
          <w:iCs/>
          <w:sz w:val="20"/>
          <w:szCs w:val="20"/>
          <w:vertAlign w:val="subscript"/>
        </w:rPr>
        <w:t>2</w:t>
      </w:r>
      <w:r w:rsidRPr="00DB3250">
        <w:rPr>
          <w:rFonts w:ascii="Times New Roman" w:hAnsi="Times New Roman"/>
          <w:i/>
          <w:iCs/>
          <w:sz w:val="20"/>
          <w:szCs w:val="20"/>
        </w:rPr>
        <w:t>H</w:t>
      </w:r>
      <w:r w:rsidRPr="00DB3250">
        <w:rPr>
          <w:rFonts w:ascii="Times New Roman" w:hAnsi="Times New Roman"/>
          <w:i/>
          <w:iCs/>
          <w:sz w:val="20"/>
          <w:szCs w:val="20"/>
          <w:vertAlign w:val="subscript"/>
        </w:rPr>
        <w:t xml:space="preserve"> i,t</w:t>
      </w:r>
      <w:r w:rsidRPr="00DB3250">
        <w:rPr>
          <w:rFonts w:ascii="Times New Roman" w:hAnsi="Times New Roman"/>
          <w:i/>
          <w:iCs/>
          <w:sz w:val="20"/>
          <w:szCs w:val="20"/>
        </w:rPr>
        <w:t xml:space="preserve"> + β</w:t>
      </w:r>
      <w:r w:rsidRPr="00DB3250">
        <w:rPr>
          <w:rFonts w:ascii="Times New Roman" w:hAnsi="Times New Roman"/>
          <w:i/>
          <w:iCs/>
          <w:sz w:val="20"/>
          <w:szCs w:val="20"/>
          <w:vertAlign w:val="subscript"/>
        </w:rPr>
        <w:t>3</w:t>
      </w:r>
      <w:r w:rsidRPr="00DB3250">
        <w:rPr>
          <w:rFonts w:ascii="Times New Roman" w:hAnsi="Times New Roman"/>
          <w:i/>
          <w:iCs/>
          <w:sz w:val="20"/>
          <w:szCs w:val="20"/>
        </w:rPr>
        <w:t>S</w:t>
      </w:r>
      <w:r w:rsidRPr="00DB3250">
        <w:rPr>
          <w:rFonts w:ascii="Times New Roman" w:hAnsi="Times New Roman"/>
          <w:i/>
          <w:iCs/>
          <w:sz w:val="20"/>
          <w:szCs w:val="20"/>
          <w:vertAlign w:val="subscript"/>
        </w:rPr>
        <w:t xml:space="preserve"> i,t </w:t>
      </w:r>
      <w:r w:rsidRPr="00DB3250">
        <w:rPr>
          <w:rFonts w:ascii="Times New Roman" w:hAnsi="Times New Roman"/>
          <w:i/>
          <w:iCs/>
          <w:sz w:val="20"/>
          <w:szCs w:val="20"/>
        </w:rPr>
        <w:t>*H</w:t>
      </w:r>
      <w:r w:rsidRPr="00DB3250">
        <w:rPr>
          <w:rFonts w:ascii="Times New Roman" w:hAnsi="Times New Roman"/>
          <w:i/>
          <w:iCs/>
          <w:sz w:val="20"/>
          <w:szCs w:val="20"/>
          <w:vertAlign w:val="subscript"/>
        </w:rPr>
        <w:t xml:space="preserve">i,t </w:t>
      </w:r>
      <w:r w:rsidRPr="00DB3250">
        <w:rPr>
          <w:rFonts w:ascii="Times New Roman" w:hAnsi="Times New Roman"/>
          <w:i/>
          <w:iCs/>
          <w:sz w:val="20"/>
          <w:szCs w:val="20"/>
        </w:rPr>
        <w:t>+ β</w:t>
      </w:r>
      <w:r w:rsidRPr="00DB3250">
        <w:rPr>
          <w:rFonts w:ascii="Times New Roman" w:hAnsi="Times New Roman"/>
          <w:i/>
          <w:iCs/>
          <w:sz w:val="20"/>
          <w:szCs w:val="20"/>
          <w:vertAlign w:val="subscript"/>
        </w:rPr>
        <w:t>4</w:t>
      </w:r>
      <w:r w:rsidRPr="00DB3250">
        <w:rPr>
          <w:rFonts w:ascii="Times New Roman" w:hAnsi="Times New Roman"/>
          <w:i/>
          <w:iCs/>
          <w:sz w:val="20"/>
          <w:szCs w:val="20"/>
        </w:rPr>
        <w:t>TSCĐ</w:t>
      </w:r>
      <w:r w:rsidRPr="00DB3250">
        <w:rPr>
          <w:rFonts w:ascii="Times New Roman" w:hAnsi="Times New Roman"/>
          <w:i/>
          <w:iCs/>
          <w:sz w:val="20"/>
          <w:szCs w:val="20"/>
          <w:vertAlign w:val="subscript"/>
        </w:rPr>
        <w:t xml:space="preserve"> i,t</w:t>
      </w:r>
      <w:r w:rsidRPr="00DB3250">
        <w:rPr>
          <w:rFonts w:ascii="Times New Roman" w:hAnsi="Times New Roman"/>
          <w:i/>
          <w:iCs/>
          <w:sz w:val="20"/>
          <w:szCs w:val="20"/>
        </w:rPr>
        <w:t xml:space="preserve"> + β</w:t>
      </w:r>
      <w:r w:rsidRPr="00DB3250">
        <w:rPr>
          <w:rFonts w:ascii="Times New Roman" w:hAnsi="Times New Roman"/>
          <w:i/>
          <w:iCs/>
          <w:sz w:val="20"/>
          <w:szCs w:val="20"/>
          <w:vertAlign w:val="subscript"/>
        </w:rPr>
        <w:t>5</w:t>
      </w:r>
      <w:r w:rsidRPr="00DB3250">
        <w:rPr>
          <w:rFonts w:ascii="Times New Roman" w:hAnsi="Times New Roman"/>
          <w:i/>
          <w:iCs/>
          <w:sz w:val="20"/>
          <w:szCs w:val="20"/>
        </w:rPr>
        <w:t>LnQM</w:t>
      </w:r>
      <w:r w:rsidRPr="00DB3250">
        <w:rPr>
          <w:rFonts w:ascii="Times New Roman" w:hAnsi="Times New Roman"/>
          <w:i/>
          <w:iCs/>
          <w:sz w:val="20"/>
          <w:szCs w:val="20"/>
          <w:vertAlign w:val="subscript"/>
        </w:rPr>
        <w:t xml:space="preserve"> i,t</w:t>
      </w:r>
      <w:r w:rsidRPr="00DB3250">
        <w:rPr>
          <w:rFonts w:ascii="Times New Roman" w:hAnsi="Times New Roman"/>
          <w:i/>
          <w:iCs/>
          <w:sz w:val="20"/>
          <w:szCs w:val="20"/>
        </w:rPr>
        <w:t xml:space="preserve"> + β</w:t>
      </w:r>
      <w:r w:rsidRPr="00DB3250">
        <w:rPr>
          <w:rFonts w:ascii="Times New Roman" w:hAnsi="Times New Roman"/>
          <w:i/>
          <w:iCs/>
          <w:sz w:val="20"/>
          <w:szCs w:val="20"/>
          <w:vertAlign w:val="subscript"/>
        </w:rPr>
        <w:t>6</w:t>
      </w:r>
      <w:r w:rsidRPr="00DB3250">
        <w:rPr>
          <w:rFonts w:ascii="Times New Roman" w:hAnsi="Times New Roman"/>
          <w:i/>
          <w:iCs/>
          <w:sz w:val="20"/>
          <w:szCs w:val="20"/>
        </w:rPr>
        <w:t>DBTC</w:t>
      </w:r>
      <w:r w:rsidRPr="00DB3250">
        <w:rPr>
          <w:rFonts w:ascii="Times New Roman" w:hAnsi="Times New Roman"/>
          <w:i/>
          <w:iCs/>
          <w:sz w:val="20"/>
          <w:szCs w:val="20"/>
          <w:vertAlign w:val="subscript"/>
        </w:rPr>
        <w:t xml:space="preserve"> i,t </w:t>
      </w:r>
      <w:r w:rsidRPr="00DB3250">
        <w:rPr>
          <w:rFonts w:ascii="Times New Roman" w:hAnsi="Times New Roman"/>
          <w:i/>
          <w:iCs/>
          <w:sz w:val="20"/>
          <w:szCs w:val="20"/>
        </w:rPr>
        <w:t>+ β</w:t>
      </w:r>
      <w:r w:rsidRPr="00DB3250">
        <w:rPr>
          <w:rFonts w:ascii="Times New Roman" w:hAnsi="Times New Roman"/>
          <w:i/>
          <w:iCs/>
          <w:sz w:val="20"/>
          <w:szCs w:val="20"/>
          <w:vertAlign w:val="subscript"/>
        </w:rPr>
        <w:t>7</w:t>
      </w:r>
      <w:r w:rsidRPr="00DB3250">
        <w:rPr>
          <w:rFonts w:ascii="Times New Roman" w:hAnsi="Times New Roman"/>
          <w:i/>
          <w:iCs/>
          <w:sz w:val="20"/>
          <w:szCs w:val="20"/>
        </w:rPr>
        <w:t>CPSUV</w:t>
      </w:r>
      <w:r w:rsidRPr="00DB3250">
        <w:rPr>
          <w:rFonts w:ascii="Times New Roman" w:hAnsi="Times New Roman"/>
          <w:i/>
          <w:iCs/>
          <w:sz w:val="20"/>
          <w:szCs w:val="20"/>
          <w:vertAlign w:val="subscript"/>
        </w:rPr>
        <w:t xml:space="preserve"> i,t </w:t>
      </w:r>
      <w:r w:rsidRPr="00DB3250">
        <w:rPr>
          <w:rFonts w:ascii="Times New Roman" w:hAnsi="Times New Roman"/>
          <w:i/>
          <w:iCs/>
          <w:sz w:val="20"/>
          <w:szCs w:val="20"/>
        </w:rPr>
        <w:t>+ β</w:t>
      </w:r>
      <w:r w:rsidRPr="00DB3250">
        <w:rPr>
          <w:rFonts w:ascii="Times New Roman" w:hAnsi="Times New Roman"/>
          <w:i/>
          <w:iCs/>
          <w:sz w:val="20"/>
          <w:szCs w:val="20"/>
          <w:vertAlign w:val="subscript"/>
        </w:rPr>
        <w:t xml:space="preserve">8 </w:t>
      </w:r>
      <w:r w:rsidRPr="00DB3250">
        <w:rPr>
          <w:rFonts w:ascii="Times New Roman" w:hAnsi="Times New Roman"/>
          <w:i/>
          <w:iCs/>
          <w:sz w:val="20"/>
          <w:szCs w:val="20"/>
        </w:rPr>
        <w:t>TĐTT</w:t>
      </w:r>
      <w:r w:rsidRPr="00DB3250">
        <w:rPr>
          <w:rFonts w:ascii="Times New Roman" w:hAnsi="Times New Roman"/>
          <w:i/>
          <w:iCs/>
          <w:sz w:val="20"/>
          <w:szCs w:val="20"/>
          <w:vertAlign w:val="subscript"/>
        </w:rPr>
        <w:t xml:space="preserve">i,t </w:t>
      </w:r>
      <w:r w:rsidRPr="00DB3250">
        <w:rPr>
          <w:rFonts w:ascii="Times New Roman" w:hAnsi="Times New Roman"/>
          <w:i/>
          <w:iCs/>
          <w:sz w:val="20"/>
          <w:szCs w:val="20"/>
        </w:rPr>
        <w:t>+ β</w:t>
      </w:r>
      <w:r w:rsidRPr="00DB3250">
        <w:rPr>
          <w:rFonts w:ascii="Times New Roman" w:hAnsi="Times New Roman"/>
          <w:i/>
          <w:iCs/>
          <w:sz w:val="20"/>
          <w:szCs w:val="20"/>
          <w:vertAlign w:val="subscript"/>
        </w:rPr>
        <w:t>9</w:t>
      </w:r>
      <w:r w:rsidRPr="00DB3250">
        <w:rPr>
          <w:rFonts w:ascii="Times New Roman" w:hAnsi="Times New Roman"/>
          <w:i/>
          <w:iCs/>
          <w:sz w:val="20"/>
          <w:szCs w:val="20"/>
        </w:rPr>
        <w:t>CASH</w:t>
      </w:r>
      <w:r w:rsidRPr="00DB3250">
        <w:rPr>
          <w:rFonts w:ascii="Times New Roman" w:hAnsi="Times New Roman"/>
          <w:i/>
          <w:iCs/>
          <w:sz w:val="20"/>
          <w:szCs w:val="20"/>
          <w:vertAlign w:val="subscript"/>
        </w:rPr>
        <w:t xml:space="preserve">i,t </w:t>
      </w:r>
      <w:r w:rsidRPr="00DB3250">
        <w:rPr>
          <w:rFonts w:ascii="Times New Roman" w:hAnsi="Times New Roman"/>
          <w:i/>
          <w:iCs/>
          <w:sz w:val="20"/>
          <w:szCs w:val="20"/>
        </w:rPr>
        <w:t xml:space="preserve"> + ℇ</w:t>
      </w:r>
      <w:r w:rsidRPr="00DB3250">
        <w:rPr>
          <w:rFonts w:ascii="Times New Roman" w:hAnsi="Times New Roman"/>
          <w:i/>
          <w:iCs/>
          <w:sz w:val="20"/>
          <w:szCs w:val="20"/>
          <w:vertAlign w:val="subscript"/>
        </w:rPr>
        <w:t>i,t</w:t>
      </w:r>
      <w:r w:rsidRPr="00DB3250">
        <w:rPr>
          <w:rFonts w:ascii="Times New Roman" w:hAnsi="Times New Roman"/>
          <w:i/>
          <w:iCs/>
          <w:sz w:val="20"/>
          <w:szCs w:val="20"/>
        </w:rPr>
        <w:t xml:space="preserve">  </w:t>
      </w:r>
      <w:r w:rsidRPr="00DB3250">
        <w:rPr>
          <w:rFonts w:ascii="Times New Roman" w:hAnsi="Times New Roman"/>
          <w:iCs/>
          <w:sz w:val="20"/>
          <w:szCs w:val="20"/>
        </w:rPr>
        <w:t>(3.7)</w:t>
      </w:r>
    </w:p>
    <w:p w14:paraId="66EDA175" w14:textId="79E52F41" w:rsidR="00660A26" w:rsidRPr="00DB3250" w:rsidRDefault="00660A26" w:rsidP="00D75B98">
      <w:pPr>
        <w:tabs>
          <w:tab w:val="left" w:pos="142"/>
          <w:tab w:val="left" w:pos="1134"/>
        </w:tabs>
        <w:spacing w:after="0" w:line="340" w:lineRule="exact"/>
        <w:jc w:val="both"/>
        <w:rPr>
          <w:rFonts w:ascii="Times New Roman" w:hAnsi="Times New Roman"/>
          <w:i/>
          <w:iCs/>
          <w:sz w:val="20"/>
          <w:szCs w:val="20"/>
        </w:rPr>
      </w:pPr>
      <w:r w:rsidRPr="00DB3250">
        <w:rPr>
          <w:rFonts w:ascii="Times New Roman" w:hAnsi="Times New Roman"/>
          <w:b/>
          <w:iCs/>
          <w:sz w:val="20"/>
          <w:szCs w:val="20"/>
          <w:u w:val="single"/>
        </w:rPr>
        <w:t>Mô hình 8</w:t>
      </w:r>
      <w:r w:rsidR="009B338A" w:rsidRPr="00DB3250">
        <w:rPr>
          <w:rFonts w:ascii="Times New Roman" w:hAnsi="Times New Roman"/>
          <w:b/>
          <w:iCs/>
          <w:sz w:val="20"/>
          <w:szCs w:val="20"/>
          <w:u w:val="single"/>
          <w:lang w:val="en-US"/>
        </w:rPr>
        <w:t xml:space="preserve">: </w:t>
      </w:r>
      <w:r w:rsidRPr="00DB3250">
        <w:rPr>
          <w:rFonts w:ascii="Times New Roman" w:hAnsi="Times New Roman"/>
          <w:i/>
          <w:iCs/>
          <w:sz w:val="20"/>
          <w:szCs w:val="20"/>
        </w:rPr>
        <w:t>Tobin’s Q</w:t>
      </w:r>
      <w:r w:rsidRPr="00DB3250">
        <w:rPr>
          <w:rFonts w:ascii="Times New Roman" w:hAnsi="Times New Roman"/>
          <w:i/>
          <w:iCs/>
          <w:sz w:val="20"/>
          <w:szCs w:val="20"/>
          <w:vertAlign w:val="subscript"/>
        </w:rPr>
        <w:t xml:space="preserve">i,t </w:t>
      </w:r>
      <w:r w:rsidRPr="00DB3250">
        <w:rPr>
          <w:rFonts w:ascii="Times New Roman" w:hAnsi="Times New Roman"/>
          <w:i/>
          <w:iCs/>
          <w:sz w:val="20"/>
          <w:szCs w:val="20"/>
        </w:rPr>
        <w:t>= β</w:t>
      </w:r>
      <w:r w:rsidRPr="00DB3250">
        <w:rPr>
          <w:rFonts w:ascii="Times New Roman" w:hAnsi="Times New Roman"/>
          <w:i/>
          <w:iCs/>
          <w:sz w:val="20"/>
          <w:szCs w:val="20"/>
          <w:vertAlign w:val="subscript"/>
        </w:rPr>
        <w:t>o</w:t>
      </w:r>
      <w:r w:rsidRPr="00DB3250">
        <w:rPr>
          <w:rFonts w:ascii="Times New Roman" w:hAnsi="Times New Roman"/>
          <w:i/>
          <w:iCs/>
          <w:sz w:val="20"/>
          <w:szCs w:val="20"/>
        </w:rPr>
        <w:t xml:space="preserve"> + β</w:t>
      </w:r>
      <w:r w:rsidRPr="00DB3250">
        <w:rPr>
          <w:rFonts w:ascii="Times New Roman" w:hAnsi="Times New Roman"/>
          <w:i/>
          <w:iCs/>
          <w:sz w:val="20"/>
          <w:szCs w:val="20"/>
          <w:vertAlign w:val="subscript"/>
        </w:rPr>
        <w:t>1</w:t>
      </w:r>
      <w:r w:rsidRPr="00DB3250">
        <w:rPr>
          <w:rFonts w:ascii="Times New Roman" w:hAnsi="Times New Roman"/>
          <w:i/>
          <w:iCs/>
          <w:sz w:val="20"/>
          <w:szCs w:val="20"/>
        </w:rPr>
        <w:t>G</w:t>
      </w:r>
      <w:r w:rsidRPr="00DB3250">
        <w:rPr>
          <w:rFonts w:ascii="Times New Roman" w:hAnsi="Times New Roman"/>
          <w:i/>
          <w:iCs/>
          <w:sz w:val="20"/>
          <w:szCs w:val="20"/>
          <w:vertAlign w:val="subscript"/>
        </w:rPr>
        <w:t>i,t</w:t>
      </w:r>
      <w:r w:rsidRPr="00DB3250">
        <w:rPr>
          <w:rFonts w:ascii="Times New Roman" w:hAnsi="Times New Roman"/>
          <w:i/>
          <w:iCs/>
          <w:sz w:val="20"/>
          <w:szCs w:val="20"/>
        </w:rPr>
        <w:t xml:space="preserve"> + β</w:t>
      </w:r>
      <w:r w:rsidRPr="00DB3250">
        <w:rPr>
          <w:rFonts w:ascii="Times New Roman" w:hAnsi="Times New Roman"/>
          <w:i/>
          <w:iCs/>
          <w:sz w:val="20"/>
          <w:szCs w:val="20"/>
          <w:vertAlign w:val="subscript"/>
        </w:rPr>
        <w:t>2</w:t>
      </w:r>
      <w:r w:rsidRPr="00DB3250">
        <w:rPr>
          <w:rFonts w:ascii="Times New Roman" w:hAnsi="Times New Roman"/>
          <w:i/>
          <w:iCs/>
          <w:sz w:val="20"/>
          <w:szCs w:val="20"/>
        </w:rPr>
        <w:t>H</w:t>
      </w:r>
      <w:r w:rsidRPr="00DB3250">
        <w:rPr>
          <w:rFonts w:ascii="Times New Roman" w:hAnsi="Times New Roman"/>
          <w:i/>
          <w:iCs/>
          <w:sz w:val="20"/>
          <w:szCs w:val="20"/>
          <w:vertAlign w:val="subscript"/>
        </w:rPr>
        <w:t xml:space="preserve"> i,t</w:t>
      </w:r>
      <w:r w:rsidRPr="00DB3250">
        <w:rPr>
          <w:rFonts w:ascii="Times New Roman" w:hAnsi="Times New Roman"/>
          <w:i/>
          <w:iCs/>
          <w:sz w:val="20"/>
          <w:szCs w:val="20"/>
        </w:rPr>
        <w:t xml:space="preserve"> + β</w:t>
      </w:r>
      <w:r w:rsidRPr="00DB3250">
        <w:rPr>
          <w:rFonts w:ascii="Times New Roman" w:hAnsi="Times New Roman"/>
          <w:i/>
          <w:iCs/>
          <w:sz w:val="20"/>
          <w:szCs w:val="20"/>
          <w:vertAlign w:val="subscript"/>
        </w:rPr>
        <w:t>3</w:t>
      </w:r>
      <w:r w:rsidRPr="00DB3250">
        <w:rPr>
          <w:rFonts w:ascii="Times New Roman" w:hAnsi="Times New Roman"/>
          <w:i/>
          <w:iCs/>
          <w:sz w:val="20"/>
          <w:szCs w:val="20"/>
        </w:rPr>
        <w:t>G</w:t>
      </w:r>
      <w:r w:rsidRPr="00DB3250">
        <w:rPr>
          <w:rFonts w:ascii="Times New Roman" w:hAnsi="Times New Roman"/>
          <w:i/>
          <w:iCs/>
          <w:sz w:val="20"/>
          <w:szCs w:val="20"/>
          <w:vertAlign w:val="subscript"/>
        </w:rPr>
        <w:t xml:space="preserve"> i,t </w:t>
      </w:r>
      <w:r w:rsidRPr="00DB3250">
        <w:rPr>
          <w:rFonts w:ascii="Times New Roman" w:hAnsi="Times New Roman"/>
          <w:i/>
          <w:iCs/>
          <w:sz w:val="20"/>
          <w:szCs w:val="20"/>
        </w:rPr>
        <w:t>*H</w:t>
      </w:r>
      <w:r w:rsidRPr="00DB3250">
        <w:rPr>
          <w:rFonts w:ascii="Times New Roman" w:hAnsi="Times New Roman"/>
          <w:i/>
          <w:iCs/>
          <w:sz w:val="20"/>
          <w:szCs w:val="20"/>
          <w:vertAlign w:val="subscript"/>
        </w:rPr>
        <w:t xml:space="preserve">i,t </w:t>
      </w:r>
      <w:r w:rsidRPr="00DB3250">
        <w:rPr>
          <w:rFonts w:ascii="Times New Roman" w:hAnsi="Times New Roman"/>
          <w:i/>
          <w:iCs/>
          <w:sz w:val="20"/>
          <w:szCs w:val="20"/>
        </w:rPr>
        <w:t>+ β</w:t>
      </w:r>
      <w:r w:rsidRPr="00DB3250">
        <w:rPr>
          <w:rFonts w:ascii="Times New Roman" w:hAnsi="Times New Roman"/>
          <w:i/>
          <w:iCs/>
          <w:sz w:val="20"/>
          <w:szCs w:val="20"/>
          <w:vertAlign w:val="subscript"/>
        </w:rPr>
        <w:t>4</w:t>
      </w:r>
      <w:r w:rsidRPr="00DB3250">
        <w:rPr>
          <w:rFonts w:ascii="Times New Roman" w:hAnsi="Times New Roman"/>
          <w:i/>
          <w:iCs/>
          <w:sz w:val="20"/>
          <w:szCs w:val="20"/>
        </w:rPr>
        <w:t>TSCĐ</w:t>
      </w:r>
      <w:r w:rsidRPr="00DB3250">
        <w:rPr>
          <w:rFonts w:ascii="Times New Roman" w:hAnsi="Times New Roman"/>
          <w:i/>
          <w:iCs/>
          <w:sz w:val="20"/>
          <w:szCs w:val="20"/>
          <w:vertAlign w:val="subscript"/>
        </w:rPr>
        <w:t xml:space="preserve"> i,t</w:t>
      </w:r>
      <w:r w:rsidRPr="00DB3250">
        <w:rPr>
          <w:rFonts w:ascii="Times New Roman" w:hAnsi="Times New Roman"/>
          <w:i/>
          <w:iCs/>
          <w:sz w:val="20"/>
          <w:szCs w:val="20"/>
        </w:rPr>
        <w:t xml:space="preserve"> + β</w:t>
      </w:r>
      <w:r w:rsidRPr="00DB3250">
        <w:rPr>
          <w:rFonts w:ascii="Times New Roman" w:hAnsi="Times New Roman"/>
          <w:i/>
          <w:iCs/>
          <w:sz w:val="20"/>
          <w:szCs w:val="20"/>
          <w:vertAlign w:val="subscript"/>
        </w:rPr>
        <w:t>5</w:t>
      </w:r>
      <w:r w:rsidRPr="00DB3250">
        <w:rPr>
          <w:rFonts w:ascii="Times New Roman" w:hAnsi="Times New Roman"/>
          <w:i/>
          <w:iCs/>
          <w:sz w:val="20"/>
          <w:szCs w:val="20"/>
        </w:rPr>
        <w:t>LnQM</w:t>
      </w:r>
      <w:r w:rsidRPr="00DB3250">
        <w:rPr>
          <w:rFonts w:ascii="Times New Roman" w:hAnsi="Times New Roman"/>
          <w:i/>
          <w:iCs/>
          <w:sz w:val="20"/>
          <w:szCs w:val="20"/>
          <w:vertAlign w:val="subscript"/>
        </w:rPr>
        <w:t xml:space="preserve"> i,t</w:t>
      </w:r>
      <w:r w:rsidRPr="00DB3250">
        <w:rPr>
          <w:rFonts w:ascii="Times New Roman" w:hAnsi="Times New Roman"/>
          <w:i/>
          <w:iCs/>
          <w:sz w:val="20"/>
          <w:szCs w:val="20"/>
        </w:rPr>
        <w:t xml:space="preserve"> + β</w:t>
      </w:r>
      <w:r w:rsidRPr="00DB3250">
        <w:rPr>
          <w:rFonts w:ascii="Times New Roman" w:hAnsi="Times New Roman"/>
          <w:i/>
          <w:iCs/>
          <w:sz w:val="20"/>
          <w:szCs w:val="20"/>
          <w:vertAlign w:val="subscript"/>
        </w:rPr>
        <w:t>6</w:t>
      </w:r>
      <w:r w:rsidRPr="00DB3250">
        <w:rPr>
          <w:rFonts w:ascii="Times New Roman" w:hAnsi="Times New Roman"/>
          <w:i/>
          <w:iCs/>
          <w:sz w:val="20"/>
          <w:szCs w:val="20"/>
        </w:rPr>
        <w:t>DBTC</w:t>
      </w:r>
      <w:r w:rsidRPr="00DB3250">
        <w:rPr>
          <w:rFonts w:ascii="Times New Roman" w:hAnsi="Times New Roman"/>
          <w:i/>
          <w:iCs/>
          <w:sz w:val="20"/>
          <w:szCs w:val="20"/>
          <w:vertAlign w:val="subscript"/>
        </w:rPr>
        <w:t xml:space="preserve"> i,t </w:t>
      </w:r>
      <w:r w:rsidRPr="00DB3250">
        <w:rPr>
          <w:rFonts w:ascii="Times New Roman" w:hAnsi="Times New Roman"/>
          <w:i/>
          <w:iCs/>
          <w:sz w:val="20"/>
          <w:szCs w:val="20"/>
        </w:rPr>
        <w:t>+ β</w:t>
      </w:r>
      <w:r w:rsidRPr="00DB3250">
        <w:rPr>
          <w:rFonts w:ascii="Times New Roman" w:hAnsi="Times New Roman"/>
          <w:i/>
          <w:iCs/>
          <w:sz w:val="20"/>
          <w:szCs w:val="20"/>
          <w:vertAlign w:val="subscript"/>
        </w:rPr>
        <w:t>7</w:t>
      </w:r>
      <w:r w:rsidRPr="00DB3250">
        <w:rPr>
          <w:rFonts w:ascii="Times New Roman" w:hAnsi="Times New Roman"/>
          <w:i/>
          <w:iCs/>
          <w:sz w:val="20"/>
          <w:szCs w:val="20"/>
        </w:rPr>
        <w:t>CPSUV</w:t>
      </w:r>
      <w:r w:rsidRPr="00DB3250">
        <w:rPr>
          <w:rFonts w:ascii="Times New Roman" w:hAnsi="Times New Roman"/>
          <w:i/>
          <w:iCs/>
          <w:sz w:val="20"/>
          <w:szCs w:val="20"/>
          <w:vertAlign w:val="subscript"/>
        </w:rPr>
        <w:t xml:space="preserve"> i,t </w:t>
      </w:r>
      <w:r w:rsidRPr="00DB3250">
        <w:rPr>
          <w:rFonts w:ascii="Times New Roman" w:hAnsi="Times New Roman"/>
          <w:i/>
          <w:iCs/>
          <w:sz w:val="20"/>
          <w:szCs w:val="20"/>
        </w:rPr>
        <w:t>+ β</w:t>
      </w:r>
      <w:r w:rsidRPr="00DB3250">
        <w:rPr>
          <w:rFonts w:ascii="Times New Roman" w:hAnsi="Times New Roman"/>
          <w:i/>
          <w:iCs/>
          <w:sz w:val="20"/>
          <w:szCs w:val="20"/>
          <w:vertAlign w:val="subscript"/>
        </w:rPr>
        <w:t xml:space="preserve">8 </w:t>
      </w:r>
      <w:r w:rsidRPr="00DB3250">
        <w:rPr>
          <w:rFonts w:ascii="Times New Roman" w:hAnsi="Times New Roman"/>
          <w:i/>
          <w:iCs/>
          <w:sz w:val="20"/>
          <w:szCs w:val="20"/>
        </w:rPr>
        <w:t>TĐTT</w:t>
      </w:r>
      <w:r w:rsidRPr="00DB3250">
        <w:rPr>
          <w:rFonts w:ascii="Times New Roman" w:hAnsi="Times New Roman"/>
          <w:i/>
          <w:iCs/>
          <w:sz w:val="20"/>
          <w:szCs w:val="20"/>
          <w:vertAlign w:val="subscript"/>
        </w:rPr>
        <w:t xml:space="preserve">i,t </w:t>
      </w:r>
      <w:r w:rsidRPr="00DB3250">
        <w:rPr>
          <w:rFonts w:ascii="Times New Roman" w:hAnsi="Times New Roman"/>
          <w:i/>
          <w:iCs/>
          <w:sz w:val="20"/>
          <w:szCs w:val="20"/>
        </w:rPr>
        <w:t>+ β</w:t>
      </w:r>
      <w:r w:rsidRPr="00DB3250">
        <w:rPr>
          <w:rFonts w:ascii="Times New Roman" w:hAnsi="Times New Roman"/>
          <w:i/>
          <w:iCs/>
          <w:sz w:val="20"/>
          <w:szCs w:val="20"/>
          <w:vertAlign w:val="subscript"/>
        </w:rPr>
        <w:t>9</w:t>
      </w:r>
      <w:r w:rsidRPr="00DB3250">
        <w:rPr>
          <w:rFonts w:ascii="Times New Roman" w:hAnsi="Times New Roman"/>
          <w:i/>
          <w:iCs/>
          <w:sz w:val="20"/>
          <w:szCs w:val="20"/>
        </w:rPr>
        <w:t>CASH</w:t>
      </w:r>
      <w:r w:rsidRPr="00DB3250">
        <w:rPr>
          <w:rFonts w:ascii="Times New Roman" w:hAnsi="Times New Roman"/>
          <w:i/>
          <w:iCs/>
          <w:sz w:val="20"/>
          <w:szCs w:val="20"/>
          <w:vertAlign w:val="subscript"/>
        </w:rPr>
        <w:t xml:space="preserve">i,t </w:t>
      </w:r>
      <w:r w:rsidRPr="00DB3250">
        <w:rPr>
          <w:rFonts w:ascii="Times New Roman" w:hAnsi="Times New Roman"/>
          <w:i/>
          <w:iCs/>
          <w:sz w:val="20"/>
          <w:szCs w:val="20"/>
        </w:rPr>
        <w:t xml:space="preserve"> + ℇ</w:t>
      </w:r>
      <w:r w:rsidRPr="00DB3250">
        <w:rPr>
          <w:rFonts w:ascii="Times New Roman" w:hAnsi="Times New Roman"/>
          <w:i/>
          <w:iCs/>
          <w:sz w:val="20"/>
          <w:szCs w:val="20"/>
          <w:vertAlign w:val="subscript"/>
        </w:rPr>
        <w:t>i,t</w:t>
      </w:r>
      <w:r w:rsidRPr="00DB3250">
        <w:rPr>
          <w:rFonts w:ascii="Times New Roman" w:hAnsi="Times New Roman"/>
          <w:i/>
          <w:iCs/>
          <w:sz w:val="20"/>
          <w:szCs w:val="20"/>
        </w:rPr>
        <w:t xml:space="preserve">  </w:t>
      </w:r>
      <w:r w:rsidRPr="00DB3250">
        <w:rPr>
          <w:rFonts w:ascii="Times New Roman" w:hAnsi="Times New Roman"/>
          <w:iCs/>
          <w:sz w:val="20"/>
          <w:szCs w:val="20"/>
        </w:rPr>
        <w:t>(3.8)</w:t>
      </w:r>
    </w:p>
    <w:p w14:paraId="66D1F29A" w14:textId="77777777" w:rsidR="00660A26" w:rsidRPr="00DB3250" w:rsidRDefault="00660A26" w:rsidP="00D75B98">
      <w:pPr>
        <w:pStyle w:val="Heading2"/>
        <w:spacing w:before="0" w:line="340" w:lineRule="exact"/>
        <w:jc w:val="both"/>
        <w:rPr>
          <w:rFonts w:ascii="Times New Roman" w:hAnsi="Times New Roman"/>
          <w:color w:val="auto"/>
          <w:sz w:val="22"/>
          <w:szCs w:val="22"/>
        </w:rPr>
      </w:pPr>
      <w:bookmarkStart w:id="92" w:name="_Toc218700874"/>
      <w:bookmarkStart w:id="93" w:name="_Toc144803344"/>
      <w:r w:rsidRPr="00DB3250">
        <w:rPr>
          <w:rFonts w:ascii="Times New Roman" w:hAnsi="Times New Roman"/>
          <w:color w:val="auto"/>
          <w:sz w:val="22"/>
          <w:szCs w:val="22"/>
        </w:rPr>
        <w:t>3.5. Các biến và đo lường các biến</w:t>
      </w:r>
      <w:bookmarkEnd w:id="92"/>
      <w:bookmarkEnd w:id="93"/>
    </w:p>
    <w:p w14:paraId="01CDDD09" w14:textId="77777777" w:rsidR="00660A26" w:rsidRPr="00DB3250" w:rsidRDefault="00660A26" w:rsidP="00D75B98">
      <w:pPr>
        <w:pStyle w:val="Heading2"/>
        <w:spacing w:before="0" w:line="340" w:lineRule="exact"/>
        <w:jc w:val="both"/>
        <w:rPr>
          <w:rFonts w:ascii="Times New Roman" w:hAnsi="Times New Roman"/>
          <w:color w:val="auto"/>
          <w:sz w:val="22"/>
          <w:szCs w:val="22"/>
        </w:rPr>
      </w:pPr>
      <w:bookmarkStart w:id="94" w:name="_Toc218700878"/>
      <w:bookmarkStart w:id="95" w:name="_Toc144803348"/>
      <w:r w:rsidRPr="00DB3250">
        <w:rPr>
          <w:rFonts w:ascii="Times New Roman" w:hAnsi="Times New Roman"/>
          <w:color w:val="auto"/>
          <w:sz w:val="22"/>
          <w:szCs w:val="22"/>
        </w:rPr>
        <w:t>3.6. Đo lường các biến trong mô hình nghiên cứu</w:t>
      </w:r>
      <w:bookmarkEnd w:id="94"/>
      <w:bookmarkEnd w:id="95"/>
    </w:p>
    <w:p w14:paraId="51A563E8" w14:textId="77777777" w:rsidR="00660A26" w:rsidRPr="00DB3250" w:rsidRDefault="00660A26" w:rsidP="00D75B98">
      <w:pPr>
        <w:pStyle w:val="Heading3"/>
        <w:spacing w:before="0" w:line="340" w:lineRule="exact"/>
        <w:jc w:val="both"/>
        <w:rPr>
          <w:rFonts w:ascii="Times New Roman" w:eastAsiaTheme="minorHAnsi" w:hAnsi="Times New Roman"/>
          <w:color w:val="auto"/>
          <w:sz w:val="22"/>
        </w:rPr>
      </w:pPr>
      <w:bookmarkStart w:id="96" w:name="_Toc218700879"/>
      <w:bookmarkStart w:id="97" w:name="_Toc144803349"/>
      <w:r w:rsidRPr="00DB3250">
        <w:rPr>
          <w:rFonts w:ascii="Times New Roman" w:eastAsiaTheme="minorHAnsi" w:hAnsi="Times New Roman"/>
          <w:color w:val="auto"/>
          <w:sz w:val="22"/>
        </w:rPr>
        <w:t>3.6.1. Đo lường công bố thông tin ESG</w:t>
      </w:r>
      <w:bookmarkEnd w:id="96"/>
      <w:bookmarkEnd w:id="97"/>
    </w:p>
    <w:p w14:paraId="5992BD3D" w14:textId="4F93901F" w:rsidR="00287D8C" w:rsidRPr="00DB3250" w:rsidRDefault="00287D8C" w:rsidP="00D75B98">
      <w:pPr>
        <w:tabs>
          <w:tab w:val="left" w:pos="142"/>
          <w:tab w:val="left" w:pos="6240"/>
        </w:tabs>
        <w:autoSpaceDE w:val="0"/>
        <w:autoSpaceDN w:val="0"/>
        <w:adjustRightInd w:val="0"/>
        <w:spacing w:after="0" w:line="340" w:lineRule="exact"/>
        <w:jc w:val="both"/>
        <w:rPr>
          <w:rFonts w:ascii="Times New Roman" w:hAnsi="Times New Roman"/>
        </w:rPr>
      </w:pPr>
      <w:r w:rsidRPr="00DB3250">
        <w:rPr>
          <w:rFonts w:ascii="Times New Roman" w:hAnsi="Times New Roman"/>
        </w:rPr>
        <w:t xml:space="preserve">Điểm số ESG được tính từ 120 chỉ tiêu, bao gồm ba khía cạnh: môi trường, xã hội và quản trị. Điểm số được đánh giá từ 0,1 </w:t>
      </w:r>
      <w:r w:rsidRPr="00DB3250">
        <w:rPr>
          <w:rFonts w:ascii="Times New Roman" w:hAnsi="Times New Roman"/>
          <w:lang w:val="en-US"/>
        </w:rPr>
        <w:t xml:space="preserve">điểm </w:t>
      </w:r>
      <w:r w:rsidRPr="00DB3250">
        <w:rPr>
          <w:rFonts w:ascii="Times New Roman" w:hAnsi="Times New Roman"/>
        </w:rPr>
        <w:t>(tiết lộ tối thiểu) đến 100</w:t>
      </w:r>
      <w:r w:rsidRPr="00DB3250">
        <w:rPr>
          <w:rFonts w:ascii="Times New Roman" w:hAnsi="Times New Roman"/>
          <w:lang w:val="en-US"/>
        </w:rPr>
        <w:t xml:space="preserve"> điểm</w:t>
      </w:r>
      <w:r w:rsidRPr="00DB3250">
        <w:rPr>
          <w:rFonts w:ascii="Times New Roman" w:hAnsi="Times New Roman"/>
        </w:rPr>
        <w:t xml:space="preserve"> (tiết lộ tối đa</w:t>
      </w:r>
      <w:r w:rsidRPr="00DB3250">
        <w:rPr>
          <w:rFonts w:ascii="Times New Roman" w:hAnsi="Times New Roman"/>
          <w:lang w:val="en-US"/>
        </w:rPr>
        <w:t xml:space="preserve">). Người viết đã sử dụng điểm xếp hạng </w:t>
      </w:r>
      <w:r w:rsidRPr="00DB3250">
        <w:rPr>
          <w:rFonts w:ascii="Times New Roman" w:hAnsi="Times New Roman"/>
          <w:bCs/>
        </w:rPr>
        <w:t xml:space="preserve">do </w:t>
      </w:r>
      <w:r w:rsidRPr="00DB3250">
        <w:rPr>
          <w:rFonts w:ascii="Times New Roman" w:hAnsi="Times New Roman"/>
        </w:rPr>
        <w:t xml:space="preserve">Thomson Reuters Asset4 </w:t>
      </w:r>
      <w:r w:rsidRPr="00DB3250">
        <w:rPr>
          <w:rFonts w:ascii="Times New Roman" w:hAnsi="Times New Roman"/>
          <w:lang w:val="en-US"/>
        </w:rPr>
        <w:t xml:space="preserve">cung cấp </w:t>
      </w:r>
      <w:r w:rsidRPr="00DB3250">
        <w:rPr>
          <w:rFonts w:ascii="Times New Roman" w:hAnsi="Times New Roman"/>
        </w:rPr>
        <w:t xml:space="preserve">để </w:t>
      </w:r>
      <w:r w:rsidRPr="00DB3250">
        <w:rPr>
          <w:rFonts w:ascii="Times New Roman" w:hAnsi="Times New Roman"/>
          <w:lang w:val="en-US"/>
        </w:rPr>
        <w:t>làm biến giải thích cho nghiên cứu này.</w:t>
      </w:r>
    </w:p>
    <w:p w14:paraId="35D90418" w14:textId="77777777" w:rsidR="00660A26" w:rsidRPr="00DB3250" w:rsidRDefault="00660A26" w:rsidP="00D75B98">
      <w:pPr>
        <w:pStyle w:val="Heading3"/>
        <w:spacing w:before="0" w:line="340" w:lineRule="exact"/>
        <w:jc w:val="both"/>
        <w:rPr>
          <w:rFonts w:ascii="Times New Roman" w:hAnsi="Times New Roman"/>
          <w:color w:val="auto"/>
          <w:sz w:val="22"/>
        </w:rPr>
      </w:pPr>
      <w:bookmarkStart w:id="98" w:name="_Toc218700880"/>
      <w:bookmarkStart w:id="99" w:name="_Toc144803350"/>
      <w:r w:rsidRPr="00DB3250">
        <w:rPr>
          <w:rFonts w:ascii="Times New Roman" w:hAnsi="Times New Roman"/>
          <w:color w:val="auto"/>
          <w:sz w:val="22"/>
        </w:rPr>
        <w:t>3.6.2. Đo lường mức độ cạnh tranh ngành</w:t>
      </w:r>
      <w:bookmarkEnd w:id="98"/>
      <w:bookmarkEnd w:id="99"/>
    </w:p>
    <w:p w14:paraId="5AECFE4E" w14:textId="2D0835A4" w:rsidR="00660A26" w:rsidRPr="00DB3250" w:rsidRDefault="00660A26" w:rsidP="00D75B98">
      <w:pPr>
        <w:tabs>
          <w:tab w:val="left" w:pos="142"/>
        </w:tabs>
        <w:autoSpaceDE w:val="0"/>
        <w:autoSpaceDN w:val="0"/>
        <w:adjustRightInd w:val="0"/>
        <w:spacing w:after="0" w:line="340" w:lineRule="exact"/>
        <w:jc w:val="both"/>
        <w:rPr>
          <w:rFonts w:ascii="Times New Roman" w:hAnsi="Times New Roman"/>
        </w:rPr>
      </w:pPr>
      <w:r w:rsidRPr="00DB3250">
        <w:rPr>
          <w:rFonts w:ascii="Times New Roman" w:hAnsi="Times New Roman"/>
        </w:rPr>
        <w:t xml:space="preserve">Chỉ số </w:t>
      </w:r>
      <w:r w:rsidR="00E71D70" w:rsidRPr="00DB3250">
        <w:rPr>
          <w:rFonts w:ascii="Times New Roman" w:hAnsi="Times New Roman"/>
          <w:lang w:val="en-US"/>
        </w:rPr>
        <w:t xml:space="preserve">cạnh tranh:  </w:t>
      </w:r>
      <m:oMath>
        <m:sSub>
          <m:sSubPr>
            <m:ctrlPr>
              <w:rPr>
                <w:rFonts w:ascii="Cambria Math" w:eastAsia="Times New Roman" w:hAnsi="Cambria Math"/>
              </w:rPr>
            </m:ctrlPr>
          </m:sSubPr>
          <m:e>
            <m:r>
              <m:rPr>
                <m:sty m:val="p"/>
              </m:rPr>
              <w:rPr>
                <w:rFonts w:ascii="Cambria Math" w:hAnsi="Cambria Math"/>
              </w:rPr>
              <m:t>HHI</m:t>
            </m:r>
          </m:e>
          <m:sub>
            <m:r>
              <m:rPr>
                <m:sty m:val="p"/>
              </m:rPr>
              <w:rPr>
                <w:rFonts w:ascii="Cambria Math" w:hAnsi="Cambria Math"/>
              </w:rPr>
              <m:t>jt</m:t>
            </m:r>
          </m:sub>
        </m:sSub>
      </m:oMath>
      <w:r w:rsidRPr="00DB3250">
        <w:rPr>
          <w:rFonts w:ascii="Times New Roman" w:hAnsi="Times New Roman"/>
        </w:rPr>
        <w:t xml:space="preserve">= </w:t>
      </w:r>
      <m:oMath>
        <m:nary>
          <m:naryPr>
            <m:chr m:val="∑"/>
            <m:limLoc m:val="undOvr"/>
            <m:ctrlPr>
              <w:rPr>
                <w:rFonts w:ascii="Cambria Math" w:eastAsia="Times New Roman" w:hAnsi="Cambria Math"/>
              </w:rPr>
            </m:ctrlPr>
          </m:naryPr>
          <m:sub>
            <m:r>
              <m:rPr>
                <m:sty m:val="p"/>
              </m:rPr>
              <w:rPr>
                <w:rFonts w:ascii="Cambria Math" w:hAnsi="Cambria Math"/>
              </w:rPr>
              <m:t>i=1</m:t>
            </m:r>
          </m:sub>
          <m:sup>
            <m:sSub>
              <m:sSubPr>
                <m:ctrlPr>
                  <w:rPr>
                    <w:rFonts w:ascii="Cambria Math" w:eastAsia="Times New Roman" w:hAnsi="Cambria Math"/>
                  </w:rPr>
                </m:ctrlPr>
              </m:sSubPr>
              <m:e>
                <m:r>
                  <m:rPr>
                    <m:sty m:val="p"/>
                  </m:rPr>
                  <w:rPr>
                    <w:rFonts w:ascii="Cambria Math" w:hAnsi="Cambria Math"/>
                  </w:rPr>
                  <m:t>N</m:t>
                </m:r>
              </m:e>
              <m:sub>
                <m:r>
                  <m:rPr>
                    <m:sty m:val="p"/>
                  </m:rPr>
                  <w:rPr>
                    <w:rFonts w:ascii="Cambria Math" w:hAnsi="Cambria Math"/>
                  </w:rPr>
                  <m:t>j</m:t>
                </m:r>
              </m:sub>
            </m:sSub>
          </m:sup>
          <m:e>
            <m:r>
              <m:rPr>
                <m:sty m:val="p"/>
              </m:rPr>
              <w:rPr>
                <w:rFonts w:ascii="Cambria Math" w:hAnsi="Cambria Math"/>
              </w:rPr>
              <m:t>(</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rPr>
                      <m:t>doanhthu</m:t>
                    </m:r>
                  </m:e>
                  <m:sub>
                    <m:r>
                      <m:rPr>
                        <m:sty m:val="p"/>
                      </m:rPr>
                      <w:rPr>
                        <w:rFonts w:ascii="Cambria Math" w:hAnsi="Cambria Math"/>
                      </w:rPr>
                      <m:t>ijt</m:t>
                    </m:r>
                  </m:sub>
                </m:sSub>
              </m:num>
              <m:den>
                <m:sSub>
                  <m:sSubPr>
                    <m:ctrlPr>
                      <w:rPr>
                        <w:rFonts w:ascii="Cambria Math" w:eastAsia="Times New Roman" w:hAnsi="Cambria Math"/>
                      </w:rPr>
                    </m:ctrlPr>
                  </m:sSubPr>
                  <m:e>
                    <m:nary>
                      <m:naryPr>
                        <m:chr m:val="∑"/>
                        <m:limLoc m:val="subSup"/>
                        <m:ctrlPr>
                          <w:rPr>
                            <w:rFonts w:ascii="Cambria Math" w:eastAsia="Times New Roman" w:hAnsi="Cambria Math"/>
                          </w:rPr>
                        </m:ctrlPr>
                      </m:naryPr>
                      <m:sub>
                        <m:r>
                          <m:rPr>
                            <m:sty m:val="p"/>
                          </m:rPr>
                          <w:rPr>
                            <w:rFonts w:ascii="Cambria Math" w:hAnsi="Cambria Math"/>
                          </w:rPr>
                          <m:t>i=1</m:t>
                        </m:r>
                      </m:sub>
                      <m:sup>
                        <m:sSub>
                          <m:sSubPr>
                            <m:ctrlPr>
                              <w:rPr>
                                <w:rFonts w:ascii="Cambria Math" w:eastAsia="Times New Roman" w:hAnsi="Cambria Math"/>
                              </w:rPr>
                            </m:ctrlPr>
                          </m:sSubPr>
                          <m:e>
                            <m:r>
                              <m:rPr>
                                <m:sty m:val="p"/>
                              </m:rPr>
                              <w:rPr>
                                <w:rFonts w:ascii="Cambria Math" w:hAnsi="Cambria Math"/>
                              </w:rPr>
                              <m:t>N</m:t>
                            </m:r>
                          </m:e>
                          <m:sub>
                            <m:r>
                              <m:rPr>
                                <m:sty m:val="p"/>
                              </m:rPr>
                              <w:rPr>
                                <w:rFonts w:ascii="Cambria Math" w:hAnsi="Cambria Math"/>
                              </w:rPr>
                              <m:t>j</m:t>
                            </m:r>
                          </m:sub>
                        </m:sSub>
                      </m:sup>
                      <m:e>
                        <m:r>
                          <m:rPr>
                            <m:sty m:val="p"/>
                          </m:rPr>
                          <w:rPr>
                            <w:rFonts w:ascii="Cambria Math" w:hAnsi="Cambria Math"/>
                          </w:rPr>
                          <m:t>doanhthu</m:t>
                        </m:r>
                      </m:e>
                    </m:nary>
                  </m:e>
                  <m:sub>
                    <m:r>
                      <m:rPr>
                        <m:sty m:val="p"/>
                      </m:rPr>
                      <w:rPr>
                        <w:rFonts w:ascii="Cambria Math" w:hAnsi="Cambria Math"/>
                      </w:rPr>
                      <m:t>ijt</m:t>
                    </m:r>
                  </m:sub>
                </m:sSub>
              </m:den>
            </m:f>
            <m:r>
              <m:rPr>
                <m:sty m:val="p"/>
              </m:rPr>
              <w:rPr>
                <w:rFonts w:ascii="Cambria Math" w:hAnsi="Cambria Math"/>
              </w:rPr>
              <m:t>)</m:t>
            </m:r>
          </m:e>
        </m:nary>
      </m:oMath>
      <w:r w:rsidRPr="00DB3250">
        <w:rPr>
          <w:rFonts w:ascii="Times New Roman" w:hAnsi="Times New Roman"/>
          <w:vertAlign w:val="superscript"/>
        </w:rPr>
        <w:t>2</w:t>
      </w:r>
    </w:p>
    <w:p w14:paraId="50E4CA41" w14:textId="77777777" w:rsidR="00660A26" w:rsidRPr="00DB3250" w:rsidRDefault="00660A26" w:rsidP="00D75B98">
      <w:pPr>
        <w:tabs>
          <w:tab w:val="left" w:pos="142"/>
        </w:tabs>
        <w:autoSpaceDE w:val="0"/>
        <w:autoSpaceDN w:val="0"/>
        <w:adjustRightInd w:val="0"/>
        <w:spacing w:after="0" w:line="340" w:lineRule="exact"/>
        <w:jc w:val="both"/>
        <w:rPr>
          <w:rFonts w:ascii="Times New Roman" w:hAnsi="Times New Roman"/>
          <w:sz w:val="18"/>
          <w:szCs w:val="18"/>
        </w:rPr>
      </w:pPr>
      <w:r w:rsidRPr="00DB3250">
        <w:rPr>
          <w:rFonts w:ascii="Times New Roman" w:hAnsi="Times New Roman"/>
          <w:sz w:val="18"/>
          <w:szCs w:val="18"/>
        </w:rPr>
        <w:t>HHIjt : Chỉ số cạnh tranh HHI đại diện cho ngành công nghiệp j tại thời điểm t;</w:t>
      </w:r>
    </w:p>
    <w:p w14:paraId="74300A3C" w14:textId="2172FB83" w:rsidR="00660A26" w:rsidRPr="00DB3250" w:rsidRDefault="00660A26" w:rsidP="00D75B98">
      <w:pPr>
        <w:tabs>
          <w:tab w:val="left" w:pos="142"/>
        </w:tabs>
        <w:autoSpaceDE w:val="0"/>
        <w:autoSpaceDN w:val="0"/>
        <w:adjustRightInd w:val="0"/>
        <w:spacing w:after="0" w:line="340" w:lineRule="exact"/>
        <w:jc w:val="both"/>
        <w:rPr>
          <w:rFonts w:ascii="Times New Roman" w:hAnsi="Times New Roman"/>
          <w:sz w:val="18"/>
          <w:szCs w:val="18"/>
        </w:rPr>
      </w:pPr>
      <w:r w:rsidRPr="00DB3250">
        <w:rPr>
          <w:rFonts w:ascii="Times New Roman" w:hAnsi="Times New Roman"/>
          <w:sz w:val="18"/>
          <w:szCs w:val="18"/>
        </w:rPr>
        <w:t>Doanh thu</w:t>
      </w:r>
      <w:r w:rsidRPr="00DB3250">
        <w:rPr>
          <w:rFonts w:ascii="Times New Roman" w:hAnsi="Times New Roman"/>
          <w:sz w:val="18"/>
          <w:szCs w:val="18"/>
          <w:vertAlign w:val="subscript"/>
        </w:rPr>
        <w:t xml:space="preserve">ijt </w:t>
      </w:r>
      <w:r w:rsidRPr="00DB3250">
        <w:rPr>
          <w:rFonts w:ascii="Times New Roman" w:hAnsi="Times New Roman"/>
          <w:sz w:val="18"/>
          <w:szCs w:val="18"/>
        </w:rPr>
        <w:t>:Doanh thu của doanh nghiệp i trong ngành j tại thời điểm t.</w:t>
      </w:r>
    </w:p>
    <w:p w14:paraId="59D2B49C" w14:textId="7A27E82E" w:rsidR="00660A26" w:rsidRPr="00DB3250" w:rsidRDefault="004F60C3" w:rsidP="00D75B98">
      <w:pPr>
        <w:tabs>
          <w:tab w:val="left" w:pos="142"/>
        </w:tabs>
        <w:spacing w:after="0" w:line="340" w:lineRule="exact"/>
        <w:jc w:val="both"/>
        <w:rPr>
          <w:rFonts w:ascii="Times New Roman" w:hAnsi="Times New Roman"/>
          <w:lang w:val="en-US"/>
        </w:rPr>
      </w:pPr>
      <w:r w:rsidRPr="00DB3250">
        <w:rPr>
          <w:rFonts w:ascii="Times New Roman" w:hAnsi="Times New Roman"/>
          <w:lang w:val="en-US"/>
        </w:rPr>
        <w:t>Nghiên cứu</w:t>
      </w:r>
      <w:r w:rsidR="00660A26" w:rsidRPr="00DB3250">
        <w:rPr>
          <w:rFonts w:ascii="Times New Roman" w:hAnsi="Times New Roman"/>
        </w:rPr>
        <w:t xml:space="preserve"> chọn những ngành có mứ</w:t>
      </w:r>
      <w:r w:rsidR="00EE7C10" w:rsidRPr="00DB3250">
        <w:rPr>
          <w:rFonts w:ascii="Times New Roman" w:hAnsi="Times New Roman"/>
          <w:lang w:val="en-US"/>
        </w:rPr>
        <w:t>c</w:t>
      </w:r>
      <w:r w:rsidR="00660A26" w:rsidRPr="00DB3250">
        <w:rPr>
          <w:rFonts w:ascii="Times New Roman" w:hAnsi="Times New Roman"/>
        </w:rPr>
        <w:t xml:space="preserve"> </w:t>
      </w:r>
      <w:r w:rsidRPr="00DB3250">
        <w:rPr>
          <w:rFonts w:ascii="Times New Roman" w:hAnsi="Times New Roman"/>
          <w:lang w:val="en-US"/>
        </w:rPr>
        <w:t xml:space="preserve">độ </w:t>
      </w:r>
      <w:r w:rsidR="00660A26" w:rsidRPr="00DB3250">
        <w:rPr>
          <w:rFonts w:ascii="Times New Roman" w:hAnsi="Times New Roman"/>
        </w:rPr>
        <w:t xml:space="preserve">cạnh </w:t>
      </w:r>
      <w:r w:rsidRPr="00DB3250">
        <w:rPr>
          <w:rFonts w:ascii="Times New Roman" w:hAnsi="Times New Roman"/>
          <w:lang w:val="en-US"/>
        </w:rPr>
        <w:t xml:space="preserve">tranh thấp, tức </w:t>
      </w:r>
      <w:r w:rsidR="00660A26" w:rsidRPr="00DB3250">
        <w:rPr>
          <w:rFonts w:ascii="Times New Roman" w:hAnsi="Times New Roman"/>
        </w:rPr>
        <w:t xml:space="preserve">chỉ số Herfindahl-Hirschman (HHI) lớn hơn hoặc bằng 0.1 </w:t>
      </w:r>
      <w:r w:rsidRPr="00DB3250">
        <w:rPr>
          <w:rFonts w:ascii="Times New Roman" w:hAnsi="Times New Roman"/>
          <w:lang w:val="en-US"/>
        </w:rPr>
        <w:t>để</w:t>
      </w:r>
      <w:r w:rsidR="00660A26" w:rsidRPr="00DB3250">
        <w:rPr>
          <w:rFonts w:ascii="Times New Roman" w:hAnsi="Times New Roman"/>
        </w:rPr>
        <w:t xml:space="preserve"> thực hiện nghiên cứu.</w:t>
      </w:r>
    </w:p>
    <w:p w14:paraId="0367A81B" w14:textId="77777777" w:rsidR="00660A26" w:rsidRPr="00DB3250" w:rsidRDefault="00660A26" w:rsidP="00D75B98">
      <w:pPr>
        <w:pStyle w:val="Heading3"/>
        <w:spacing w:before="0" w:line="340" w:lineRule="exact"/>
        <w:jc w:val="both"/>
        <w:rPr>
          <w:rFonts w:ascii="Times New Roman" w:hAnsi="Times New Roman"/>
          <w:color w:val="auto"/>
          <w:sz w:val="22"/>
        </w:rPr>
      </w:pPr>
      <w:bookmarkStart w:id="100" w:name="_Toc218700881"/>
      <w:bookmarkStart w:id="101" w:name="_Toc144803351"/>
      <w:r w:rsidRPr="00DB3250">
        <w:rPr>
          <w:rFonts w:ascii="Times New Roman" w:hAnsi="Times New Roman"/>
          <w:color w:val="auto"/>
          <w:sz w:val="22"/>
        </w:rPr>
        <w:t>3.6.3. Đo lường giá trị doanh nghiệp</w:t>
      </w:r>
      <w:bookmarkEnd w:id="100"/>
      <w:bookmarkEnd w:id="101"/>
    </w:p>
    <w:p w14:paraId="17EBC17B" w14:textId="082E8ADF" w:rsidR="008D0F70" w:rsidRPr="00DB3250" w:rsidRDefault="008D0F70" w:rsidP="00D75B98">
      <w:pPr>
        <w:tabs>
          <w:tab w:val="left" w:pos="142"/>
          <w:tab w:val="left" w:pos="6240"/>
        </w:tabs>
        <w:autoSpaceDE w:val="0"/>
        <w:autoSpaceDN w:val="0"/>
        <w:adjustRightInd w:val="0"/>
        <w:spacing w:after="0" w:line="340" w:lineRule="exact"/>
        <w:jc w:val="both"/>
        <w:rPr>
          <w:rFonts w:ascii="Times New Roman" w:hAnsi="Times New Roman"/>
          <w:lang w:val="en-US"/>
        </w:rPr>
      </w:pPr>
      <w:r w:rsidRPr="00DB3250">
        <w:rPr>
          <w:rFonts w:ascii="Times New Roman" w:hAnsi="Times New Roman"/>
          <w:lang w:val="en-US"/>
        </w:rPr>
        <w:t xml:space="preserve">Giá trị doanh nghiệp được đo bằng </w:t>
      </w:r>
      <w:r w:rsidR="00660A26" w:rsidRPr="00DB3250">
        <w:rPr>
          <w:rFonts w:ascii="Times New Roman" w:hAnsi="Times New Roman"/>
        </w:rPr>
        <w:t>chỉ số Tobin’s Q và ROA</w:t>
      </w:r>
      <w:r w:rsidRPr="00DB3250">
        <w:rPr>
          <w:rFonts w:ascii="Times New Roman" w:hAnsi="Times New Roman"/>
          <w:lang w:val="en-US"/>
        </w:rPr>
        <w:t xml:space="preserve">. </w:t>
      </w:r>
    </w:p>
    <w:p w14:paraId="6B6CFDE3" w14:textId="4AB333FF" w:rsidR="008D0F70" w:rsidRPr="00DB3250" w:rsidRDefault="008D0F70" w:rsidP="00D75B98">
      <w:pPr>
        <w:tabs>
          <w:tab w:val="left" w:pos="142"/>
          <w:tab w:val="left" w:pos="6240"/>
        </w:tabs>
        <w:autoSpaceDE w:val="0"/>
        <w:autoSpaceDN w:val="0"/>
        <w:adjustRightInd w:val="0"/>
        <w:spacing w:after="0" w:line="340" w:lineRule="exact"/>
        <w:jc w:val="both"/>
        <w:rPr>
          <w:rFonts w:ascii="Times New Roman" w:hAnsi="Times New Roman"/>
        </w:rPr>
      </w:pPr>
      <w:r w:rsidRPr="00DB3250">
        <w:rPr>
          <w:rFonts w:ascii="Times New Roman" w:hAnsi="Times New Roman"/>
          <w:lang w:val="en-US"/>
        </w:rPr>
        <w:t>Chỉ</w:t>
      </w:r>
      <w:r w:rsidRPr="00DB3250">
        <w:rPr>
          <w:rFonts w:ascii="Times New Roman" w:hAnsi="Times New Roman"/>
        </w:rPr>
        <w:t xml:space="preserve"> số Tobin’s Q</w:t>
      </w:r>
      <w:r w:rsidRPr="00DB3250">
        <w:rPr>
          <w:rFonts w:ascii="Times New Roman" w:hAnsi="Times New Roman"/>
          <w:lang w:val="en-US"/>
        </w:rPr>
        <w:t xml:space="preserve"> </w:t>
      </w:r>
      <w:r w:rsidRPr="00DB3250">
        <w:rPr>
          <w:rFonts w:ascii="Times New Roman" w:hAnsi="Times New Roman"/>
        </w:rPr>
        <w:t>được tính bằng tỷ lệ giữa giá trị thị trường của vốn chủ và giá trị sổ sách của vốn chủ.</w:t>
      </w:r>
    </w:p>
    <w:p w14:paraId="7BA265A0" w14:textId="2FF31E85" w:rsidR="008D0F70" w:rsidRPr="00DB3250" w:rsidRDefault="008D0F70" w:rsidP="00D75B98">
      <w:pPr>
        <w:tabs>
          <w:tab w:val="left" w:pos="142"/>
          <w:tab w:val="left" w:pos="6240"/>
        </w:tabs>
        <w:autoSpaceDE w:val="0"/>
        <w:autoSpaceDN w:val="0"/>
        <w:adjustRightInd w:val="0"/>
        <w:spacing w:after="0" w:line="340" w:lineRule="exact"/>
        <w:jc w:val="both"/>
        <w:rPr>
          <w:rFonts w:ascii="Times New Roman" w:hAnsi="Times New Roman"/>
        </w:rPr>
      </w:pPr>
      <w:r w:rsidRPr="00DB3250">
        <w:rPr>
          <w:rFonts w:ascii="Times New Roman" w:hAnsi="Times New Roman"/>
        </w:rPr>
        <w:t>T</w:t>
      </w:r>
      <w:r w:rsidRPr="00DB3250">
        <w:rPr>
          <w:rFonts w:ascii="Times New Roman" w:hAnsi="Times New Roman"/>
          <w:iCs/>
        </w:rPr>
        <w:t xml:space="preserve">ỷ suất lợi nhuận trên tài sản (ROA) </w:t>
      </w:r>
      <w:r w:rsidRPr="00DB3250">
        <w:rPr>
          <w:rFonts w:ascii="Times New Roman" w:hAnsi="Times New Roman"/>
        </w:rPr>
        <w:t>được tính bằng lợi nhuận trước lãi vay và thuế chia cho tổng tài sản.</w:t>
      </w:r>
    </w:p>
    <w:p w14:paraId="7F6944ED" w14:textId="77777777" w:rsidR="00660A26" w:rsidRPr="00DB3250" w:rsidRDefault="00660A26" w:rsidP="00D75B98">
      <w:pPr>
        <w:pStyle w:val="Heading3"/>
        <w:spacing w:before="0" w:line="340" w:lineRule="exact"/>
        <w:jc w:val="both"/>
        <w:rPr>
          <w:rFonts w:ascii="Times New Roman" w:hAnsi="Times New Roman"/>
          <w:color w:val="auto"/>
          <w:sz w:val="22"/>
        </w:rPr>
      </w:pPr>
      <w:bookmarkStart w:id="102" w:name="_Toc218700882"/>
      <w:r w:rsidRPr="00DB3250">
        <w:rPr>
          <w:rFonts w:ascii="Times New Roman" w:hAnsi="Times New Roman"/>
          <w:color w:val="auto"/>
          <w:sz w:val="22"/>
        </w:rPr>
        <w:lastRenderedPageBreak/>
        <w:t>3.6.4. Đo lường các biến kiểm soát</w:t>
      </w:r>
      <w:bookmarkEnd w:id="102"/>
    </w:p>
    <w:p w14:paraId="2BF9D5FF" w14:textId="77777777" w:rsidR="00660A26" w:rsidRPr="00DB3250" w:rsidRDefault="00660A26" w:rsidP="00D75B98">
      <w:pPr>
        <w:pStyle w:val="Heading2"/>
        <w:spacing w:before="0" w:line="340" w:lineRule="exact"/>
        <w:jc w:val="both"/>
        <w:rPr>
          <w:rFonts w:ascii="Times New Roman" w:hAnsi="Times New Roman"/>
          <w:color w:val="auto"/>
          <w:sz w:val="22"/>
          <w:szCs w:val="22"/>
        </w:rPr>
      </w:pPr>
      <w:bookmarkStart w:id="103" w:name="_Toc144803353"/>
      <w:bookmarkStart w:id="104" w:name="_Toc218700883"/>
      <w:r w:rsidRPr="00DB3250">
        <w:rPr>
          <w:rFonts w:ascii="Times New Roman" w:hAnsi="Times New Roman"/>
          <w:color w:val="auto"/>
          <w:sz w:val="22"/>
          <w:szCs w:val="22"/>
        </w:rPr>
        <w:t>3.7.</w:t>
      </w:r>
      <w:bookmarkEnd w:id="103"/>
      <w:r w:rsidRPr="00DB3250">
        <w:rPr>
          <w:rFonts w:ascii="Times New Roman" w:hAnsi="Times New Roman"/>
          <w:color w:val="auto"/>
          <w:sz w:val="22"/>
          <w:szCs w:val="22"/>
        </w:rPr>
        <w:t xml:space="preserve"> Phương pháp nghiên cứu</w:t>
      </w:r>
      <w:bookmarkEnd w:id="104"/>
      <w:r w:rsidRPr="00DB3250">
        <w:rPr>
          <w:rFonts w:ascii="Times New Roman" w:hAnsi="Times New Roman"/>
          <w:color w:val="auto"/>
          <w:sz w:val="22"/>
          <w:szCs w:val="22"/>
        </w:rPr>
        <w:t xml:space="preserve"> </w:t>
      </w:r>
    </w:p>
    <w:p w14:paraId="2A9351EF" w14:textId="77777777" w:rsidR="00660A26" w:rsidRPr="00DB3250" w:rsidRDefault="00660A26" w:rsidP="00D75B98">
      <w:pPr>
        <w:pStyle w:val="Heading3"/>
        <w:spacing w:before="0" w:line="340" w:lineRule="exact"/>
        <w:jc w:val="both"/>
        <w:rPr>
          <w:rFonts w:ascii="Times New Roman" w:hAnsi="Times New Roman"/>
          <w:color w:val="auto"/>
          <w:sz w:val="22"/>
        </w:rPr>
      </w:pPr>
      <w:bookmarkStart w:id="105" w:name="_Toc218700884"/>
      <w:bookmarkStart w:id="106" w:name="_Toc144803354"/>
      <w:r w:rsidRPr="00DB3250">
        <w:rPr>
          <w:rFonts w:ascii="Times New Roman" w:hAnsi="Times New Roman"/>
          <w:color w:val="auto"/>
          <w:sz w:val="22"/>
        </w:rPr>
        <w:t>3.7.1. Mẫu nghiên cứu</w:t>
      </w:r>
      <w:bookmarkEnd w:id="105"/>
      <w:bookmarkEnd w:id="106"/>
    </w:p>
    <w:p w14:paraId="70BAFD70" w14:textId="5191CBA0" w:rsidR="00660A26" w:rsidRPr="00DB3250" w:rsidRDefault="00660A26" w:rsidP="00D75B98">
      <w:pPr>
        <w:tabs>
          <w:tab w:val="left" w:pos="142"/>
          <w:tab w:val="left" w:pos="6240"/>
        </w:tabs>
        <w:autoSpaceDE w:val="0"/>
        <w:autoSpaceDN w:val="0"/>
        <w:adjustRightInd w:val="0"/>
        <w:spacing w:after="0" w:line="340" w:lineRule="exact"/>
        <w:jc w:val="both"/>
        <w:rPr>
          <w:rFonts w:ascii="Times New Roman" w:hAnsi="Times New Roman"/>
        </w:rPr>
      </w:pPr>
      <w:r w:rsidRPr="00DB3250">
        <w:rPr>
          <w:rFonts w:ascii="Times New Roman" w:hAnsi="Times New Roman"/>
        </w:rPr>
        <w:t xml:space="preserve">Mẫu nghiên cứu bao </w:t>
      </w:r>
      <w:bookmarkStart w:id="107" w:name="_Hlk143691082"/>
      <w:r w:rsidRPr="00DB3250">
        <w:rPr>
          <w:rFonts w:ascii="Times New Roman" w:hAnsi="Times New Roman"/>
        </w:rPr>
        <w:t>gồm 2316 quan sát của 386 công ty trên hai sàn chứng khoán NASDAQ và New York Stock Exchange của Mỹ trong thời gian từ 2015 đến 2021.</w:t>
      </w:r>
    </w:p>
    <w:p w14:paraId="509993B1" w14:textId="77777777" w:rsidR="00660A26" w:rsidRPr="00DB3250" w:rsidRDefault="00660A26" w:rsidP="00D75B98">
      <w:pPr>
        <w:pStyle w:val="Heading3"/>
        <w:spacing w:before="0" w:line="340" w:lineRule="exact"/>
        <w:jc w:val="both"/>
        <w:rPr>
          <w:rFonts w:ascii="Times New Roman" w:hAnsi="Times New Roman"/>
          <w:color w:val="auto"/>
          <w:sz w:val="22"/>
        </w:rPr>
      </w:pPr>
      <w:bookmarkStart w:id="108" w:name="_Toc218700885"/>
      <w:bookmarkStart w:id="109" w:name="_Toc144803355"/>
      <w:bookmarkEnd w:id="107"/>
      <w:r w:rsidRPr="00DB3250">
        <w:rPr>
          <w:rFonts w:ascii="Times New Roman" w:hAnsi="Times New Roman"/>
          <w:color w:val="auto"/>
          <w:sz w:val="22"/>
        </w:rPr>
        <w:t>3.7.2. Dữ liệu bảng</w:t>
      </w:r>
      <w:bookmarkEnd w:id="108"/>
      <w:bookmarkEnd w:id="109"/>
    </w:p>
    <w:p w14:paraId="2859E8D5" w14:textId="17DD32E7" w:rsidR="004F60C3" w:rsidRPr="00DB3250" w:rsidRDefault="004F60C3" w:rsidP="00D75B98">
      <w:pPr>
        <w:tabs>
          <w:tab w:val="left" w:pos="142"/>
        </w:tabs>
        <w:spacing w:after="0" w:line="340" w:lineRule="exact"/>
        <w:jc w:val="both"/>
        <w:rPr>
          <w:rFonts w:ascii="Times New Roman" w:hAnsi="Times New Roman"/>
        </w:rPr>
      </w:pPr>
      <w:r w:rsidRPr="00DB3250">
        <w:rPr>
          <w:rFonts w:ascii="Times New Roman" w:hAnsi="Times New Roman"/>
          <w:lang w:val="en-US"/>
        </w:rPr>
        <w:t>D</w:t>
      </w:r>
      <w:r w:rsidRPr="00DB3250">
        <w:rPr>
          <w:rFonts w:ascii="Times New Roman" w:hAnsi="Times New Roman"/>
        </w:rPr>
        <w:t xml:space="preserve">ữ liệu bảng có thể tối thiểu hóa sự </w:t>
      </w:r>
      <w:r w:rsidR="00723218" w:rsidRPr="00DB3250">
        <w:rPr>
          <w:rFonts w:ascii="Times New Roman" w:hAnsi="Times New Roman"/>
          <w:lang w:val="en-US"/>
        </w:rPr>
        <w:t>sai</w:t>
      </w:r>
      <w:r w:rsidRPr="00DB3250">
        <w:rPr>
          <w:rFonts w:ascii="Times New Roman" w:hAnsi="Times New Roman"/>
        </w:rPr>
        <w:t xml:space="preserve"> lệch</w:t>
      </w:r>
      <w:r w:rsidR="001E236E" w:rsidRPr="00DB3250">
        <w:rPr>
          <w:rFonts w:ascii="Times New Roman" w:hAnsi="Times New Roman"/>
          <w:lang w:val="en-US"/>
        </w:rPr>
        <w:t xml:space="preserve"> </w:t>
      </w:r>
      <w:r w:rsidR="00517592" w:rsidRPr="00DB3250">
        <w:rPr>
          <w:rFonts w:ascii="Times New Roman" w:hAnsi="Times New Roman"/>
          <w:lang w:val="en-US"/>
        </w:rPr>
        <w:t>trong ước lượng các</w:t>
      </w:r>
      <w:r w:rsidR="001E236E" w:rsidRPr="00DB3250">
        <w:rPr>
          <w:rFonts w:ascii="Times New Roman" w:hAnsi="Times New Roman"/>
          <w:lang w:val="en-US"/>
        </w:rPr>
        <w:t xml:space="preserve"> tham số</w:t>
      </w:r>
      <w:r w:rsidRPr="00DB3250">
        <w:rPr>
          <w:rFonts w:ascii="Times New Roman" w:hAnsi="Times New Roman"/>
        </w:rPr>
        <w:t xml:space="preserve"> nếu tổn</w:t>
      </w:r>
      <w:r w:rsidR="00723218" w:rsidRPr="00DB3250">
        <w:rPr>
          <w:rFonts w:ascii="Times New Roman" w:hAnsi="Times New Roman"/>
          <w:lang w:val="en-US"/>
        </w:rPr>
        <w:t>g</w:t>
      </w:r>
      <w:r w:rsidRPr="00DB3250">
        <w:rPr>
          <w:rFonts w:ascii="Times New Roman" w:hAnsi="Times New Roman"/>
        </w:rPr>
        <w:t xml:space="preserve"> </w:t>
      </w:r>
      <w:r w:rsidR="004843CD" w:rsidRPr="00DB3250">
        <w:rPr>
          <w:rFonts w:ascii="Times New Roman" w:hAnsi="Times New Roman"/>
          <w:lang w:val="en-US"/>
        </w:rPr>
        <w:t xml:space="preserve">hợp </w:t>
      </w:r>
      <w:r w:rsidRPr="00DB3250">
        <w:rPr>
          <w:rFonts w:ascii="Times New Roman" w:hAnsi="Times New Roman"/>
        </w:rPr>
        <w:t>các doanh nghiệp thành số liệu tổng</w:t>
      </w:r>
      <w:r w:rsidRPr="00DB3250">
        <w:rPr>
          <w:rFonts w:ascii="Times New Roman" w:hAnsi="Times New Roman"/>
          <w:lang w:val="en-US"/>
        </w:rPr>
        <w:t xml:space="preserve"> </w:t>
      </w:r>
      <w:r w:rsidR="00723218" w:rsidRPr="00DB3250">
        <w:rPr>
          <w:rFonts w:ascii="Times New Roman" w:hAnsi="Times New Roman"/>
          <w:lang w:val="en-US"/>
        </w:rPr>
        <w:t>thể</w:t>
      </w:r>
      <w:r w:rsidRPr="00DB3250">
        <w:rPr>
          <w:rFonts w:ascii="Times New Roman" w:hAnsi="Times New Roman"/>
        </w:rPr>
        <w:t xml:space="preserve">. Dữ liệu bảng cho kết quả ước lượng </w:t>
      </w:r>
      <w:r w:rsidRPr="00DB3250">
        <w:rPr>
          <w:rFonts w:ascii="Times New Roman" w:hAnsi="Times New Roman"/>
          <w:lang w:val="en-US"/>
        </w:rPr>
        <w:t xml:space="preserve">chính xác </w:t>
      </w:r>
      <w:r w:rsidRPr="00DB3250">
        <w:rPr>
          <w:rFonts w:ascii="Times New Roman" w:hAnsi="Times New Roman"/>
        </w:rPr>
        <w:t>hơn.</w:t>
      </w:r>
    </w:p>
    <w:p w14:paraId="19F19357" w14:textId="77777777" w:rsidR="00660A26" w:rsidRPr="00DB3250" w:rsidRDefault="00660A26" w:rsidP="00D75B98">
      <w:pPr>
        <w:pStyle w:val="Heading2"/>
        <w:spacing w:before="0" w:line="340" w:lineRule="exact"/>
        <w:jc w:val="both"/>
        <w:rPr>
          <w:rFonts w:ascii="Times New Roman" w:hAnsi="Times New Roman"/>
          <w:color w:val="auto"/>
          <w:sz w:val="22"/>
          <w:szCs w:val="22"/>
        </w:rPr>
      </w:pPr>
      <w:bookmarkStart w:id="110" w:name="_Toc218700886"/>
      <w:bookmarkStart w:id="111" w:name="_Toc144803356"/>
      <w:r w:rsidRPr="00DB3250">
        <w:rPr>
          <w:rFonts w:ascii="Times New Roman" w:hAnsi="Times New Roman"/>
          <w:color w:val="auto"/>
          <w:sz w:val="22"/>
          <w:szCs w:val="22"/>
        </w:rPr>
        <w:t>3.8. Phương pháp nghiên cứu</w:t>
      </w:r>
      <w:bookmarkEnd w:id="110"/>
      <w:bookmarkEnd w:id="111"/>
    </w:p>
    <w:p w14:paraId="2E45C1CA" w14:textId="77777777" w:rsidR="00660A26" w:rsidRPr="00DB3250" w:rsidRDefault="00660A26" w:rsidP="00D75B98">
      <w:pPr>
        <w:pStyle w:val="Heading3"/>
        <w:spacing w:before="0" w:line="340" w:lineRule="exact"/>
        <w:jc w:val="both"/>
        <w:rPr>
          <w:rFonts w:ascii="Times New Roman" w:hAnsi="Times New Roman"/>
          <w:color w:val="auto"/>
          <w:sz w:val="22"/>
        </w:rPr>
      </w:pPr>
      <w:bookmarkStart w:id="112" w:name="_Toc218700887"/>
      <w:bookmarkStart w:id="113" w:name="_Toc144803357"/>
      <w:r w:rsidRPr="00DB3250">
        <w:rPr>
          <w:rFonts w:ascii="Times New Roman" w:hAnsi="Times New Roman"/>
          <w:color w:val="auto"/>
          <w:sz w:val="22"/>
        </w:rPr>
        <w:t>3.8.1. Phương pháp hồi quy bình phương nhỏ nhất thông thường (OLS)</w:t>
      </w:r>
      <w:bookmarkEnd w:id="112"/>
      <w:bookmarkEnd w:id="113"/>
    </w:p>
    <w:p w14:paraId="45282944" w14:textId="3F401D40" w:rsidR="00660A26" w:rsidRPr="00DB3250" w:rsidRDefault="00660A26" w:rsidP="00D75B98">
      <w:pPr>
        <w:tabs>
          <w:tab w:val="left" w:pos="142"/>
          <w:tab w:val="left" w:pos="6240"/>
        </w:tabs>
        <w:autoSpaceDE w:val="0"/>
        <w:autoSpaceDN w:val="0"/>
        <w:adjustRightInd w:val="0"/>
        <w:spacing w:after="0" w:line="340" w:lineRule="exact"/>
        <w:jc w:val="both"/>
        <w:rPr>
          <w:rFonts w:ascii="Times New Roman" w:hAnsi="Times New Roman"/>
          <w:lang w:val="en-US"/>
        </w:rPr>
      </w:pPr>
      <w:bookmarkStart w:id="114" w:name="_Hlk108972895"/>
      <w:r w:rsidRPr="00DB3250">
        <w:rPr>
          <w:rFonts w:ascii="Times New Roman" w:hAnsi="Times New Roman"/>
        </w:rPr>
        <w:t xml:space="preserve">Phương pháp này giả định rằng hệ số chặn và các hệ số độ dốc không </w:t>
      </w:r>
      <w:r w:rsidR="004843CD" w:rsidRPr="00DB3250">
        <w:rPr>
          <w:rFonts w:ascii="Times New Roman" w:hAnsi="Times New Roman"/>
          <w:lang w:val="en-US"/>
        </w:rPr>
        <w:t xml:space="preserve">thay </w:t>
      </w:r>
      <w:r w:rsidRPr="00DB3250">
        <w:rPr>
          <w:rFonts w:ascii="Times New Roman" w:hAnsi="Times New Roman"/>
        </w:rPr>
        <w:t>đổi theo thời gian và không gian</w:t>
      </w:r>
      <w:r w:rsidR="00022203" w:rsidRPr="00DB3250">
        <w:rPr>
          <w:rFonts w:ascii="Times New Roman" w:hAnsi="Times New Roman"/>
          <w:lang w:val="en-US"/>
        </w:rPr>
        <w:t xml:space="preserve">, tuy nhiên, </w:t>
      </w:r>
      <w:r w:rsidR="00022203" w:rsidRPr="00DB3250">
        <w:rPr>
          <w:rFonts w:ascii="Times New Roman" w:hAnsi="Times New Roman"/>
        </w:rPr>
        <w:t xml:space="preserve">các hệ số ước lượng có thể bị chệch (biased) </w:t>
      </w:r>
      <w:r w:rsidR="00022203" w:rsidRPr="00DB3250">
        <w:rPr>
          <w:rFonts w:ascii="Times New Roman" w:hAnsi="Times New Roman"/>
          <w:lang w:val="en-US"/>
        </w:rPr>
        <w:t xml:space="preserve">và không </w:t>
      </w:r>
      <w:r w:rsidR="007216CF" w:rsidRPr="00DB3250">
        <w:rPr>
          <w:rFonts w:ascii="Times New Roman" w:hAnsi="Times New Roman"/>
          <w:lang w:val="en-US"/>
        </w:rPr>
        <w:t xml:space="preserve">đáng tin cậy </w:t>
      </w:r>
      <w:r w:rsidR="00022203" w:rsidRPr="00DB3250">
        <w:rPr>
          <w:rFonts w:ascii="Times New Roman" w:hAnsi="Times New Roman"/>
        </w:rPr>
        <w:t>(inconsistent).</w:t>
      </w:r>
    </w:p>
    <w:p w14:paraId="35138FE1" w14:textId="77777777" w:rsidR="00660A26" w:rsidRPr="00DB3250" w:rsidRDefault="00660A26" w:rsidP="00D75B98">
      <w:pPr>
        <w:pStyle w:val="Heading3"/>
        <w:spacing w:before="0" w:line="340" w:lineRule="exact"/>
        <w:jc w:val="both"/>
        <w:rPr>
          <w:rFonts w:ascii="Times New Roman" w:hAnsi="Times New Roman"/>
          <w:color w:val="auto"/>
          <w:sz w:val="22"/>
        </w:rPr>
      </w:pPr>
      <w:bookmarkStart w:id="115" w:name="_Toc218700888"/>
      <w:bookmarkStart w:id="116" w:name="_Toc144803358"/>
      <w:bookmarkStart w:id="117" w:name="_Hlk156641787"/>
      <w:bookmarkEnd w:id="114"/>
      <w:r w:rsidRPr="00DB3250">
        <w:rPr>
          <w:rFonts w:ascii="Times New Roman" w:hAnsi="Times New Roman"/>
          <w:color w:val="auto"/>
          <w:sz w:val="22"/>
        </w:rPr>
        <w:t>3.8.2. Phương pháp hồi quy biến công cụ</w:t>
      </w:r>
      <w:bookmarkEnd w:id="115"/>
      <w:bookmarkEnd w:id="116"/>
    </w:p>
    <w:p w14:paraId="08B84E59" w14:textId="69D42A6D" w:rsidR="00AD102C" w:rsidRPr="00DB3250" w:rsidRDefault="00AD102C" w:rsidP="00D75B98">
      <w:pPr>
        <w:tabs>
          <w:tab w:val="left" w:pos="142"/>
        </w:tabs>
        <w:spacing w:after="0" w:line="340" w:lineRule="exact"/>
        <w:jc w:val="both"/>
        <w:rPr>
          <w:rFonts w:ascii="Times New Roman" w:hAnsi="Times New Roman"/>
          <w:lang w:val="en-US"/>
        </w:rPr>
      </w:pPr>
      <w:r w:rsidRPr="00DB3250">
        <w:rPr>
          <w:rFonts w:ascii="Times New Roman" w:hAnsi="Times New Roman"/>
          <w:lang w:val="en-US"/>
        </w:rPr>
        <w:t>K</w:t>
      </w:r>
      <w:r w:rsidRPr="00DB3250">
        <w:rPr>
          <w:rFonts w:ascii="Times New Roman" w:hAnsi="Times New Roman"/>
        </w:rPr>
        <w:t xml:space="preserve">hi sử dụng </w:t>
      </w:r>
      <w:r w:rsidRPr="00DB3250">
        <w:rPr>
          <w:rFonts w:ascii="Times New Roman" w:hAnsi="Times New Roman"/>
          <w:lang w:val="en-US"/>
        </w:rPr>
        <w:t xml:space="preserve">phương pháp </w:t>
      </w:r>
      <w:r w:rsidRPr="00DB3250">
        <w:rPr>
          <w:rFonts w:ascii="Times New Roman" w:hAnsi="Times New Roman"/>
        </w:rPr>
        <w:t xml:space="preserve">OLS </w:t>
      </w:r>
      <w:r w:rsidRPr="00DB3250">
        <w:rPr>
          <w:rFonts w:ascii="Times New Roman" w:hAnsi="Times New Roman"/>
          <w:lang w:val="en-US"/>
        </w:rPr>
        <w:t xml:space="preserve">thì </w:t>
      </w:r>
      <w:r w:rsidRPr="00DB3250">
        <w:rPr>
          <w:rFonts w:ascii="Times New Roman" w:hAnsi="Times New Roman"/>
        </w:rPr>
        <w:t xml:space="preserve">biến giải thích có </w:t>
      </w:r>
      <w:r w:rsidRPr="00DB3250">
        <w:rPr>
          <w:rFonts w:ascii="Times New Roman" w:hAnsi="Times New Roman"/>
          <w:lang w:val="en-US"/>
        </w:rPr>
        <w:t xml:space="preserve">thể </w:t>
      </w:r>
      <w:r w:rsidRPr="00DB3250">
        <w:rPr>
          <w:rFonts w:ascii="Times New Roman" w:hAnsi="Times New Roman"/>
        </w:rPr>
        <w:t xml:space="preserve">tương quan với hạng nhiễu </w:t>
      </w:r>
      <w:r w:rsidRPr="00DB3250">
        <w:rPr>
          <w:rFonts w:ascii="Times New Roman" w:hAnsi="Times New Roman"/>
          <w:lang w:val="en-US"/>
        </w:rPr>
        <w:t xml:space="preserve">nên </w:t>
      </w:r>
      <w:r w:rsidRPr="00DB3250">
        <w:rPr>
          <w:rFonts w:ascii="Times New Roman" w:hAnsi="Times New Roman"/>
        </w:rPr>
        <w:t xml:space="preserve">ước lượng OLS sẽ bị chệch và không </w:t>
      </w:r>
      <w:r w:rsidR="00155644" w:rsidRPr="00DB3250">
        <w:rPr>
          <w:rFonts w:ascii="Times New Roman" w:hAnsi="Times New Roman"/>
          <w:lang w:val="en-US"/>
        </w:rPr>
        <w:t>đáng tin cậy</w:t>
      </w:r>
      <w:r w:rsidRPr="00DB3250">
        <w:rPr>
          <w:rFonts w:ascii="Times New Roman" w:hAnsi="Times New Roman"/>
        </w:rPr>
        <w:t xml:space="preserve">. </w:t>
      </w:r>
      <w:r w:rsidRPr="00DB3250">
        <w:rPr>
          <w:rFonts w:ascii="Times New Roman" w:hAnsi="Times New Roman"/>
          <w:lang w:val="en-US"/>
        </w:rPr>
        <w:t xml:space="preserve">Do đó, </w:t>
      </w:r>
      <w:r w:rsidRPr="00DB3250">
        <w:rPr>
          <w:rFonts w:ascii="Times New Roman" w:hAnsi="Times New Roman"/>
        </w:rPr>
        <w:t xml:space="preserve">hồi qui biến công cụ </w:t>
      </w:r>
      <w:r w:rsidR="004843CD" w:rsidRPr="00DB3250">
        <w:rPr>
          <w:rFonts w:ascii="Times New Roman" w:hAnsi="Times New Roman"/>
          <w:lang w:val="en-US"/>
        </w:rPr>
        <w:t xml:space="preserve">(IV) </w:t>
      </w:r>
      <w:r w:rsidRPr="00DB3250">
        <w:rPr>
          <w:rFonts w:ascii="Times New Roman" w:hAnsi="Times New Roman"/>
          <w:lang w:val="en-US"/>
        </w:rPr>
        <w:t xml:space="preserve">nhằm </w:t>
      </w:r>
      <w:r w:rsidRPr="00DB3250">
        <w:rPr>
          <w:rFonts w:ascii="Times New Roman" w:hAnsi="Times New Roman"/>
        </w:rPr>
        <w:t>khắc phục tính chệch của ước lượng OLS</w:t>
      </w:r>
      <w:r w:rsidR="00155644" w:rsidRPr="00DB3250">
        <w:rPr>
          <w:rFonts w:ascii="Times New Roman" w:hAnsi="Times New Roman"/>
          <w:lang w:val="en-US"/>
        </w:rPr>
        <w:t xml:space="preserve"> hay sử dụng biến công cụ đế</w:t>
      </w:r>
      <w:r w:rsidR="00976F93" w:rsidRPr="00DB3250">
        <w:rPr>
          <w:rFonts w:ascii="Times New Roman" w:hAnsi="Times New Roman"/>
          <w:lang w:val="en-US"/>
        </w:rPr>
        <w:t xml:space="preserve"> </w:t>
      </w:r>
      <w:r w:rsidR="00066E6F" w:rsidRPr="00DB3250">
        <w:rPr>
          <w:rFonts w:ascii="Times New Roman" w:hAnsi="Times New Roman"/>
          <w:lang w:val="en-US"/>
        </w:rPr>
        <w:t xml:space="preserve">ước lượng </w:t>
      </w:r>
      <w:r w:rsidR="00517592" w:rsidRPr="00DB3250">
        <w:rPr>
          <w:rFonts w:ascii="Times New Roman" w:hAnsi="Times New Roman"/>
          <w:lang w:val="en-US"/>
        </w:rPr>
        <w:t xml:space="preserve">chính xác hơn </w:t>
      </w:r>
      <w:r w:rsidR="003338A4" w:rsidRPr="00DB3250">
        <w:rPr>
          <w:rFonts w:ascii="Times New Roman" w:hAnsi="Times New Roman"/>
          <w:lang w:val="en-US"/>
        </w:rPr>
        <w:t xml:space="preserve">về </w:t>
      </w:r>
      <w:r w:rsidR="00155644" w:rsidRPr="00DB3250">
        <w:rPr>
          <w:rFonts w:ascii="Times New Roman" w:hAnsi="Times New Roman"/>
          <w:lang w:val="en-US"/>
        </w:rPr>
        <w:t xml:space="preserve">tác động </w:t>
      </w:r>
      <w:r w:rsidR="003338A4" w:rsidRPr="00DB3250">
        <w:rPr>
          <w:rFonts w:ascii="Times New Roman" w:hAnsi="Times New Roman"/>
          <w:lang w:val="en-US"/>
        </w:rPr>
        <w:t xml:space="preserve">nhân quả </w:t>
      </w:r>
      <w:r w:rsidR="00155644" w:rsidRPr="00DB3250">
        <w:rPr>
          <w:rFonts w:ascii="Times New Roman" w:hAnsi="Times New Roman"/>
          <w:lang w:val="en-US"/>
        </w:rPr>
        <w:t>của biến giải thích lên biến phụ thuộc khi có vấn đề nội sinh.</w:t>
      </w:r>
    </w:p>
    <w:p w14:paraId="17456A22" w14:textId="53F6642D" w:rsidR="00660A26" w:rsidRPr="00DB3250" w:rsidRDefault="00660A26" w:rsidP="00D75B98">
      <w:pPr>
        <w:pStyle w:val="Heading3"/>
        <w:spacing w:before="0" w:line="340" w:lineRule="exact"/>
        <w:jc w:val="both"/>
        <w:rPr>
          <w:rFonts w:ascii="Times New Roman" w:hAnsi="Times New Roman"/>
          <w:color w:val="auto"/>
          <w:sz w:val="22"/>
        </w:rPr>
      </w:pPr>
      <w:bookmarkStart w:id="118" w:name="_Toc218700889"/>
      <w:bookmarkStart w:id="119" w:name="_Toc144803359"/>
      <w:bookmarkEnd w:id="117"/>
      <w:r w:rsidRPr="00DB3250">
        <w:rPr>
          <w:rFonts w:ascii="Times New Roman" w:hAnsi="Times New Roman"/>
          <w:color w:val="auto"/>
          <w:sz w:val="22"/>
        </w:rPr>
        <w:t xml:space="preserve">3.8.3. Phương pháp hồi quy </w:t>
      </w:r>
      <w:r w:rsidRPr="00DB3250">
        <w:rPr>
          <w:rStyle w:val="fontstyle01"/>
          <w:rFonts w:ascii="Times New Roman" w:hAnsi="Times New Roman"/>
          <w:color w:val="auto"/>
          <w:sz w:val="22"/>
          <w:szCs w:val="22"/>
        </w:rPr>
        <w:t xml:space="preserve">điều chỉnh vấn đề lựa chọn mẫu của </w:t>
      </w:r>
      <w:r w:rsidRPr="00DB3250">
        <w:rPr>
          <w:rFonts w:ascii="Times New Roman" w:hAnsi="Times New Roman"/>
          <w:color w:val="auto"/>
          <w:sz w:val="22"/>
        </w:rPr>
        <w:t>Heckman</w:t>
      </w:r>
      <w:bookmarkEnd w:id="118"/>
      <w:bookmarkEnd w:id="119"/>
    </w:p>
    <w:p w14:paraId="5B6242D2" w14:textId="0CC419D8" w:rsidR="00C61283" w:rsidRPr="00DB3250" w:rsidRDefault="00723218" w:rsidP="00D75B98">
      <w:pPr>
        <w:tabs>
          <w:tab w:val="left" w:pos="142"/>
        </w:tabs>
        <w:spacing w:after="0" w:line="340" w:lineRule="exact"/>
        <w:jc w:val="both"/>
        <w:rPr>
          <w:rFonts w:ascii="Times New Roman" w:hAnsi="Times New Roman"/>
          <w:lang w:val="en-US"/>
        </w:rPr>
      </w:pPr>
      <w:r w:rsidRPr="00DB3250">
        <w:rPr>
          <w:rFonts w:ascii="Times New Roman" w:hAnsi="Times New Roman"/>
          <w:lang w:val="en-US"/>
        </w:rPr>
        <w:t>Biến công cụ chỉ giải quyết được vấn đề nội sinh do tương quan giữa</w:t>
      </w:r>
      <w:r w:rsidR="004843CD" w:rsidRPr="00DB3250">
        <w:rPr>
          <w:rFonts w:ascii="Times New Roman" w:hAnsi="Times New Roman"/>
          <w:lang w:val="en-US"/>
        </w:rPr>
        <w:t xml:space="preserve"> </w:t>
      </w:r>
      <w:r w:rsidRPr="00DB3250">
        <w:rPr>
          <w:rFonts w:ascii="Times New Roman" w:hAnsi="Times New Roman"/>
          <w:lang w:val="en-US"/>
        </w:rPr>
        <w:t xml:space="preserve">biến giải thích </w:t>
      </w:r>
      <w:r w:rsidR="00C61283" w:rsidRPr="00DB3250">
        <w:rPr>
          <w:rFonts w:ascii="Times New Roman" w:hAnsi="Times New Roman"/>
          <w:lang w:val="en-US"/>
        </w:rPr>
        <w:t>v</w:t>
      </w:r>
      <w:r w:rsidR="004843CD" w:rsidRPr="00DB3250">
        <w:rPr>
          <w:rFonts w:ascii="Times New Roman" w:hAnsi="Times New Roman"/>
          <w:lang w:val="en-US"/>
        </w:rPr>
        <w:t>à</w:t>
      </w:r>
      <w:r w:rsidRPr="00DB3250">
        <w:rPr>
          <w:rFonts w:ascii="Times New Roman" w:hAnsi="Times New Roman"/>
          <w:lang w:val="en-US"/>
        </w:rPr>
        <w:t xml:space="preserve"> h</w:t>
      </w:r>
      <w:r w:rsidR="009F29DB" w:rsidRPr="00DB3250">
        <w:rPr>
          <w:rFonts w:ascii="Times New Roman" w:hAnsi="Times New Roman"/>
          <w:lang w:val="en-US"/>
        </w:rPr>
        <w:t>ạng</w:t>
      </w:r>
      <w:r w:rsidRPr="00DB3250">
        <w:rPr>
          <w:rFonts w:ascii="Times New Roman" w:hAnsi="Times New Roman"/>
          <w:lang w:val="en-US"/>
        </w:rPr>
        <w:t xml:space="preserve"> nhiễu (</w:t>
      </w:r>
      <w:r w:rsidR="00C61283" w:rsidRPr="00DB3250">
        <w:rPr>
          <w:rFonts w:ascii="Times New Roman" w:hAnsi="Times New Roman"/>
          <w:lang w:val="en-US"/>
        </w:rPr>
        <w:t xml:space="preserve">các </w:t>
      </w:r>
      <w:r w:rsidRPr="00DB3250">
        <w:rPr>
          <w:rFonts w:ascii="Times New Roman" w:hAnsi="Times New Roman"/>
          <w:lang w:val="en-US"/>
        </w:rPr>
        <w:t xml:space="preserve">sai số) hay chỉ giải quyết được mối quan hệ </w:t>
      </w:r>
      <w:r w:rsidR="004843CD" w:rsidRPr="00DB3250">
        <w:rPr>
          <w:rFonts w:ascii="Times New Roman" w:hAnsi="Times New Roman"/>
          <w:lang w:val="en-US"/>
        </w:rPr>
        <w:t>nhân quả</w:t>
      </w:r>
      <w:r w:rsidR="009F29DB" w:rsidRPr="00DB3250">
        <w:rPr>
          <w:rFonts w:ascii="Times New Roman" w:hAnsi="Times New Roman"/>
          <w:lang w:val="en-US"/>
        </w:rPr>
        <w:t xml:space="preserve"> (hai chiều) </w:t>
      </w:r>
      <w:r w:rsidR="004843CD" w:rsidRPr="00DB3250">
        <w:rPr>
          <w:rFonts w:ascii="Times New Roman" w:hAnsi="Times New Roman"/>
          <w:lang w:val="en-US"/>
        </w:rPr>
        <w:t xml:space="preserve">giữa biến </w:t>
      </w:r>
      <w:r w:rsidR="009F29DB" w:rsidRPr="00DB3250">
        <w:rPr>
          <w:rFonts w:ascii="Times New Roman" w:hAnsi="Times New Roman"/>
          <w:lang w:val="en-US"/>
        </w:rPr>
        <w:t xml:space="preserve">giải </w:t>
      </w:r>
      <w:r w:rsidR="004843CD" w:rsidRPr="00DB3250">
        <w:rPr>
          <w:rFonts w:ascii="Times New Roman" w:hAnsi="Times New Roman"/>
          <w:lang w:val="en-US"/>
        </w:rPr>
        <w:t>thích và biến phụ thuộc</w:t>
      </w:r>
      <w:r w:rsidRPr="00DB3250">
        <w:rPr>
          <w:rFonts w:ascii="Times New Roman" w:hAnsi="Times New Roman"/>
          <w:lang w:val="en-US"/>
        </w:rPr>
        <w:t xml:space="preserve">, </w:t>
      </w:r>
      <w:r w:rsidRPr="00DB3250">
        <w:rPr>
          <w:rFonts w:ascii="Times New Roman" w:hAnsi="Times New Roman"/>
          <w:lang w:val="en-US"/>
        </w:rPr>
        <w:lastRenderedPageBreak/>
        <w:t xml:space="preserve">tuy nhiên, phương pháp này không giải quyết được những sai lệch </w:t>
      </w:r>
      <w:r w:rsidR="004843CD" w:rsidRPr="00DB3250">
        <w:rPr>
          <w:rFonts w:ascii="Times New Roman" w:hAnsi="Times New Roman"/>
          <w:lang w:val="en-US"/>
        </w:rPr>
        <w:t>do</w:t>
      </w:r>
      <w:r w:rsidR="00C61283" w:rsidRPr="00DB3250">
        <w:rPr>
          <w:rFonts w:ascii="Times New Roman" w:hAnsi="Times New Roman"/>
          <w:lang w:val="en-US"/>
        </w:rPr>
        <w:t xml:space="preserve"> quá trình</w:t>
      </w:r>
      <w:r w:rsidRPr="00DB3250">
        <w:rPr>
          <w:rFonts w:ascii="Times New Roman" w:hAnsi="Times New Roman"/>
          <w:lang w:val="en-US"/>
        </w:rPr>
        <w:t xml:space="preserve"> chọn mẫu</w:t>
      </w:r>
      <w:r w:rsidR="00C61283" w:rsidRPr="00DB3250">
        <w:rPr>
          <w:rFonts w:ascii="Times New Roman" w:hAnsi="Times New Roman"/>
          <w:lang w:val="en-US"/>
        </w:rPr>
        <w:t xml:space="preserve"> (chọn mẫu không ngẫu nhiên)</w:t>
      </w:r>
      <w:r w:rsidR="004843CD" w:rsidRPr="00DB3250">
        <w:rPr>
          <w:rFonts w:ascii="Times New Roman" w:hAnsi="Times New Roman"/>
          <w:lang w:val="en-US"/>
        </w:rPr>
        <w:t xml:space="preserve"> gây ra</w:t>
      </w:r>
      <w:r w:rsidRPr="00DB3250">
        <w:rPr>
          <w:rFonts w:ascii="Times New Roman" w:hAnsi="Times New Roman"/>
          <w:lang w:val="en-US"/>
        </w:rPr>
        <w:t xml:space="preserve">, </w:t>
      </w:r>
      <w:r w:rsidR="00C61283" w:rsidRPr="00DB3250">
        <w:rPr>
          <w:rFonts w:ascii="Times New Roman" w:hAnsi="Times New Roman"/>
          <w:lang w:val="en-US"/>
        </w:rPr>
        <w:t xml:space="preserve">nghĩa là mối quan hệ tích cực chỉ xảy ra khi chọn những quan sát </w:t>
      </w:r>
      <w:r w:rsidR="004843CD" w:rsidRPr="00DB3250">
        <w:rPr>
          <w:rFonts w:ascii="Times New Roman" w:hAnsi="Times New Roman"/>
          <w:lang w:val="en-US"/>
        </w:rPr>
        <w:t xml:space="preserve">có </w:t>
      </w:r>
      <w:r w:rsidR="00C61283" w:rsidRPr="00DB3250">
        <w:rPr>
          <w:rFonts w:ascii="Times New Roman" w:hAnsi="Times New Roman"/>
          <w:lang w:val="en-US"/>
        </w:rPr>
        <w:t>tr</w:t>
      </w:r>
      <w:r w:rsidR="004843CD" w:rsidRPr="00DB3250">
        <w:rPr>
          <w:rFonts w:ascii="Times New Roman" w:hAnsi="Times New Roman"/>
          <w:lang w:val="en-US"/>
        </w:rPr>
        <w:t>ong</w:t>
      </w:r>
      <w:r w:rsidR="00C61283" w:rsidRPr="00DB3250">
        <w:rPr>
          <w:rFonts w:ascii="Times New Roman" w:hAnsi="Times New Roman"/>
          <w:lang w:val="en-US"/>
        </w:rPr>
        <w:t xml:space="preserve"> một nhóm nhất định. Để ước lượng không bị chệch</w:t>
      </w:r>
      <w:r w:rsidR="004843CD" w:rsidRPr="00DB3250">
        <w:rPr>
          <w:rFonts w:ascii="Times New Roman" w:hAnsi="Times New Roman"/>
          <w:lang w:val="en-US"/>
        </w:rPr>
        <w:t xml:space="preserve"> và vững, </w:t>
      </w:r>
      <w:r w:rsidR="00C61283" w:rsidRPr="00DB3250">
        <w:rPr>
          <w:rFonts w:ascii="Times New Roman" w:hAnsi="Times New Roman"/>
          <w:lang w:val="en-US"/>
        </w:rPr>
        <w:t>nghiên cứu</w:t>
      </w:r>
      <w:r w:rsidR="004843CD" w:rsidRPr="00DB3250">
        <w:rPr>
          <w:rFonts w:ascii="Times New Roman" w:hAnsi="Times New Roman"/>
          <w:lang w:val="en-US"/>
        </w:rPr>
        <w:t xml:space="preserve"> đã</w:t>
      </w:r>
      <w:r w:rsidR="00C61283" w:rsidRPr="00DB3250">
        <w:rPr>
          <w:rFonts w:ascii="Times New Roman" w:hAnsi="Times New Roman"/>
          <w:lang w:val="en-US"/>
        </w:rPr>
        <w:t xml:space="preserve"> </w:t>
      </w:r>
      <w:r w:rsidR="00B0028E" w:rsidRPr="00DB3250">
        <w:rPr>
          <w:rFonts w:ascii="Times New Roman" w:hAnsi="Times New Roman"/>
        </w:rPr>
        <w:t xml:space="preserve">sử dụng ước lượng hai giai đoạn của Heckman (1979) để hiệu chỉnh </w:t>
      </w:r>
      <w:r w:rsidR="004843CD" w:rsidRPr="00DB3250">
        <w:rPr>
          <w:rFonts w:ascii="Times New Roman" w:hAnsi="Times New Roman"/>
          <w:lang w:val="en-US"/>
        </w:rPr>
        <w:t xml:space="preserve">những </w:t>
      </w:r>
      <w:r w:rsidR="00B0028E" w:rsidRPr="00DB3250">
        <w:rPr>
          <w:rFonts w:ascii="Times New Roman" w:hAnsi="Times New Roman"/>
        </w:rPr>
        <w:t>sai lệch do vấn đề chọn mẫu gây ra</w:t>
      </w:r>
      <w:r w:rsidR="00B0028E" w:rsidRPr="00DB3250">
        <w:rPr>
          <w:rFonts w:ascii="Times New Roman" w:hAnsi="Times New Roman"/>
          <w:lang w:val="en-US"/>
        </w:rPr>
        <w:t>.</w:t>
      </w:r>
    </w:p>
    <w:p w14:paraId="2F7A82C6" w14:textId="77777777" w:rsidR="00660A26" w:rsidRPr="00DB3250" w:rsidRDefault="00660A26" w:rsidP="00D75B98">
      <w:pPr>
        <w:pStyle w:val="Heading2"/>
        <w:spacing w:before="0" w:line="340" w:lineRule="exact"/>
        <w:jc w:val="both"/>
        <w:rPr>
          <w:rFonts w:ascii="Times New Roman" w:eastAsiaTheme="majorEastAsia" w:hAnsi="Times New Roman"/>
          <w:color w:val="auto"/>
          <w:sz w:val="22"/>
          <w:szCs w:val="22"/>
        </w:rPr>
      </w:pPr>
      <w:bookmarkStart w:id="120" w:name="_Toc218700890"/>
      <w:bookmarkStart w:id="121" w:name="_Toc144803360"/>
      <w:r w:rsidRPr="00DB3250">
        <w:rPr>
          <w:rFonts w:ascii="Times New Roman" w:hAnsi="Times New Roman"/>
          <w:color w:val="auto"/>
          <w:sz w:val="22"/>
          <w:szCs w:val="22"/>
        </w:rPr>
        <w:t>3.9. Trình tự thực hiện nghiên cứu định lượng</w:t>
      </w:r>
      <w:bookmarkEnd w:id="120"/>
      <w:bookmarkEnd w:id="121"/>
    </w:p>
    <w:p w14:paraId="6AEA2F49" w14:textId="77777777" w:rsidR="00660A26" w:rsidRPr="00DB3250" w:rsidRDefault="00660A26" w:rsidP="00D75B98">
      <w:pPr>
        <w:pStyle w:val="Heading1"/>
        <w:spacing w:before="0" w:line="340" w:lineRule="exact"/>
        <w:jc w:val="both"/>
        <w:rPr>
          <w:rFonts w:ascii="Times New Roman" w:hAnsi="Times New Roman"/>
          <w:color w:val="auto"/>
          <w:sz w:val="22"/>
          <w:szCs w:val="22"/>
        </w:rPr>
      </w:pPr>
      <w:bookmarkStart w:id="122" w:name="_Toc218700897"/>
      <w:r w:rsidRPr="00DB3250">
        <w:rPr>
          <w:rFonts w:ascii="Times New Roman" w:hAnsi="Times New Roman"/>
          <w:color w:val="auto"/>
          <w:sz w:val="22"/>
          <w:szCs w:val="22"/>
        </w:rPr>
        <w:t>Kết luận chương 3</w:t>
      </w:r>
      <w:bookmarkEnd w:id="122"/>
    </w:p>
    <w:p w14:paraId="1CBC4855" w14:textId="0147D057" w:rsidR="00EB3A4A" w:rsidRPr="00DB3250" w:rsidRDefault="00EB3A4A" w:rsidP="00D75B98">
      <w:pPr>
        <w:widowControl w:val="0"/>
        <w:spacing w:after="0" w:line="340" w:lineRule="exact"/>
        <w:jc w:val="both"/>
        <w:rPr>
          <w:rFonts w:ascii="Times New Roman" w:hAnsi="Times New Roman"/>
          <w:webHidden/>
        </w:rPr>
      </w:pPr>
    </w:p>
    <w:p w14:paraId="3B105C24" w14:textId="768A6BB1" w:rsidR="005203F4" w:rsidRPr="00DB3250" w:rsidRDefault="005203F4" w:rsidP="00D75B98">
      <w:pPr>
        <w:widowControl w:val="0"/>
        <w:spacing w:after="0" w:line="340" w:lineRule="exact"/>
        <w:jc w:val="both"/>
        <w:rPr>
          <w:rFonts w:ascii="Times New Roman" w:hAnsi="Times New Roman"/>
          <w:webHidden/>
        </w:rPr>
      </w:pPr>
    </w:p>
    <w:p w14:paraId="375257F1" w14:textId="32B0DCF8" w:rsidR="00AD0E56" w:rsidRPr="00DB3250" w:rsidRDefault="00AD0E56" w:rsidP="00D75B98">
      <w:pPr>
        <w:widowControl w:val="0"/>
        <w:spacing w:after="0" w:line="340" w:lineRule="exact"/>
        <w:jc w:val="both"/>
        <w:rPr>
          <w:rFonts w:ascii="Times New Roman" w:hAnsi="Times New Roman"/>
          <w:webHidden/>
        </w:rPr>
      </w:pPr>
    </w:p>
    <w:p w14:paraId="4619DBA1" w14:textId="690B788B" w:rsidR="005827BE" w:rsidRPr="00DB3250" w:rsidRDefault="005827BE" w:rsidP="00D75B98">
      <w:pPr>
        <w:widowControl w:val="0"/>
        <w:spacing w:after="0" w:line="340" w:lineRule="exact"/>
        <w:jc w:val="both"/>
        <w:rPr>
          <w:rFonts w:ascii="Times New Roman" w:hAnsi="Times New Roman"/>
          <w:webHidden/>
        </w:rPr>
      </w:pPr>
    </w:p>
    <w:p w14:paraId="781C4A27" w14:textId="06ED412E" w:rsidR="005827BE" w:rsidRPr="00DB3250" w:rsidRDefault="005827BE" w:rsidP="00D75B98">
      <w:pPr>
        <w:widowControl w:val="0"/>
        <w:spacing w:after="0" w:line="340" w:lineRule="exact"/>
        <w:jc w:val="both"/>
        <w:rPr>
          <w:rFonts w:ascii="Times New Roman" w:hAnsi="Times New Roman"/>
          <w:webHidden/>
        </w:rPr>
      </w:pPr>
    </w:p>
    <w:p w14:paraId="56EA2573" w14:textId="6FAB9F44" w:rsidR="00817EBA" w:rsidRPr="00DB3250" w:rsidRDefault="00817EBA" w:rsidP="00D75B98">
      <w:pPr>
        <w:widowControl w:val="0"/>
        <w:spacing w:after="0" w:line="340" w:lineRule="exact"/>
        <w:jc w:val="both"/>
        <w:rPr>
          <w:rFonts w:ascii="Times New Roman" w:hAnsi="Times New Roman"/>
          <w:webHidden/>
        </w:rPr>
      </w:pPr>
    </w:p>
    <w:p w14:paraId="2609E286" w14:textId="6443FB08" w:rsidR="00817EBA" w:rsidRPr="00DB3250" w:rsidRDefault="00817EBA" w:rsidP="00D75B98">
      <w:pPr>
        <w:widowControl w:val="0"/>
        <w:spacing w:after="0" w:line="340" w:lineRule="exact"/>
        <w:jc w:val="both"/>
        <w:rPr>
          <w:rFonts w:ascii="Times New Roman" w:hAnsi="Times New Roman"/>
          <w:webHidden/>
        </w:rPr>
      </w:pPr>
    </w:p>
    <w:p w14:paraId="1F023F45" w14:textId="3441F9FB" w:rsidR="00817EBA" w:rsidRPr="00DB3250" w:rsidRDefault="00817EBA" w:rsidP="00D75B98">
      <w:pPr>
        <w:widowControl w:val="0"/>
        <w:spacing w:after="0" w:line="340" w:lineRule="exact"/>
        <w:jc w:val="both"/>
        <w:rPr>
          <w:rFonts w:ascii="Times New Roman" w:hAnsi="Times New Roman"/>
          <w:webHidden/>
        </w:rPr>
      </w:pPr>
    </w:p>
    <w:p w14:paraId="621FE9B3" w14:textId="77777777" w:rsidR="00817EBA" w:rsidRPr="00DB3250" w:rsidRDefault="00817EBA" w:rsidP="00D75B98">
      <w:pPr>
        <w:widowControl w:val="0"/>
        <w:spacing w:after="0" w:line="340" w:lineRule="exact"/>
        <w:jc w:val="both"/>
        <w:rPr>
          <w:rFonts w:ascii="Times New Roman" w:hAnsi="Times New Roman"/>
          <w:webHidden/>
        </w:rPr>
      </w:pPr>
    </w:p>
    <w:p w14:paraId="24265CE6" w14:textId="6EC6A590" w:rsidR="005827BE" w:rsidRPr="00DB3250" w:rsidRDefault="005827BE" w:rsidP="00D75B98">
      <w:pPr>
        <w:widowControl w:val="0"/>
        <w:spacing w:after="0" w:line="340" w:lineRule="exact"/>
        <w:jc w:val="both"/>
        <w:rPr>
          <w:rFonts w:ascii="Times New Roman" w:hAnsi="Times New Roman"/>
          <w:webHidden/>
        </w:rPr>
      </w:pPr>
    </w:p>
    <w:p w14:paraId="55CA867D" w14:textId="559648F1" w:rsidR="005827BE" w:rsidRPr="00DB3250" w:rsidRDefault="005827BE" w:rsidP="00D75B98">
      <w:pPr>
        <w:widowControl w:val="0"/>
        <w:spacing w:after="0" w:line="340" w:lineRule="exact"/>
        <w:jc w:val="both"/>
        <w:rPr>
          <w:rFonts w:ascii="Times New Roman" w:hAnsi="Times New Roman"/>
          <w:webHidden/>
        </w:rPr>
      </w:pPr>
    </w:p>
    <w:p w14:paraId="01793619" w14:textId="221D09D1" w:rsidR="005827BE" w:rsidRPr="00DB3250" w:rsidRDefault="005827BE" w:rsidP="00D75B98">
      <w:pPr>
        <w:widowControl w:val="0"/>
        <w:spacing w:after="0" w:line="340" w:lineRule="exact"/>
        <w:jc w:val="both"/>
        <w:rPr>
          <w:rFonts w:ascii="Times New Roman" w:hAnsi="Times New Roman"/>
          <w:webHidden/>
        </w:rPr>
      </w:pPr>
    </w:p>
    <w:p w14:paraId="26AD8BC3" w14:textId="77777777" w:rsidR="003E6582" w:rsidRPr="00DB3250" w:rsidRDefault="003E6582" w:rsidP="00D75B98">
      <w:pPr>
        <w:pStyle w:val="Heading1"/>
        <w:spacing w:before="0" w:line="340" w:lineRule="exact"/>
        <w:jc w:val="center"/>
        <w:rPr>
          <w:rFonts w:ascii="Times New Roman" w:hAnsi="Times New Roman"/>
          <w:color w:val="auto"/>
          <w:sz w:val="22"/>
          <w:szCs w:val="22"/>
        </w:rPr>
      </w:pPr>
      <w:bookmarkStart w:id="123" w:name="_Toc218700898"/>
      <w:r w:rsidRPr="00DB3250">
        <w:rPr>
          <w:rFonts w:ascii="Times New Roman" w:hAnsi="Times New Roman"/>
          <w:color w:val="auto"/>
          <w:sz w:val="22"/>
          <w:szCs w:val="22"/>
        </w:rPr>
        <w:lastRenderedPageBreak/>
        <w:t>Chương 4 – Kết quả nghiên cứu và thảo luận</w:t>
      </w:r>
      <w:bookmarkEnd w:id="123"/>
    </w:p>
    <w:p w14:paraId="6872EF1C" w14:textId="77777777" w:rsidR="003E6582" w:rsidRPr="00DB3250" w:rsidRDefault="003E6582" w:rsidP="00D75B98">
      <w:pPr>
        <w:pStyle w:val="Heading2"/>
        <w:spacing w:before="0" w:line="340" w:lineRule="exact"/>
        <w:jc w:val="both"/>
        <w:rPr>
          <w:rFonts w:ascii="Times New Roman" w:hAnsi="Times New Roman"/>
          <w:color w:val="auto"/>
          <w:sz w:val="22"/>
          <w:szCs w:val="22"/>
        </w:rPr>
      </w:pPr>
      <w:bookmarkStart w:id="124" w:name="_Toc218700899"/>
      <w:r w:rsidRPr="00DB3250">
        <w:rPr>
          <w:rFonts w:ascii="Times New Roman" w:hAnsi="Times New Roman"/>
          <w:color w:val="auto"/>
          <w:sz w:val="22"/>
          <w:szCs w:val="22"/>
        </w:rPr>
        <w:t>4.1. Giới thiệu</w:t>
      </w:r>
      <w:bookmarkEnd w:id="124"/>
    </w:p>
    <w:p w14:paraId="273E362D" w14:textId="77777777" w:rsidR="003E6582" w:rsidRPr="00DB3250" w:rsidRDefault="003E6582" w:rsidP="00D75B98">
      <w:pPr>
        <w:pStyle w:val="Heading2"/>
        <w:spacing w:before="0" w:line="340" w:lineRule="exact"/>
        <w:jc w:val="both"/>
        <w:rPr>
          <w:rFonts w:ascii="Times New Roman" w:hAnsi="Times New Roman"/>
          <w:color w:val="auto"/>
          <w:sz w:val="22"/>
          <w:szCs w:val="22"/>
        </w:rPr>
      </w:pPr>
      <w:bookmarkStart w:id="125" w:name="_Toc218700900"/>
      <w:r w:rsidRPr="00DB3250">
        <w:rPr>
          <w:rFonts w:ascii="Times New Roman" w:hAnsi="Times New Roman"/>
          <w:color w:val="auto"/>
          <w:sz w:val="22"/>
          <w:szCs w:val="22"/>
        </w:rPr>
        <w:t>4.2. Thống kê mô tả</w:t>
      </w:r>
      <w:bookmarkEnd w:id="125"/>
    </w:p>
    <w:p w14:paraId="426B8065" w14:textId="77777777" w:rsidR="003E6582" w:rsidRPr="00DB3250" w:rsidRDefault="003E6582" w:rsidP="00D75B98">
      <w:pPr>
        <w:pStyle w:val="Heading2"/>
        <w:spacing w:before="0" w:line="340" w:lineRule="exact"/>
        <w:jc w:val="both"/>
        <w:rPr>
          <w:rFonts w:ascii="Times New Roman" w:hAnsi="Times New Roman"/>
          <w:color w:val="auto"/>
          <w:sz w:val="22"/>
          <w:szCs w:val="22"/>
        </w:rPr>
      </w:pPr>
      <w:bookmarkStart w:id="126" w:name="_Toc218700903"/>
      <w:r w:rsidRPr="00DB3250">
        <w:rPr>
          <w:rFonts w:ascii="Times New Roman" w:hAnsi="Times New Roman"/>
          <w:color w:val="auto"/>
          <w:sz w:val="22"/>
          <w:szCs w:val="22"/>
        </w:rPr>
        <w:t>4.3. Kiểm tra tương quan</w:t>
      </w:r>
      <w:bookmarkEnd w:id="126"/>
    </w:p>
    <w:p w14:paraId="1A2D7D8E" w14:textId="77777777" w:rsidR="003E6582" w:rsidRPr="00DB3250" w:rsidRDefault="003E6582" w:rsidP="00D75B98">
      <w:pPr>
        <w:pStyle w:val="Heading2"/>
        <w:spacing w:before="0" w:line="340" w:lineRule="exact"/>
        <w:jc w:val="both"/>
        <w:rPr>
          <w:rFonts w:ascii="Times New Roman" w:hAnsi="Times New Roman"/>
          <w:color w:val="auto"/>
          <w:sz w:val="22"/>
          <w:szCs w:val="22"/>
        </w:rPr>
      </w:pPr>
      <w:bookmarkStart w:id="127" w:name="_Toc218700904"/>
      <w:r w:rsidRPr="00DB3250">
        <w:rPr>
          <w:rFonts w:ascii="Times New Roman" w:hAnsi="Times New Roman"/>
          <w:color w:val="auto"/>
          <w:sz w:val="22"/>
          <w:szCs w:val="22"/>
        </w:rPr>
        <w:t>4.4. Kiểm định đa cộng tuyến trong mô hình</w:t>
      </w:r>
      <w:bookmarkEnd w:id="127"/>
    </w:p>
    <w:p w14:paraId="0A531550" w14:textId="77777777" w:rsidR="003E6582" w:rsidRPr="00DB3250" w:rsidRDefault="003E6582" w:rsidP="00D75B98">
      <w:pPr>
        <w:pStyle w:val="Heading2"/>
        <w:spacing w:before="0" w:line="340" w:lineRule="exact"/>
        <w:jc w:val="both"/>
        <w:rPr>
          <w:rFonts w:ascii="Times New Roman" w:hAnsi="Times New Roman"/>
          <w:color w:val="auto"/>
          <w:sz w:val="22"/>
          <w:szCs w:val="22"/>
        </w:rPr>
      </w:pPr>
      <w:bookmarkStart w:id="128" w:name="_Toc218700906"/>
      <w:r w:rsidRPr="00DB3250">
        <w:rPr>
          <w:rFonts w:ascii="Times New Roman" w:hAnsi="Times New Roman"/>
          <w:color w:val="auto"/>
          <w:sz w:val="22"/>
          <w:szCs w:val="22"/>
        </w:rPr>
        <w:t>4.6. Lựa chọn mô hình</w:t>
      </w:r>
      <w:bookmarkEnd w:id="128"/>
    </w:p>
    <w:p w14:paraId="04A8695A" w14:textId="49384308" w:rsidR="004C737E" w:rsidRPr="00DB3250" w:rsidRDefault="004C737E" w:rsidP="00D75B98">
      <w:pPr>
        <w:tabs>
          <w:tab w:val="left" w:pos="142"/>
          <w:tab w:val="left" w:pos="1134"/>
        </w:tabs>
        <w:spacing w:after="0" w:line="340" w:lineRule="exact"/>
        <w:jc w:val="both"/>
        <w:rPr>
          <w:rFonts w:ascii="Times New Roman" w:hAnsi="Times New Roman"/>
          <w:iCs/>
          <w:lang w:val="en-US"/>
        </w:rPr>
      </w:pPr>
      <w:r w:rsidRPr="00DB3250">
        <w:rPr>
          <w:rFonts w:ascii="Times New Roman" w:hAnsi="Times New Roman"/>
          <w:lang w:val="en-US"/>
        </w:rPr>
        <w:t>T</w:t>
      </w:r>
      <w:r w:rsidR="003E6582" w:rsidRPr="00DB3250">
        <w:rPr>
          <w:rFonts w:ascii="Times New Roman" w:hAnsi="Times New Roman"/>
        </w:rPr>
        <w:t>heo Gujarati (2004)</w:t>
      </w:r>
      <w:r w:rsidRPr="00DB3250">
        <w:rPr>
          <w:rFonts w:ascii="Times New Roman" w:hAnsi="Times New Roman"/>
          <w:lang w:val="en-US"/>
        </w:rPr>
        <w:t xml:space="preserve">, </w:t>
      </w:r>
      <w:r w:rsidR="003E6582" w:rsidRPr="00DB3250">
        <w:rPr>
          <w:rFonts w:ascii="Times New Roman" w:hAnsi="Times New Roman"/>
        </w:rPr>
        <w:t xml:space="preserve">nghiên cứu có thể lựa chọn mô hình </w:t>
      </w:r>
      <w:r w:rsidR="003E6582" w:rsidRPr="00DB3250">
        <w:rPr>
          <w:rFonts w:ascii="Times New Roman" w:hAnsi="Times New Roman"/>
          <w:iCs/>
        </w:rPr>
        <w:t>Pooled OLS để phân tích</w:t>
      </w:r>
      <w:r w:rsidRPr="00DB3250">
        <w:rPr>
          <w:rFonts w:ascii="Times New Roman" w:hAnsi="Times New Roman"/>
          <w:iCs/>
          <w:lang w:val="en-US"/>
        </w:rPr>
        <w:t>, do đó, nghiên cứu này đã lựa chọn mô hình OLS theo lập luận của</w:t>
      </w:r>
      <w:r w:rsidRPr="00DB3250">
        <w:rPr>
          <w:rFonts w:ascii="Times New Roman" w:hAnsi="Times New Roman"/>
        </w:rPr>
        <w:t xml:space="preserve"> Gujarati (2004)</w:t>
      </w:r>
      <w:r w:rsidRPr="00DB3250">
        <w:rPr>
          <w:rFonts w:ascii="Times New Roman" w:hAnsi="Times New Roman"/>
          <w:lang w:val="en-US"/>
        </w:rPr>
        <w:t>.</w:t>
      </w:r>
    </w:p>
    <w:p w14:paraId="3C996E6A" w14:textId="77777777" w:rsidR="003E6582" w:rsidRPr="00DB3250" w:rsidRDefault="003E6582" w:rsidP="00D75B98">
      <w:pPr>
        <w:pStyle w:val="Heading2"/>
        <w:spacing w:before="0" w:line="340" w:lineRule="exact"/>
        <w:jc w:val="both"/>
        <w:rPr>
          <w:rFonts w:ascii="Times New Roman" w:hAnsi="Times New Roman"/>
          <w:color w:val="auto"/>
          <w:sz w:val="22"/>
          <w:szCs w:val="22"/>
        </w:rPr>
      </w:pPr>
      <w:bookmarkStart w:id="129" w:name="_Toc218700907"/>
      <w:r w:rsidRPr="00DB3250">
        <w:rPr>
          <w:rFonts w:ascii="Times New Roman" w:hAnsi="Times New Roman"/>
          <w:color w:val="auto"/>
          <w:sz w:val="22"/>
          <w:szCs w:val="22"/>
        </w:rPr>
        <w:t>4.7. Tổng hợp các kết quả thực nghiệm</w:t>
      </w:r>
      <w:bookmarkEnd w:id="129"/>
    </w:p>
    <w:p w14:paraId="5D78B0AB" w14:textId="430D760E" w:rsidR="003E6582" w:rsidRPr="00DB3250" w:rsidRDefault="003E6582" w:rsidP="00D75B98">
      <w:pPr>
        <w:pStyle w:val="Heading2"/>
        <w:spacing w:before="0" w:line="340" w:lineRule="exact"/>
        <w:jc w:val="both"/>
        <w:rPr>
          <w:rFonts w:ascii="Times New Roman" w:hAnsi="Times New Roman"/>
          <w:color w:val="auto"/>
          <w:sz w:val="22"/>
          <w:szCs w:val="22"/>
        </w:rPr>
      </w:pPr>
      <w:bookmarkStart w:id="130" w:name="_Toc218700910"/>
      <w:r w:rsidRPr="00DB3250">
        <w:rPr>
          <w:rFonts w:ascii="Times New Roman" w:hAnsi="Times New Roman"/>
          <w:color w:val="auto"/>
          <w:sz w:val="22"/>
          <w:szCs w:val="22"/>
        </w:rPr>
        <w:t>4.8. Kiểm tra độ vững của mô hình</w:t>
      </w:r>
      <w:bookmarkEnd w:id="130"/>
    </w:p>
    <w:p w14:paraId="0D5A9571" w14:textId="0455F88B" w:rsidR="003E6582" w:rsidRPr="00DB3250" w:rsidRDefault="003C7303" w:rsidP="00D75B98">
      <w:pPr>
        <w:tabs>
          <w:tab w:val="left" w:pos="142"/>
        </w:tabs>
        <w:spacing w:after="0" w:line="340" w:lineRule="exact"/>
        <w:jc w:val="both"/>
        <w:rPr>
          <w:rFonts w:ascii="Times New Roman" w:hAnsi="Times New Roman"/>
        </w:rPr>
      </w:pPr>
      <w:r w:rsidRPr="00DB3250">
        <w:rPr>
          <w:rFonts w:ascii="Times New Roman" w:hAnsi="Times New Roman"/>
          <w:lang w:val="en-US"/>
        </w:rPr>
        <w:t>T</w:t>
      </w:r>
      <w:r w:rsidR="003E6582" w:rsidRPr="00DB3250">
        <w:rPr>
          <w:rFonts w:ascii="Times New Roman" w:hAnsi="Times New Roman"/>
        </w:rPr>
        <w:t>ừ các kết quả đã đạt được,</w:t>
      </w:r>
      <w:r w:rsidRPr="00DB3250">
        <w:rPr>
          <w:rFonts w:ascii="Times New Roman" w:hAnsi="Times New Roman"/>
          <w:lang w:val="en-US"/>
        </w:rPr>
        <w:t xml:space="preserve"> </w:t>
      </w:r>
      <w:r w:rsidR="00134A2B" w:rsidRPr="00DB3250">
        <w:rPr>
          <w:rFonts w:ascii="Times New Roman" w:hAnsi="Times New Roman"/>
          <w:lang w:val="en-US"/>
        </w:rPr>
        <w:t>các kết quả này được</w:t>
      </w:r>
      <w:r w:rsidR="003E6582" w:rsidRPr="00DB3250">
        <w:rPr>
          <w:rFonts w:ascii="Times New Roman" w:hAnsi="Times New Roman"/>
        </w:rPr>
        <w:t xml:space="preserve"> tóm lược thành bảng</w:t>
      </w:r>
      <w:r w:rsidR="0060043A" w:rsidRPr="00DB3250">
        <w:rPr>
          <w:rFonts w:ascii="Times New Roman" w:hAnsi="Times New Roman"/>
          <w:lang w:val="en-US"/>
        </w:rPr>
        <w:t xml:space="preserve"> tổng hợp</w:t>
      </w:r>
      <w:r w:rsidR="003E6582" w:rsidRPr="00DB3250">
        <w:rPr>
          <w:rFonts w:ascii="Times New Roman" w:hAnsi="Times New Roman"/>
        </w:rPr>
        <w:t xml:space="preserve"> sau.  </w:t>
      </w:r>
    </w:p>
    <w:p w14:paraId="4398C0D3" w14:textId="77777777" w:rsidR="003C7303" w:rsidRPr="00DB3250" w:rsidRDefault="003C7303" w:rsidP="00AD0E56">
      <w:pPr>
        <w:pStyle w:val="NoSpacing"/>
        <w:tabs>
          <w:tab w:val="left" w:pos="142"/>
        </w:tabs>
        <w:spacing w:before="0" w:after="0"/>
        <w:rPr>
          <w:b/>
          <w:bCs/>
          <w:sz w:val="20"/>
          <w:szCs w:val="20"/>
        </w:rPr>
      </w:pPr>
      <w:r w:rsidRPr="00DB3250">
        <w:rPr>
          <w:b/>
          <w:bCs/>
          <w:sz w:val="20"/>
          <w:szCs w:val="20"/>
        </w:rPr>
        <w:t>Bảng 4.20: Bảng tóm tắt kết quả kiểm định các giả thuyết nghiên cứu</w:t>
      </w:r>
    </w:p>
    <w:tbl>
      <w:tblPr>
        <w:tblStyle w:val="TableGrid"/>
        <w:tblW w:w="6091" w:type="dxa"/>
        <w:tblLook w:val="04A0" w:firstRow="1" w:lastRow="0" w:firstColumn="1" w:lastColumn="0" w:noHBand="0" w:noVBand="1"/>
      </w:tblPr>
      <w:tblGrid>
        <w:gridCol w:w="942"/>
        <w:gridCol w:w="988"/>
        <w:gridCol w:w="982"/>
        <w:gridCol w:w="1024"/>
        <w:gridCol w:w="1129"/>
        <w:gridCol w:w="1026"/>
      </w:tblGrid>
      <w:tr w:rsidR="00673FC2" w:rsidRPr="00DB3250" w14:paraId="518883E3" w14:textId="77777777" w:rsidTr="00B96134">
        <w:trPr>
          <w:trHeight w:hRule="exact" w:val="1134"/>
        </w:trPr>
        <w:tc>
          <w:tcPr>
            <w:tcW w:w="6091" w:type="dxa"/>
            <w:gridSpan w:val="6"/>
            <w:tcBorders>
              <w:top w:val="single" w:sz="4" w:space="0" w:color="auto"/>
              <w:left w:val="single" w:sz="4" w:space="0" w:color="auto"/>
              <w:bottom w:val="single" w:sz="4" w:space="0" w:color="auto"/>
              <w:right w:val="single" w:sz="4" w:space="0" w:color="auto"/>
            </w:tcBorders>
          </w:tcPr>
          <w:p w14:paraId="18F8D79B" w14:textId="77777777" w:rsidR="00A23049" w:rsidRPr="00DB3250" w:rsidRDefault="00673FC2" w:rsidP="00B96134">
            <w:pPr>
              <w:tabs>
                <w:tab w:val="left" w:pos="142"/>
              </w:tabs>
              <w:spacing w:after="0" w:line="240" w:lineRule="exact"/>
              <w:ind w:left="142"/>
              <w:jc w:val="both"/>
              <w:rPr>
                <w:bCs/>
                <w:sz w:val="20"/>
                <w:szCs w:val="20"/>
              </w:rPr>
            </w:pPr>
            <w:r w:rsidRPr="00DB3250">
              <w:rPr>
                <w:sz w:val="20"/>
                <w:szCs w:val="20"/>
              </w:rPr>
              <w:t>H1: Ảnh hưởng của công bố thông tin môi trường, xã hội, quản trị (ESG) lên giá trị doanh nghiệp (</w:t>
            </w:r>
            <w:r w:rsidRPr="00DB3250">
              <w:rPr>
                <w:bCs/>
                <w:sz w:val="20"/>
                <w:szCs w:val="20"/>
              </w:rPr>
              <w:t>Tobin’s Q)</w:t>
            </w:r>
          </w:p>
          <w:p w14:paraId="7669D28E" w14:textId="41774E04" w:rsidR="00673FC2" w:rsidRPr="00DB3250" w:rsidRDefault="00673FC2" w:rsidP="00B96134">
            <w:pPr>
              <w:tabs>
                <w:tab w:val="left" w:pos="142"/>
              </w:tabs>
              <w:spacing w:after="0" w:line="240" w:lineRule="exact"/>
              <w:ind w:left="142"/>
              <w:jc w:val="both"/>
              <w:rPr>
                <w:iCs/>
                <w:sz w:val="20"/>
                <w:szCs w:val="20"/>
              </w:rPr>
            </w:pPr>
            <w:r w:rsidRPr="00DB3250">
              <w:rPr>
                <w:b/>
                <w:sz w:val="20"/>
                <w:szCs w:val="20"/>
              </w:rPr>
              <w:t xml:space="preserve">Mô hình 1: </w:t>
            </w:r>
            <w:r w:rsidRPr="00DB3250">
              <w:rPr>
                <w:iCs/>
                <w:sz w:val="20"/>
                <w:szCs w:val="20"/>
              </w:rPr>
              <w:t>Tobin’s Q</w:t>
            </w:r>
            <w:r w:rsidRPr="00DB3250">
              <w:rPr>
                <w:iCs/>
                <w:sz w:val="20"/>
                <w:szCs w:val="20"/>
                <w:vertAlign w:val="subscript"/>
              </w:rPr>
              <w:t xml:space="preserve">i,t </w:t>
            </w:r>
            <w:r w:rsidRPr="00DB3250">
              <w:rPr>
                <w:iCs/>
                <w:sz w:val="20"/>
                <w:szCs w:val="20"/>
              </w:rPr>
              <w:t>= β</w:t>
            </w:r>
            <w:r w:rsidRPr="00DB3250">
              <w:rPr>
                <w:iCs/>
                <w:sz w:val="20"/>
                <w:szCs w:val="20"/>
                <w:vertAlign w:val="subscript"/>
              </w:rPr>
              <w:t>o</w:t>
            </w:r>
            <w:r w:rsidRPr="00DB3250">
              <w:rPr>
                <w:iCs/>
                <w:sz w:val="20"/>
                <w:szCs w:val="20"/>
              </w:rPr>
              <w:t xml:space="preserve"> + β</w:t>
            </w:r>
            <w:r w:rsidRPr="00DB3250">
              <w:rPr>
                <w:iCs/>
                <w:sz w:val="20"/>
                <w:szCs w:val="20"/>
                <w:vertAlign w:val="subscript"/>
              </w:rPr>
              <w:t>1</w:t>
            </w:r>
            <w:r w:rsidRPr="00DB3250">
              <w:rPr>
                <w:iCs/>
                <w:sz w:val="20"/>
                <w:szCs w:val="20"/>
              </w:rPr>
              <w:t>ESG</w:t>
            </w:r>
            <w:r w:rsidRPr="00DB3250">
              <w:rPr>
                <w:iCs/>
                <w:sz w:val="20"/>
                <w:szCs w:val="20"/>
                <w:vertAlign w:val="subscript"/>
              </w:rPr>
              <w:t>i,t</w:t>
            </w:r>
            <w:r w:rsidRPr="00DB3250">
              <w:rPr>
                <w:iCs/>
                <w:sz w:val="20"/>
                <w:szCs w:val="20"/>
              </w:rPr>
              <w:t xml:space="preserve"> + β</w:t>
            </w:r>
            <w:r w:rsidRPr="00DB3250">
              <w:rPr>
                <w:iCs/>
                <w:sz w:val="20"/>
                <w:szCs w:val="20"/>
                <w:vertAlign w:val="subscript"/>
              </w:rPr>
              <w:t>2</w:t>
            </w:r>
            <w:r w:rsidRPr="00DB3250">
              <w:rPr>
                <w:iCs/>
                <w:sz w:val="20"/>
                <w:szCs w:val="20"/>
              </w:rPr>
              <w:t>TSCĐ</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3</w:t>
            </w:r>
            <w:r w:rsidRPr="00DB3250">
              <w:rPr>
                <w:iCs/>
                <w:sz w:val="20"/>
                <w:szCs w:val="20"/>
              </w:rPr>
              <w:t>LnQM</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4</w:t>
            </w:r>
            <w:r w:rsidRPr="00DB3250">
              <w:rPr>
                <w:iCs/>
                <w:sz w:val="20"/>
                <w:szCs w:val="20"/>
              </w:rPr>
              <w:t>DBTC</w:t>
            </w:r>
            <w:r w:rsidRPr="00DB3250">
              <w:rPr>
                <w:iCs/>
                <w:sz w:val="20"/>
                <w:szCs w:val="20"/>
                <w:vertAlign w:val="subscript"/>
              </w:rPr>
              <w:t xml:space="preserve"> i,t </w:t>
            </w:r>
            <w:r w:rsidRPr="00DB3250">
              <w:rPr>
                <w:iCs/>
                <w:sz w:val="20"/>
                <w:szCs w:val="20"/>
              </w:rPr>
              <w:t>+ β</w:t>
            </w:r>
            <w:r w:rsidRPr="00DB3250">
              <w:rPr>
                <w:iCs/>
                <w:sz w:val="20"/>
                <w:szCs w:val="20"/>
                <w:vertAlign w:val="subscript"/>
              </w:rPr>
              <w:t>5</w:t>
            </w:r>
            <w:r w:rsidRPr="00DB3250">
              <w:rPr>
                <w:iCs/>
                <w:sz w:val="20"/>
                <w:szCs w:val="20"/>
              </w:rPr>
              <w:t>ĐTTS</w:t>
            </w:r>
            <w:r w:rsidRPr="00DB3250">
              <w:rPr>
                <w:iCs/>
                <w:sz w:val="20"/>
                <w:szCs w:val="20"/>
                <w:vertAlign w:val="subscript"/>
              </w:rPr>
              <w:t xml:space="preserve"> i,t </w:t>
            </w:r>
            <w:r w:rsidRPr="00DB3250">
              <w:rPr>
                <w:iCs/>
                <w:sz w:val="20"/>
                <w:szCs w:val="20"/>
              </w:rPr>
              <w:t>+ β</w:t>
            </w:r>
            <w:r w:rsidRPr="00DB3250">
              <w:rPr>
                <w:iCs/>
                <w:sz w:val="20"/>
                <w:szCs w:val="20"/>
                <w:vertAlign w:val="subscript"/>
              </w:rPr>
              <w:t xml:space="preserve">6 </w:t>
            </w:r>
            <w:r w:rsidRPr="00DB3250">
              <w:rPr>
                <w:iCs/>
                <w:sz w:val="20"/>
                <w:szCs w:val="20"/>
              </w:rPr>
              <w:t>TĐTT</w:t>
            </w:r>
            <w:r w:rsidRPr="00DB3250">
              <w:rPr>
                <w:iCs/>
                <w:sz w:val="20"/>
                <w:szCs w:val="20"/>
                <w:vertAlign w:val="subscript"/>
              </w:rPr>
              <w:t xml:space="preserve">i,t </w:t>
            </w:r>
            <w:r w:rsidRPr="00DB3250">
              <w:rPr>
                <w:iCs/>
                <w:sz w:val="20"/>
                <w:szCs w:val="20"/>
              </w:rPr>
              <w:t>+ β</w:t>
            </w:r>
            <w:r w:rsidRPr="00DB3250">
              <w:rPr>
                <w:iCs/>
                <w:sz w:val="20"/>
                <w:szCs w:val="20"/>
                <w:vertAlign w:val="subscript"/>
              </w:rPr>
              <w:t>7</w:t>
            </w:r>
            <w:r w:rsidRPr="00DB3250">
              <w:rPr>
                <w:iCs/>
                <w:sz w:val="20"/>
                <w:szCs w:val="20"/>
              </w:rPr>
              <w:t>CASH</w:t>
            </w:r>
            <w:r w:rsidRPr="00DB3250">
              <w:rPr>
                <w:iCs/>
                <w:sz w:val="20"/>
                <w:szCs w:val="20"/>
                <w:vertAlign w:val="subscript"/>
              </w:rPr>
              <w:t xml:space="preserve">i,t </w:t>
            </w:r>
            <w:r w:rsidRPr="00DB3250">
              <w:rPr>
                <w:iCs/>
                <w:sz w:val="20"/>
                <w:szCs w:val="20"/>
              </w:rPr>
              <w:t xml:space="preserve"> +  ℇ</w:t>
            </w:r>
            <w:r w:rsidRPr="00DB3250">
              <w:rPr>
                <w:iCs/>
                <w:sz w:val="20"/>
                <w:szCs w:val="20"/>
                <w:vertAlign w:val="subscript"/>
              </w:rPr>
              <w:t>i,t</w:t>
            </w:r>
          </w:p>
          <w:p w14:paraId="54BF7F6E" w14:textId="77777777" w:rsidR="00673FC2" w:rsidRPr="00DB3250" w:rsidRDefault="00673FC2">
            <w:pPr>
              <w:pStyle w:val="NoSpacing"/>
              <w:tabs>
                <w:tab w:val="left" w:pos="142"/>
              </w:tabs>
              <w:ind w:left="142"/>
              <w:rPr>
                <w:b/>
                <w:bCs/>
                <w:sz w:val="20"/>
                <w:szCs w:val="20"/>
              </w:rPr>
            </w:pPr>
          </w:p>
        </w:tc>
      </w:tr>
      <w:tr w:rsidR="00673FC2" w:rsidRPr="00DB3250" w14:paraId="51E6796A" w14:textId="77777777" w:rsidTr="00D75B98">
        <w:trPr>
          <w:trHeight w:hRule="exact" w:val="794"/>
        </w:trPr>
        <w:tc>
          <w:tcPr>
            <w:tcW w:w="1075" w:type="dxa"/>
            <w:tcBorders>
              <w:top w:val="single" w:sz="4" w:space="0" w:color="auto"/>
              <w:left w:val="single" w:sz="4" w:space="0" w:color="auto"/>
              <w:bottom w:val="single" w:sz="4" w:space="0" w:color="auto"/>
              <w:right w:val="single" w:sz="4" w:space="0" w:color="auto"/>
            </w:tcBorders>
            <w:vAlign w:val="center"/>
            <w:hideMark/>
          </w:tcPr>
          <w:p w14:paraId="7D388F00" w14:textId="77777777" w:rsidR="00673FC2" w:rsidRPr="00DB3250" w:rsidRDefault="00673FC2">
            <w:pPr>
              <w:pStyle w:val="NoSpacing"/>
              <w:tabs>
                <w:tab w:val="left" w:pos="142"/>
              </w:tabs>
              <w:ind w:left="142"/>
              <w:rPr>
                <w:b/>
                <w:bCs/>
                <w:sz w:val="20"/>
                <w:szCs w:val="20"/>
              </w:rPr>
            </w:pPr>
            <w:r w:rsidRPr="00DB3250">
              <w:rPr>
                <w:sz w:val="20"/>
                <w:szCs w:val="20"/>
              </w:rPr>
              <w:t>Hệ số</w:t>
            </w:r>
          </w:p>
        </w:tc>
        <w:tc>
          <w:tcPr>
            <w:tcW w:w="763" w:type="dxa"/>
            <w:tcBorders>
              <w:top w:val="single" w:sz="4" w:space="0" w:color="auto"/>
              <w:left w:val="single" w:sz="4" w:space="0" w:color="auto"/>
              <w:bottom w:val="single" w:sz="4" w:space="0" w:color="auto"/>
              <w:right w:val="single" w:sz="4" w:space="0" w:color="auto"/>
            </w:tcBorders>
            <w:vAlign w:val="center"/>
            <w:hideMark/>
          </w:tcPr>
          <w:p w14:paraId="7DD2F6A5" w14:textId="77777777" w:rsidR="00673FC2" w:rsidRPr="00DB3250" w:rsidRDefault="00673FC2">
            <w:pPr>
              <w:pStyle w:val="NoSpacing"/>
              <w:tabs>
                <w:tab w:val="left" w:pos="142"/>
              </w:tabs>
              <w:ind w:left="142"/>
              <w:rPr>
                <w:b/>
                <w:bCs/>
                <w:sz w:val="20"/>
                <w:szCs w:val="20"/>
              </w:rPr>
            </w:pPr>
            <w:r w:rsidRPr="00DB3250">
              <w:rPr>
                <w:sz w:val="20"/>
                <w:szCs w:val="20"/>
              </w:rPr>
              <w:t>Kỳ vọng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4D1DB1" w14:textId="77777777" w:rsidR="00673FC2" w:rsidRPr="00DB3250" w:rsidRDefault="00673FC2" w:rsidP="006922A6">
            <w:pPr>
              <w:pStyle w:val="NoSpacing"/>
              <w:tabs>
                <w:tab w:val="left" w:pos="142"/>
              </w:tabs>
              <w:rPr>
                <w:b/>
                <w:bCs/>
                <w:sz w:val="20"/>
                <w:szCs w:val="20"/>
              </w:rPr>
            </w:pPr>
            <w:r w:rsidRPr="00DB3250">
              <w:rPr>
                <w:sz w:val="20"/>
                <w:szCs w:val="20"/>
              </w:rPr>
              <w:t>Kết quả OLS</w:t>
            </w:r>
          </w:p>
        </w:tc>
        <w:tc>
          <w:tcPr>
            <w:tcW w:w="1109" w:type="dxa"/>
            <w:tcBorders>
              <w:top w:val="single" w:sz="4" w:space="0" w:color="auto"/>
              <w:left w:val="single" w:sz="4" w:space="0" w:color="auto"/>
              <w:bottom w:val="single" w:sz="4" w:space="0" w:color="auto"/>
              <w:right w:val="single" w:sz="4" w:space="0" w:color="auto"/>
            </w:tcBorders>
            <w:hideMark/>
          </w:tcPr>
          <w:p w14:paraId="2678CB9F" w14:textId="77777777" w:rsidR="00673FC2" w:rsidRPr="00DB3250" w:rsidRDefault="00673FC2">
            <w:pPr>
              <w:pStyle w:val="NoSpacing"/>
              <w:tabs>
                <w:tab w:val="left" w:pos="142"/>
              </w:tabs>
              <w:ind w:left="142"/>
              <w:rPr>
                <w:b/>
                <w:bCs/>
                <w:sz w:val="20"/>
                <w:szCs w:val="20"/>
              </w:rPr>
            </w:pPr>
            <w:r w:rsidRPr="00DB3250">
              <w:rPr>
                <w:sz w:val="20"/>
                <w:szCs w:val="20"/>
              </w:rPr>
              <w:t>Kết quả 2SLS</w:t>
            </w:r>
          </w:p>
        </w:tc>
        <w:tc>
          <w:tcPr>
            <w:tcW w:w="1131" w:type="dxa"/>
            <w:tcBorders>
              <w:top w:val="single" w:sz="4" w:space="0" w:color="auto"/>
              <w:left w:val="single" w:sz="4" w:space="0" w:color="auto"/>
              <w:bottom w:val="single" w:sz="4" w:space="0" w:color="auto"/>
              <w:right w:val="single" w:sz="4" w:space="0" w:color="auto"/>
            </w:tcBorders>
            <w:hideMark/>
          </w:tcPr>
          <w:p w14:paraId="03284EB5" w14:textId="77777777" w:rsidR="00673FC2" w:rsidRPr="00DB3250" w:rsidRDefault="00673FC2">
            <w:pPr>
              <w:pStyle w:val="NoSpacing"/>
              <w:tabs>
                <w:tab w:val="left" w:pos="142"/>
              </w:tabs>
              <w:ind w:left="142"/>
              <w:rPr>
                <w:b/>
                <w:bCs/>
                <w:sz w:val="20"/>
                <w:szCs w:val="20"/>
              </w:rPr>
            </w:pPr>
            <w:r w:rsidRPr="00DB3250">
              <w:rPr>
                <w:sz w:val="20"/>
                <w:szCs w:val="20"/>
              </w:rPr>
              <w:t>Kết quả Heckman</w:t>
            </w:r>
          </w:p>
        </w:tc>
        <w:tc>
          <w:tcPr>
            <w:tcW w:w="1021" w:type="dxa"/>
            <w:tcBorders>
              <w:top w:val="single" w:sz="4" w:space="0" w:color="auto"/>
              <w:left w:val="single" w:sz="4" w:space="0" w:color="auto"/>
              <w:bottom w:val="single" w:sz="4" w:space="0" w:color="auto"/>
              <w:right w:val="single" w:sz="4" w:space="0" w:color="auto"/>
            </w:tcBorders>
            <w:hideMark/>
          </w:tcPr>
          <w:p w14:paraId="3C603538" w14:textId="77777777" w:rsidR="00673FC2" w:rsidRPr="00DB3250" w:rsidRDefault="00673FC2">
            <w:pPr>
              <w:pStyle w:val="NoSpacing"/>
              <w:tabs>
                <w:tab w:val="left" w:pos="142"/>
              </w:tabs>
              <w:ind w:left="142"/>
              <w:rPr>
                <w:bCs/>
                <w:sz w:val="22"/>
              </w:rPr>
            </w:pPr>
            <w:r w:rsidRPr="00DB3250">
              <w:rPr>
                <w:bCs/>
                <w:sz w:val="22"/>
              </w:rPr>
              <w:t>Kết luận chung</w:t>
            </w:r>
          </w:p>
        </w:tc>
      </w:tr>
      <w:tr w:rsidR="00673FC2" w:rsidRPr="00DB3250" w14:paraId="5E5C2A02" w14:textId="77777777" w:rsidTr="00695FE9">
        <w:trPr>
          <w:trHeight w:hRule="exact" w:val="340"/>
        </w:trPr>
        <w:tc>
          <w:tcPr>
            <w:tcW w:w="1077" w:type="dxa"/>
            <w:tcBorders>
              <w:top w:val="single" w:sz="4" w:space="0" w:color="auto"/>
              <w:left w:val="single" w:sz="4" w:space="0" w:color="auto"/>
              <w:bottom w:val="single" w:sz="4" w:space="0" w:color="auto"/>
              <w:right w:val="single" w:sz="4" w:space="0" w:color="auto"/>
            </w:tcBorders>
            <w:hideMark/>
          </w:tcPr>
          <w:p w14:paraId="11CCC0B6" w14:textId="77777777" w:rsidR="00673FC2" w:rsidRPr="00DB3250" w:rsidRDefault="00673FC2">
            <w:pPr>
              <w:pStyle w:val="NoSpacing"/>
              <w:tabs>
                <w:tab w:val="left" w:pos="142"/>
              </w:tabs>
              <w:ind w:left="142"/>
              <w:rPr>
                <w:b/>
                <w:bCs/>
                <w:sz w:val="20"/>
                <w:szCs w:val="20"/>
              </w:rPr>
            </w:pPr>
            <w:r w:rsidRPr="00DB3250">
              <w:rPr>
                <w:i/>
                <w:iCs/>
                <w:sz w:val="20"/>
                <w:szCs w:val="20"/>
              </w:rPr>
              <w:t>β</w:t>
            </w:r>
            <w:r w:rsidRPr="00DB3250">
              <w:rPr>
                <w:i/>
                <w:iCs/>
                <w:sz w:val="20"/>
                <w:szCs w:val="20"/>
                <w:vertAlign w:val="subscript"/>
              </w:rPr>
              <w:t>o</w:t>
            </w:r>
          </w:p>
        </w:tc>
        <w:tc>
          <w:tcPr>
            <w:tcW w:w="1077" w:type="dxa"/>
            <w:tcBorders>
              <w:top w:val="single" w:sz="4" w:space="0" w:color="auto"/>
              <w:left w:val="single" w:sz="4" w:space="0" w:color="auto"/>
              <w:bottom w:val="single" w:sz="4" w:space="0" w:color="auto"/>
              <w:right w:val="single" w:sz="4" w:space="0" w:color="auto"/>
            </w:tcBorders>
            <w:hideMark/>
          </w:tcPr>
          <w:p w14:paraId="7709BA7D" w14:textId="7B23AF49" w:rsidR="00673FC2" w:rsidRPr="00DB3250" w:rsidRDefault="004D474E">
            <w:pPr>
              <w:pStyle w:val="NoSpacing"/>
              <w:tabs>
                <w:tab w:val="left" w:pos="142"/>
              </w:tabs>
              <w:ind w:left="142"/>
              <w:rPr>
                <w:bCs/>
                <w:sz w:val="20"/>
                <w:szCs w:val="20"/>
              </w:rPr>
            </w:pPr>
            <w:r w:rsidRPr="00DB3250">
              <w:rPr>
                <w:bCs/>
                <w:sz w:val="20"/>
                <w:szCs w:val="20"/>
              </w:rPr>
              <w:t>x</w:t>
            </w:r>
          </w:p>
        </w:tc>
        <w:tc>
          <w:tcPr>
            <w:tcW w:w="1077" w:type="dxa"/>
            <w:tcBorders>
              <w:top w:val="single" w:sz="4" w:space="0" w:color="auto"/>
              <w:left w:val="single" w:sz="4" w:space="0" w:color="auto"/>
              <w:bottom w:val="single" w:sz="4" w:space="0" w:color="auto"/>
              <w:right w:val="single" w:sz="4" w:space="0" w:color="auto"/>
            </w:tcBorders>
            <w:hideMark/>
          </w:tcPr>
          <w:p w14:paraId="4B444C57"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077" w:type="dxa"/>
            <w:tcBorders>
              <w:top w:val="single" w:sz="4" w:space="0" w:color="auto"/>
              <w:left w:val="single" w:sz="4" w:space="0" w:color="auto"/>
              <w:bottom w:val="single" w:sz="4" w:space="0" w:color="auto"/>
              <w:right w:val="single" w:sz="4" w:space="0" w:color="auto"/>
            </w:tcBorders>
            <w:hideMark/>
          </w:tcPr>
          <w:p w14:paraId="1631740F"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077" w:type="dxa"/>
            <w:tcBorders>
              <w:top w:val="single" w:sz="4" w:space="0" w:color="auto"/>
              <w:left w:val="single" w:sz="4" w:space="0" w:color="auto"/>
              <w:bottom w:val="single" w:sz="4" w:space="0" w:color="auto"/>
              <w:right w:val="single" w:sz="4" w:space="0" w:color="auto"/>
            </w:tcBorders>
            <w:hideMark/>
          </w:tcPr>
          <w:p w14:paraId="023E1DBF"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077" w:type="dxa"/>
            <w:tcBorders>
              <w:top w:val="single" w:sz="4" w:space="0" w:color="auto"/>
              <w:left w:val="single" w:sz="4" w:space="0" w:color="auto"/>
              <w:bottom w:val="single" w:sz="4" w:space="0" w:color="auto"/>
              <w:right w:val="single" w:sz="4" w:space="0" w:color="auto"/>
            </w:tcBorders>
            <w:hideMark/>
          </w:tcPr>
          <w:p w14:paraId="2407E801" w14:textId="63C2EDB7" w:rsidR="00673FC2" w:rsidRPr="00DB3250" w:rsidRDefault="004D474E">
            <w:pPr>
              <w:pStyle w:val="NoSpacing"/>
              <w:tabs>
                <w:tab w:val="left" w:pos="142"/>
              </w:tabs>
              <w:ind w:left="142"/>
              <w:rPr>
                <w:bCs/>
                <w:sz w:val="22"/>
              </w:rPr>
            </w:pPr>
            <w:r w:rsidRPr="00DB3250">
              <w:rPr>
                <w:bCs/>
                <w:sz w:val="20"/>
                <w:szCs w:val="20"/>
              </w:rPr>
              <w:t>x</w:t>
            </w:r>
          </w:p>
        </w:tc>
      </w:tr>
      <w:tr w:rsidR="00673FC2" w:rsidRPr="00DB3250" w14:paraId="6FFF5D14" w14:textId="77777777" w:rsidTr="00695FE9">
        <w:trPr>
          <w:trHeight w:hRule="exact" w:val="340"/>
        </w:trPr>
        <w:tc>
          <w:tcPr>
            <w:tcW w:w="1077" w:type="dxa"/>
            <w:tcBorders>
              <w:top w:val="single" w:sz="4" w:space="0" w:color="auto"/>
              <w:left w:val="single" w:sz="4" w:space="0" w:color="auto"/>
              <w:bottom w:val="single" w:sz="4" w:space="0" w:color="auto"/>
              <w:right w:val="single" w:sz="4" w:space="0" w:color="auto"/>
            </w:tcBorders>
            <w:hideMark/>
          </w:tcPr>
          <w:p w14:paraId="10C46FB0" w14:textId="77777777" w:rsidR="00673FC2" w:rsidRPr="00DB3250" w:rsidRDefault="00673FC2">
            <w:pPr>
              <w:pStyle w:val="NoSpacing"/>
              <w:tabs>
                <w:tab w:val="left" w:pos="142"/>
              </w:tabs>
              <w:ind w:left="142"/>
              <w:rPr>
                <w:b/>
                <w:bCs/>
                <w:sz w:val="20"/>
                <w:szCs w:val="20"/>
              </w:rPr>
            </w:pPr>
            <w:r w:rsidRPr="00DB3250">
              <w:rPr>
                <w:i/>
                <w:iCs/>
                <w:sz w:val="20"/>
                <w:szCs w:val="20"/>
              </w:rPr>
              <w:t>β</w:t>
            </w:r>
            <w:r w:rsidRPr="00DB3250">
              <w:rPr>
                <w:i/>
                <w:iCs/>
                <w:sz w:val="20"/>
                <w:szCs w:val="20"/>
                <w:vertAlign w:val="subscript"/>
              </w:rPr>
              <w:t>1</w:t>
            </w:r>
          </w:p>
        </w:tc>
        <w:tc>
          <w:tcPr>
            <w:tcW w:w="1077" w:type="dxa"/>
            <w:tcBorders>
              <w:top w:val="single" w:sz="4" w:space="0" w:color="auto"/>
              <w:left w:val="single" w:sz="4" w:space="0" w:color="auto"/>
              <w:bottom w:val="single" w:sz="4" w:space="0" w:color="auto"/>
              <w:right w:val="single" w:sz="4" w:space="0" w:color="auto"/>
            </w:tcBorders>
            <w:hideMark/>
          </w:tcPr>
          <w:p w14:paraId="5AFD680F" w14:textId="77777777" w:rsidR="00673FC2" w:rsidRPr="00DB3250" w:rsidRDefault="00673FC2">
            <w:pPr>
              <w:pStyle w:val="NoSpacing"/>
              <w:tabs>
                <w:tab w:val="left" w:pos="142"/>
              </w:tabs>
              <w:ind w:left="142"/>
              <w:rPr>
                <w:bCs/>
                <w:sz w:val="20"/>
                <w:szCs w:val="20"/>
              </w:rPr>
            </w:pPr>
            <w:r w:rsidRPr="00DB3250">
              <w:rPr>
                <w:bCs/>
                <w:sz w:val="20"/>
                <w:szCs w:val="20"/>
              </w:rPr>
              <w:t>+</w:t>
            </w:r>
          </w:p>
        </w:tc>
        <w:tc>
          <w:tcPr>
            <w:tcW w:w="1077" w:type="dxa"/>
            <w:tcBorders>
              <w:top w:val="single" w:sz="4" w:space="0" w:color="auto"/>
              <w:left w:val="single" w:sz="4" w:space="0" w:color="auto"/>
              <w:bottom w:val="single" w:sz="4" w:space="0" w:color="auto"/>
              <w:right w:val="single" w:sz="4" w:space="0" w:color="auto"/>
            </w:tcBorders>
            <w:hideMark/>
          </w:tcPr>
          <w:p w14:paraId="468DFF56" w14:textId="77777777" w:rsidR="00673FC2" w:rsidRPr="00DB3250" w:rsidRDefault="00673FC2">
            <w:pPr>
              <w:pStyle w:val="NoSpacing"/>
              <w:tabs>
                <w:tab w:val="left" w:pos="142"/>
              </w:tabs>
              <w:ind w:left="142"/>
              <w:rPr>
                <w:bCs/>
                <w:sz w:val="20"/>
                <w:szCs w:val="20"/>
              </w:rPr>
            </w:pPr>
            <w:r w:rsidRPr="00DB3250">
              <w:rPr>
                <w:bCs/>
                <w:sz w:val="20"/>
                <w:szCs w:val="20"/>
              </w:rPr>
              <w:t>+</w:t>
            </w:r>
          </w:p>
        </w:tc>
        <w:tc>
          <w:tcPr>
            <w:tcW w:w="1077" w:type="dxa"/>
            <w:tcBorders>
              <w:top w:val="single" w:sz="4" w:space="0" w:color="auto"/>
              <w:left w:val="single" w:sz="4" w:space="0" w:color="auto"/>
              <w:bottom w:val="single" w:sz="4" w:space="0" w:color="auto"/>
              <w:right w:val="single" w:sz="4" w:space="0" w:color="auto"/>
            </w:tcBorders>
            <w:hideMark/>
          </w:tcPr>
          <w:p w14:paraId="508951B2" w14:textId="77777777" w:rsidR="00673FC2" w:rsidRPr="00DB3250" w:rsidRDefault="00673FC2">
            <w:pPr>
              <w:pStyle w:val="NoSpacing"/>
              <w:tabs>
                <w:tab w:val="left" w:pos="142"/>
              </w:tabs>
              <w:ind w:left="142"/>
              <w:rPr>
                <w:bCs/>
                <w:sz w:val="20"/>
                <w:szCs w:val="20"/>
              </w:rPr>
            </w:pPr>
            <w:r w:rsidRPr="00DB3250">
              <w:rPr>
                <w:bCs/>
                <w:sz w:val="20"/>
                <w:szCs w:val="20"/>
              </w:rPr>
              <w:t>+</w:t>
            </w:r>
          </w:p>
        </w:tc>
        <w:tc>
          <w:tcPr>
            <w:tcW w:w="1077" w:type="dxa"/>
            <w:tcBorders>
              <w:top w:val="single" w:sz="4" w:space="0" w:color="auto"/>
              <w:left w:val="single" w:sz="4" w:space="0" w:color="auto"/>
              <w:bottom w:val="single" w:sz="4" w:space="0" w:color="auto"/>
              <w:right w:val="single" w:sz="4" w:space="0" w:color="auto"/>
            </w:tcBorders>
            <w:hideMark/>
          </w:tcPr>
          <w:p w14:paraId="3F0FF022" w14:textId="77777777" w:rsidR="00673FC2" w:rsidRPr="00DB3250" w:rsidRDefault="00673FC2">
            <w:pPr>
              <w:pStyle w:val="NoSpacing"/>
              <w:tabs>
                <w:tab w:val="left" w:pos="142"/>
              </w:tabs>
              <w:ind w:left="142"/>
              <w:rPr>
                <w:bCs/>
                <w:sz w:val="20"/>
                <w:szCs w:val="20"/>
              </w:rPr>
            </w:pPr>
            <w:r w:rsidRPr="00DB3250">
              <w:rPr>
                <w:bCs/>
                <w:sz w:val="20"/>
                <w:szCs w:val="20"/>
              </w:rPr>
              <w:t>+</w:t>
            </w:r>
          </w:p>
        </w:tc>
        <w:tc>
          <w:tcPr>
            <w:tcW w:w="1077" w:type="dxa"/>
            <w:tcBorders>
              <w:top w:val="single" w:sz="4" w:space="0" w:color="auto"/>
              <w:left w:val="single" w:sz="4" w:space="0" w:color="auto"/>
              <w:bottom w:val="single" w:sz="4" w:space="0" w:color="auto"/>
              <w:right w:val="single" w:sz="4" w:space="0" w:color="auto"/>
            </w:tcBorders>
            <w:hideMark/>
          </w:tcPr>
          <w:p w14:paraId="617C135A" w14:textId="77777777" w:rsidR="00673FC2" w:rsidRPr="00DB3250" w:rsidRDefault="00673FC2">
            <w:pPr>
              <w:pStyle w:val="NoSpacing"/>
              <w:tabs>
                <w:tab w:val="left" w:pos="142"/>
              </w:tabs>
              <w:ind w:left="142"/>
              <w:rPr>
                <w:bCs/>
                <w:sz w:val="22"/>
              </w:rPr>
            </w:pPr>
            <w:r w:rsidRPr="00DB3250">
              <w:rPr>
                <w:bCs/>
                <w:sz w:val="22"/>
              </w:rPr>
              <w:t>+</w:t>
            </w:r>
          </w:p>
        </w:tc>
      </w:tr>
      <w:tr w:rsidR="00673FC2" w:rsidRPr="00DB3250" w14:paraId="2AD18E12" w14:textId="77777777" w:rsidTr="00695FE9">
        <w:trPr>
          <w:trHeight w:hRule="exact" w:val="340"/>
        </w:trPr>
        <w:tc>
          <w:tcPr>
            <w:tcW w:w="1077" w:type="dxa"/>
            <w:tcBorders>
              <w:top w:val="single" w:sz="4" w:space="0" w:color="auto"/>
              <w:left w:val="single" w:sz="4" w:space="0" w:color="auto"/>
              <w:bottom w:val="single" w:sz="4" w:space="0" w:color="auto"/>
              <w:right w:val="single" w:sz="4" w:space="0" w:color="auto"/>
            </w:tcBorders>
            <w:hideMark/>
          </w:tcPr>
          <w:p w14:paraId="32A2ABFF" w14:textId="77777777" w:rsidR="00673FC2" w:rsidRPr="00DB3250" w:rsidRDefault="00673FC2">
            <w:pPr>
              <w:pStyle w:val="NoSpacing"/>
              <w:tabs>
                <w:tab w:val="left" w:pos="142"/>
              </w:tabs>
              <w:ind w:left="142"/>
              <w:rPr>
                <w:b/>
                <w:bCs/>
                <w:sz w:val="20"/>
                <w:szCs w:val="20"/>
              </w:rPr>
            </w:pPr>
            <w:r w:rsidRPr="00DB3250">
              <w:rPr>
                <w:i/>
                <w:iCs/>
                <w:sz w:val="20"/>
                <w:szCs w:val="20"/>
              </w:rPr>
              <w:t>β</w:t>
            </w:r>
            <w:r w:rsidRPr="00DB3250">
              <w:rPr>
                <w:i/>
                <w:iCs/>
                <w:sz w:val="20"/>
                <w:szCs w:val="20"/>
                <w:vertAlign w:val="subscript"/>
              </w:rPr>
              <w:t>2-&gt;</w:t>
            </w:r>
            <w:r w:rsidRPr="00DB3250">
              <w:rPr>
                <w:i/>
                <w:iCs/>
                <w:sz w:val="20"/>
                <w:szCs w:val="20"/>
              </w:rPr>
              <w:t xml:space="preserve"> β</w:t>
            </w:r>
            <w:r w:rsidRPr="00DB3250">
              <w:rPr>
                <w:i/>
                <w:iCs/>
                <w:sz w:val="20"/>
                <w:szCs w:val="20"/>
                <w:vertAlign w:val="subscript"/>
              </w:rPr>
              <w:t>7</w:t>
            </w:r>
          </w:p>
        </w:tc>
        <w:tc>
          <w:tcPr>
            <w:tcW w:w="1077" w:type="dxa"/>
            <w:tcBorders>
              <w:top w:val="single" w:sz="4" w:space="0" w:color="auto"/>
              <w:left w:val="single" w:sz="4" w:space="0" w:color="auto"/>
              <w:bottom w:val="single" w:sz="4" w:space="0" w:color="auto"/>
              <w:right w:val="single" w:sz="4" w:space="0" w:color="auto"/>
            </w:tcBorders>
            <w:hideMark/>
          </w:tcPr>
          <w:p w14:paraId="25AD267C" w14:textId="191C7D19" w:rsidR="00673FC2" w:rsidRPr="00DB3250" w:rsidRDefault="004D474E">
            <w:pPr>
              <w:pStyle w:val="NoSpacing"/>
              <w:tabs>
                <w:tab w:val="left" w:pos="142"/>
              </w:tabs>
              <w:ind w:left="142"/>
              <w:rPr>
                <w:bCs/>
                <w:sz w:val="20"/>
                <w:szCs w:val="20"/>
              </w:rPr>
            </w:pPr>
            <w:r w:rsidRPr="00DB3250">
              <w:rPr>
                <w:bCs/>
                <w:sz w:val="20"/>
                <w:szCs w:val="20"/>
              </w:rPr>
              <w:t>x</w:t>
            </w:r>
          </w:p>
        </w:tc>
        <w:tc>
          <w:tcPr>
            <w:tcW w:w="1077" w:type="dxa"/>
            <w:tcBorders>
              <w:top w:val="single" w:sz="4" w:space="0" w:color="auto"/>
              <w:left w:val="single" w:sz="4" w:space="0" w:color="auto"/>
              <w:bottom w:val="single" w:sz="4" w:space="0" w:color="auto"/>
              <w:right w:val="single" w:sz="4" w:space="0" w:color="auto"/>
            </w:tcBorders>
            <w:hideMark/>
          </w:tcPr>
          <w:p w14:paraId="7EAA3C82"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077" w:type="dxa"/>
            <w:tcBorders>
              <w:top w:val="single" w:sz="4" w:space="0" w:color="auto"/>
              <w:left w:val="single" w:sz="4" w:space="0" w:color="auto"/>
              <w:bottom w:val="single" w:sz="4" w:space="0" w:color="auto"/>
              <w:right w:val="single" w:sz="4" w:space="0" w:color="auto"/>
            </w:tcBorders>
            <w:hideMark/>
          </w:tcPr>
          <w:p w14:paraId="63E042C8"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077" w:type="dxa"/>
            <w:tcBorders>
              <w:top w:val="single" w:sz="4" w:space="0" w:color="auto"/>
              <w:left w:val="single" w:sz="4" w:space="0" w:color="auto"/>
              <w:bottom w:val="single" w:sz="4" w:space="0" w:color="auto"/>
              <w:right w:val="single" w:sz="4" w:space="0" w:color="auto"/>
            </w:tcBorders>
            <w:hideMark/>
          </w:tcPr>
          <w:p w14:paraId="2D6EE0BA"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077" w:type="dxa"/>
            <w:tcBorders>
              <w:top w:val="single" w:sz="4" w:space="0" w:color="auto"/>
              <w:left w:val="single" w:sz="4" w:space="0" w:color="auto"/>
              <w:bottom w:val="single" w:sz="4" w:space="0" w:color="auto"/>
              <w:right w:val="single" w:sz="4" w:space="0" w:color="auto"/>
            </w:tcBorders>
            <w:hideMark/>
          </w:tcPr>
          <w:p w14:paraId="11B012E5" w14:textId="04824EB0" w:rsidR="00673FC2" w:rsidRPr="00DB3250" w:rsidRDefault="004D474E">
            <w:pPr>
              <w:pStyle w:val="NoSpacing"/>
              <w:tabs>
                <w:tab w:val="left" w:pos="142"/>
              </w:tabs>
              <w:ind w:left="142"/>
              <w:rPr>
                <w:bCs/>
                <w:sz w:val="22"/>
              </w:rPr>
            </w:pPr>
            <w:r w:rsidRPr="00DB3250">
              <w:rPr>
                <w:bCs/>
                <w:sz w:val="20"/>
                <w:szCs w:val="20"/>
              </w:rPr>
              <w:t>x</w:t>
            </w:r>
          </w:p>
        </w:tc>
      </w:tr>
      <w:tr w:rsidR="00673FC2" w:rsidRPr="00DB3250" w14:paraId="63A9DA5A" w14:textId="77777777" w:rsidTr="00B96134">
        <w:trPr>
          <w:trHeight w:hRule="exact" w:val="1134"/>
        </w:trPr>
        <w:tc>
          <w:tcPr>
            <w:tcW w:w="6091" w:type="dxa"/>
            <w:gridSpan w:val="6"/>
            <w:tcBorders>
              <w:top w:val="single" w:sz="4" w:space="0" w:color="auto"/>
              <w:left w:val="single" w:sz="4" w:space="0" w:color="auto"/>
              <w:bottom w:val="single" w:sz="4" w:space="0" w:color="auto"/>
              <w:right w:val="single" w:sz="4" w:space="0" w:color="auto"/>
            </w:tcBorders>
          </w:tcPr>
          <w:p w14:paraId="444408D4" w14:textId="3F8391F4" w:rsidR="00673FC2" w:rsidRPr="00DB3250" w:rsidRDefault="00673FC2" w:rsidP="00B96134">
            <w:pPr>
              <w:tabs>
                <w:tab w:val="left" w:pos="142"/>
              </w:tabs>
              <w:spacing w:after="0" w:line="240" w:lineRule="exact"/>
              <w:ind w:left="142"/>
              <w:jc w:val="both"/>
              <w:rPr>
                <w:sz w:val="20"/>
                <w:szCs w:val="20"/>
              </w:rPr>
            </w:pPr>
            <w:r w:rsidRPr="00DB3250">
              <w:rPr>
                <w:sz w:val="20"/>
                <w:szCs w:val="20"/>
              </w:rPr>
              <w:t>H2: Ảnh hưởng của công bố thông tin môi trường (E) lên giá trị doanh nghiệp (</w:t>
            </w:r>
            <w:r w:rsidRPr="00DB3250">
              <w:rPr>
                <w:bCs/>
                <w:sz w:val="20"/>
                <w:szCs w:val="20"/>
              </w:rPr>
              <w:t>Tobin’s Q)</w:t>
            </w:r>
          </w:p>
          <w:p w14:paraId="01138104" w14:textId="77777777" w:rsidR="00673FC2" w:rsidRPr="00DB3250" w:rsidRDefault="00673FC2" w:rsidP="00B96134">
            <w:pPr>
              <w:tabs>
                <w:tab w:val="left" w:pos="142"/>
              </w:tabs>
              <w:spacing w:after="0" w:line="240" w:lineRule="exact"/>
              <w:ind w:left="142" w:right="115"/>
              <w:jc w:val="both"/>
              <w:rPr>
                <w:iCs/>
                <w:sz w:val="20"/>
                <w:szCs w:val="20"/>
              </w:rPr>
            </w:pPr>
            <w:r w:rsidRPr="00DB3250">
              <w:rPr>
                <w:b/>
                <w:sz w:val="20"/>
                <w:szCs w:val="20"/>
              </w:rPr>
              <w:t xml:space="preserve">Mô hình 2: </w:t>
            </w:r>
            <w:r w:rsidRPr="00DB3250">
              <w:rPr>
                <w:iCs/>
                <w:sz w:val="20"/>
                <w:szCs w:val="20"/>
              </w:rPr>
              <w:t>Tobin’s Q</w:t>
            </w:r>
            <w:r w:rsidRPr="00DB3250">
              <w:rPr>
                <w:iCs/>
                <w:sz w:val="20"/>
                <w:szCs w:val="20"/>
                <w:vertAlign w:val="subscript"/>
              </w:rPr>
              <w:t xml:space="preserve">i,t </w:t>
            </w:r>
            <w:r w:rsidRPr="00DB3250">
              <w:rPr>
                <w:iCs/>
                <w:sz w:val="20"/>
                <w:szCs w:val="20"/>
              </w:rPr>
              <w:t>= β</w:t>
            </w:r>
            <w:r w:rsidRPr="00DB3250">
              <w:rPr>
                <w:iCs/>
                <w:sz w:val="20"/>
                <w:szCs w:val="20"/>
                <w:vertAlign w:val="subscript"/>
              </w:rPr>
              <w:t>o</w:t>
            </w:r>
            <w:r w:rsidRPr="00DB3250">
              <w:rPr>
                <w:iCs/>
                <w:sz w:val="20"/>
                <w:szCs w:val="20"/>
              </w:rPr>
              <w:t xml:space="preserve"> + β</w:t>
            </w:r>
            <w:r w:rsidRPr="00DB3250">
              <w:rPr>
                <w:iCs/>
                <w:sz w:val="20"/>
                <w:szCs w:val="20"/>
                <w:vertAlign w:val="subscript"/>
              </w:rPr>
              <w:t>1</w:t>
            </w:r>
            <w:r w:rsidRPr="00DB3250">
              <w:rPr>
                <w:iCs/>
                <w:sz w:val="20"/>
                <w:szCs w:val="20"/>
              </w:rPr>
              <w:t>E</w:t>
            </w:r>
            <w:r w:rsidRPr="00DB3250">
              <w:rPr>
                <w:iCs/>
                <w:sz w:val="20"/>
                <w:szCs w:val="20"/>
                <w:vertAlign w:val="subscript"/>
              </w:rPr>
              <w:t>i,t</w:t>
            </w:r>
            <w:r w:rsidRPr="00DB3250">
              <w:rPr>
                <w:iCs/>
                <w:sz w:val="20"/>
                <w:szCs w:val="20"/>
              </w:rPr>
              <w:t xml:space="preserve"> + β</w:t>
            </w:r>
            <w:r w:rsidRPr="00DB3250">
              <w:rPr>
                <w:iCs/>
                <w:sz w:val="20"/>
                <w:szCs w:val="20"/>
                <w:vertAlign w:val="subscript"/>
              </w:rPr>
              <w:t>2</w:t>
            </w:r>
            <w:r w:rsidRPr="00DB3250">
              <w:rPr>
                <w:iCs/>
                <w:sz w:val="20"/>
                <w:szCs w:val="20"/>
              </w:rPr>
              <w:t>TSCĐ</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3</w:t>
            </w:r>
            <w:r w:rsidRPr="00DB3250">
              <w:rPr>
                <w:iCs/>
                <w:sz w:val="20"/>
                <w:szCs w:val="20"/>
              </w:rPr>
              <w:t>LnQM</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4</w:t>
            </w:r>
            <w:r w:rsidRPr="00DB3250">
              <w:rPr>
                <w:iCs/>
                <w:sz w:val="20"/>
                <w:szCs w:val="20"/>
              </w:rPr>
              <w:t>DBTC</w:t>
            </w:r>
            <w:r w:rsidRPr="00DB3250">
              <w:rPr>
                <w:iCs/>
                <w:sz w:val="20"/>
                <w:szCs w:val="20"/>
                <w:vertAlign w:val="subscript"/>
              </w:rPr>
              <w:t xml:space="preserve"> i,t </w:t>
            </w:r>
            <w:r w:rsidRPr="00DB3250">
              <w:rPr>
                <w:iCs/>
                <w:sz w:val="20"/>
                <w:szCs w:val="20"/>
              </w:rPr>
              <w:t>+ β</w:t>
            </w:r>
            <w:r w:rsidRPr="00DB3250">
              <w:rPr>
                <w:iCs/>
                <w:sz w:val="20"/>
                <w:szCs w:val="20"/>
                <w:vertAlign w:val="subscript"/>
              </w:rPr>
              <w:t>5</w:t>
            </w:r>
            <w:r w:rsidRPr="00DB3250">
              <w:rPr>
                <w:iCs/>
                <w:sz w:val="20"/>
                <w:szCs w:val="20"/>
              </w:rPr>
              <w:t>ĐTTS</w:t>
            </w:r>
            <w:r w:rsidRPr="00DB3250">
              <w:rPr>
                <w:iCs/>
                <w:sz w:val="20"/>
                <w:szCs w:val="20"/>
                <w:vertAlign w:val="subscript"/>
              </w:rPr>
              <w:t xml:space="preserve"> i,t </w:t>
            </w:r>
            <w:r w:rsidRPr="00DB3250">
              <w:rPr>
                <w:iCs/>
                <w:sz w:val="20"/>
                <w:szCs w:val="20"/>
              </w:rPr>
              <w:t>+ β</w:t>
            </w:r>
            <w:r w:rsidRPr="00DB3250">
              <w:rPr>
                <w:iCs/>
                <w:sz w:val="20"/>
                <w:szCs w:val="20"/>
                <w:vertAlign w:val="subscript"/>
              </w:rPr>
              <w:t xml:space="preserve">6 </w:t>
            </w:r>
            <w:r w:rsidRPr="00DB3250">
              <w:rPr>
                <w:iCs/>
                <w:sz w:val="20"/>
                <w:szCs w:val="20"/>
              </w:rPr>
              <w:t>TĐTT</w:t>
            </w:r>
            <w:r w:rsidRPr="00DB3250">
              <w:rPr>
                <w:iCs/>
                <w:sz w:val="20"/>
                <w:szCs w:val="20"/>
                <w:vertAlign w:val="subscript"/>
              </w:rPr>
              <w:t xml:space="preserve">i,t </w:t>
            </w:r>
            <w:r w:rsidRPr="00DB3250">
              <w:rPr>
                <w:iCs/>
                <w:sz w:val="20"/>
                <w:szCs w:val="20"/>
              </w:rPr>
              <w:t>+ β</w:t>
            </w:r>
            <w:r w:rsidRPr="00DB3250">
              <w:rPr>
                <w:iCs/>
                <w:sz w:val="20"/>
                <w:szCs w:val="20"/>
                <w:vertAlign w:val="subscript"/>
              </w:rPr>
              <w:t>7</w:t>
            </w:r>
            <w:r w:rsidRPr="00DB3250">
              <w:rPr>
                <w:iCs/>
                <w:sz w:val="20"/>
                <w:szCs w:val="20"/>
              </w:rPr>
              <w:t>CASH</w:t>
            </w:r>
            <w:r w:rsidRPr="00DB3250">
              <w:rPr>
                <w:iCs/>
                <w:sz w:val="20"/>
                <w:szCs w:val="20"/>
                <w:vertAlign w:val="subscript"/>
              </w:rPr>
              <w:t xml:space="preserve">i,t </w:t>
            </w:r>
            <w:r w:rsidRPr="00DB3250">
              <w:rPr>
                <w:iCs/>
                <w:sz w:val="20"/>
                <w:szCs w:val="20"/>
              </w:rPr>
              <w:t xml:space="preserve"> +  ℇ</w:t>
            </w:r>
            <w:r w:rsidRPr="00DB3250">
              <w:rPr>
                <w:iCs/>
                <w:sz w:val="20"/>
                <w:szCs w:val="20"/>
                <w:vertAlign w:val="subscript"/>
              </w:rPr>
              <w:t>i,t</w:t>
            </w:r>
          </w:p>
          <w:p w14:paraId="64491B51" w14:textId="77777777" w:rsidR="00673FC2" w:rsidRPr="00DB3250" w:rsidRDefault="00673FC2">
            <w:pPr>
              <w:pStyle w:val="NoSpacing"/>
              <w:tabs>
                <w:tab w:val="left" w:pos="142"/>
              </w:tabs>
              <w:ind w:left="142"/>
              <w:rPr>
                <w:b/>
                <w:bCs/>
                <w:sz w:val="20"/>
                <w:szCs w:val="20"/>
              </w:rPr>
            </w:pPr>
          </w:p>
        </w:tc>
      </w:tr>
      <w:tr w:rsidR="00673FC2" w:rsidRPr="00DB3250" w14:paraId="21D0C029" w14:textId="77777777" w:rsidTr="00695FE9">
        <w:trPr>
          <w:trHeight w:hRule="exact" w:val="680"/>
        </w:trPr>
        <w:tc>
          <w:tcPr>
            <w:tcW w:w="1075" w:type="dxa"/>
            <w:tcBorders>
              <w:top w:val="single" w:sz="4" w:space="0" w:color="auto"/>
              <w:left w:val="single" w:sz="4" w:space="0" w:color="auto"/>
              <w:bottom w:val="single" w:sz="4" w:space="0" w:color="auto"/>
              <w:right w:val="single" w:sz="4" w:space="0" w:color="auto"/>
            </w:tcBorders>
            <w:vAlign w:val="center"/>
            <w:hideMark/>
          </w:tcPr>
          <w:p w14:paraId="062A9188" w14:textId="77777777" w:rsidR="00673FC2" w:rsidRPr="00DB3250" w:rsidRDefault="00673FC2">
            <w:pPr>
              <w:pStyle w:val="NoSpacing"/>
              <w:tabs>
                <w:tab w:val="left" w:pos="142"/>
              </w:tabs>
              <w:ind w:left="142"/>
              <w:rPr>
                <w:b/>
                <w:bCs/>
                <w:sz w:val="20"/>
                <w:szCs w:val="20"/>
              </w:rPr>
            </w:pPr>
            <w:r w:rsidRPr="00DB3250">
              <w:rPr>
                <w:sz w:val="20"/>
                <w:szCs w:val="20"/>
              </w:rPr>
              <w:t>Hệ số</w:t>
            </w:r>
          </w:p>
        </w:tc>
        <w:tc>
          <w:tcPr>
            <w:tcW w:w="763" w:type="dxa"/>
            <w:tcBorders>
              <w:top w:val="single" w:sz="4" w:space="0" w:color="auto"/>
              <w:left w:val="single" w:sz="4" w:space="0" w:color="auto"/>
              <w:bottom w:val="single" w:sz="4" w:space="0" w:color="auto"/>
              <w:right w:val="single" w:sz="4" w:space="0" w:color="auto"/>
            </w:tcBorders>
            <w:vAlign w:val="center"/>
            <w:hideMark/>
          </w:tcPr>
          <w:p w14:paraId="2A1DB1ED" w14:textId="77777777" w:rsidR="00673FC2" w:rsidRPr="00DB3250" w:rsidRDefault="00673FC2">
            <w:pPr>
              <w:pStyle w:val="NoSpacing"/>
              <w:tabs>
                <w:tab w:val="left" w:pos="142"/>
              </w:tabs>
              <w:ind w:left="142"/>
              <w:rPr>
                <w:b/>
                <w:bCs/>
                <w:sz w:val="20"/>
                <w:szCs w:val="20"/>
              </w:rPr>
            </w:pPr>
            <w:r w:rsidRPr="00DB3250">
              <w:rPr>
                <w:sz w:val="20"/>
                <w:szCs w:val="20"/>
              </w:rPr>
              <w:t>Kỳ vọng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3F8852" w14:textId="77777777" w:rsidR="00673FC2" w:rsidRPr="00DB3250" w:rsidRDefault="00673FC2" w:rsidP="006922A6">
            <w:pPr>
              <w:pStyle w:val="NoSpacing"/>
              <w:tabs>
                <w:tab w:val="left" w:pos="142"/>
              </w:tabs>
              <w:rPr>
                <w:b/>
                <w:bCs/>
                <w:sz w:val="20"/>
                <w:szCs w:val="20"/>
              </w:rPr>
            </w:pPr>
            <w:r w:rsidRPr="00DB3250">
              <w:rPr>
                <w:sz w:val="20"/>
                <w:szCs w:val="20"/>
              </w:rPr>
              <w:t>Kết quả OLS</w:t>
            </w:r>
          </w:p>
        </w:tc>
        <w:tc>
          <w:tcPr>
            <w:tcW w:w="1109" w:type="dxa"/>
            <w:tcBorders>
              <w:top w:val="single" w:sz="4" w:space="0" w:color="auto"/>
              <w:left w:val="single" w:sz="4" w:space="0" w:color="auto"/>
              <w:bottom w:val="single" w:sz="4" w:space="0" w:color="auto"/>
              <w:right w:val="single" w:sz="4" w:space="0" w:color="auto"/>
            </w:tcBorders>
            <w:hideMark/>
          </w:tcPr>
          <w:p w14:paraId="305D869C" w14:textId="77777777" w:rsidR="00673FC2" w:rsidRPr="00DB3250" w:rsidRDefault="00673FC2">
            <w:pPr>
              <w:pStyle w:val="NoSpacing"/>
              <w:tabs>
                <w:tab w:val="left" w:pos="142"/>
              </w:tabs>
              <w:ind w:left="142"/>
              <w:rPr>
                <w:b/>
                <w:bCs/>
                <w:sz w:val="20"/>
                <w:szCs w:val="20"/>
              </w:rPr>
            </w:pPr>
            <w:r w:rsidRPr="00DB3250">
              <w:rPr>
                <w:sz w:val="20"/>
                <w:szCs w:val="20"/>
              </w:rPr>
              <w:t>Kết quả 2SLS</w:t>
            </w:r>
          </w:p>
        </w:tc>
        <w:tc>
          <w:tcPr>
            <w:tcW w:w="1131" w:type="dxa"/>
            <w:tcBorders>
              <w:top w:val="single" w:sz="4" w:space="0" w:color="auto"/>
              <w:left w:val="single" w:sz="4" w:space="0" w:color="auto"/>
              <w:bottom w:val="single" w:sz="4" w:space="0" w:color="auto"/>
              <w:right w:val="single" w:sz="4" w:space="0" w:color="auto"/>
            </w:tcBorders>
            <w:hideMark/>
          </w:tcPr>
          <w:p w14:paraId="0F01D9D4" w14:textId="77777777" w:rsidR="00673FC2" w:rsidRPr="00DB3250" w:rsidRDefault="00673FC2">
            <w:pPr>
              <w:pStyle w:val="NoSpacing"/>
              <w:tabs>
                <w:tab w:val="left" w:pos="142"/>
              </w:tabs>
              <w:ind w:left="142"/>
              <w:rPr>
                <w:b/>
                <w:bCs/>
                <w:sz w:val="20"/>
                <w:szCs w:val="20"/>
              </w:rPr>
            </w:pPr>
            <w:r w:rsidRPr="00DB3250">
              <w:rPr>
                <w:sz w:val="20"/>
                <w:szCs w:val="20"/>
              </w:rPr>
              <w:t>Kết quả Heckman</w:t>
            </w:r>
          </w:p>
        </w:tc>
        <w:tc>
          <w:tcPr>
            <w:tcW w:w="1021" w:type="dxa"/>
            <w:tcBorders>
              <w:top w:val="single" w:sz="4" w:space="0" w:color="auto"/>
              <w:left w:val="single" w:sz="4" w:space="0" w:color="auto"/>
              <w:bottom w:val="single" w:sz="4" w:space="0" w:color="auto"/>
              <w:right w:val="single" w:sz="4" w:space="0" w:color="auto"/>
            </w:tcBorders>
            <w:hideMark/>
          </w:tcPr>
          <w:p w14:paraId="550E549C" w14:textId="77777777" w:rsidR="00673FC2" w:rsidRPr="00DB3250" w:rsidRDefault="00673FC2">
            <w:pPr>
              <w:pStyle w:val="NoSpacing"/>
              <w:tabs>
                <w:tab w:val="left" w:pos="142"/>
              </w:tabs>
              <w:ind w:left="142"/>
              <w:rPr>
                <w:b/>
                <w:bCs/>
                <w:sz w:val="20"/>
                <w:szCs w:val="20"/>
              </w:rPr>
            </w:pPr>
            <w:r w:rsidRPr="00DB3250">
              <w:rPr>
                <w:bCs/>
                <w:sz w:val="20"/>
                <w:szCs w:val="20"/>
              </w:rPr>
              <w:t>Kết luận chung</w:t>
            </w:r>
          </w:p>
        </w:tc>
      </w:tr>
      <w:tr w:rsidR="00673FC2" w:rsidRPr="00DB3250" w14:paraId="3AB31789" w14:textId="77777777" w:rsidTr="00695FE9">
        <w:trPr>
          <w:trHeight w:hRule="exact" w:val="340"/>
        </w:trPr>
        <w:tc>
          <w:tcPr>
            <w:tcW w:w="1075" w:type="dxa"/>
            <w:tcBorders>
              <w:top w:val="single" w:sz="4" w:space="0" w:color="auto"/>
              <w:left w:val="single" w:sz="4" w:space="0" w:color="auto"/>
              <w:bottom w:val="single" w:sz="4" w:space="0" w:color="auto"/>
              <w:right w:val="single" w:sz="4" w:space="0" w:color="auto"/>
            </w:tcBorders>
            <w:hideMark/>
          </w:tcPr>
          <w:p w14:paraId="6068B66A" w14:textId="77777777" w:rsidR="00673FC2" w:rsidRPr="00DB3250" w:rsidRDefault="00673FC2">
            <w:pPr>
              <w:pStyle w:val="NoSpacing"/>
              <w:tabs>
                <w:tab w:val="left" w:pos="142"/>
              </w:tabs>
              <w:ind w:left="142"/>
              <w:rPr>
                <w:b/>
                <w:bCs/>
                <w:sz w:val="20"/>
                <w:szCs w:val="20"/>
              </w:rPr>
            </w:pPr>
            <w:r w:rsidRPr="00DB3250">
              <w:rPr>
                <w:i/>
                <w:iCs/>
                <w:sz w:val="20"/>
                <w:szCs w:val="20"/>
              </w:rPr>
              <w:lastRenderedPageBreak/>
              <w:t>β</w:t>
            </w:r>
            <w:r w:rsidRPr="00DB3250">
              <w:rPr>
                <w:i/>
                <w:iCs/>
                <w:sz w:val="20"/>
                <w:szCs w:val="20"/>
                <w:vertAlign w:val="subscript"/>
              </w:rPr>
              <w:t>o</w:t>
            </w:r>
          </w:p>
        </w:tc>
        <w:tc>
          <w:tcPr>
            <w:tcW w:w="763" w:type="dxa"/>
            <w:tcBorders>
              <w:top w:val="single" w:sz="4" w:space="0" w:color="auto"/>
              <w:left w:val="single" w:sz="4" w:space="0" w:color="auto"/>
              <w:bottom w:val="single" w:sz="4" w:space="0" w:color="auto"/>
              <w:right w:val="single" w:sz="4" w:space="0" w:color="auto"/>
            </w:tcBorders>
            <w:hideMark/>
          </w:tcPr>
          <w:p w14:paraId="2C2AF253" w14:textId="2779D611" w:rsidR="00673FC2" w:rsidRPr="00DB3250" w:rsidRDefault="003A76F0">
            <w:pPr>
              <w:pStyle w:val="NoSpacing"/>
              <w:tabs>
                <w:tab w:val="left" w:pos="142"/>
              </w:tabs>
              <w:ind w:left="142"/>
              <w:rPr>
                <w:b/>
                <w:bCs/>
                <w:sz w:val="20"/>
                <w:szCs w:val="20"/>
              </w:rPr>
            </w:pPr>
            <w:r w:rsidRPr="00DB3250">
              <w:rPr>
                <w:bCs/>
                <w:sz w:val="20"/>
                <w:szCs w:val="20"/>
              </w:rPr>
              <w:t>x</w:t>
            </w:r>
          </w:p>
        </w:tc>
        <w:tc>
          <w:tcPr>
            <w:tcW w:w="992" w:type="dxa"/>
            <w:tcBorders>
              <w:top w:val="single" w:sz="4" w:space="0" w:color="auto"/>
              <w:left w:val="single" w:sz="4" w:space="0" w:color="auto"/>
              <w:bottom w:val="single" w:sz="4" w:space="0" w:color="auto"/>
              <w:right w:val="single" w:sz="4" w:space="0" w:color="auto"/>
            </w:tcBorders>
            <w:hideMark/>
          </w:tcPr>
          <w:p w14:paraId="069F30A0" w14:textId="77777777" w:rsidR="00673FC2" w:rsidRPr="00DB3250" w:rsidRDefault="00673FC2">
            <w:pPr>
              <w:pStyle w:val="NoSpacing"/>
              <w:tabs>
                <w:tab w:val="left" w:pos="142"/>
              </w:tabs>
              <w:ind w:left="142"/>
              <w:rPr>
                <w:b/>
                <w:bCs/>
                <w:sz w:val="20"/>
                <w:szCs w:val="20"/>
              </w:rPr>
            </w:pPr>
            <w:r w:rsidRPr="00DB3250">
              <w:rPr>
                <w:bCs/>
                <w:sz w:val="20"/>
                <w:szCs w:val="20"/>
              </w:rPr>
              <w:t>x</w:t>
            </w:r>
          </w:p>
        </w:tc>
        <w:tc>
          <w:tcPr>
            <w:tcW w:w="1109" w:type="dxa"/>
            <w:tcBorders>
              <w:top w:val="single" w:sz="4" w:space="0" w:color="auto"/>
              <w:left w:val="single" w:sz="4" w:space="0" w:color="auto"/>
              <w:bottom w:val="single" w:sz="4" w:space="0" w:color="auto"/>
              <w:right w:val="single" w:sz="4" w:space="0" w:color="auto"/>
            </w:tcBorders>
            <w:hideMark/>
          </w:tcPr>
          <w:p w14:paraId="24190EC4" w14:textId="77777777" w:rsidR="00673FC2" w:rsidRPr="00DB3250" w:rsidRDefault="00673FC2">
            <w:pPr>
              <w:pStyle w:val="NoSpacing"/>
              <w:tabs>
                <w:tab w:val="left" w:pos="142"/>
              </w:tabs>
              <w:ind w:left="142"/>
              <w:rPr>
                <w:b/>
                <w:bCs/>
                <w:sz w:val="20"/>
                <w:szCs w:val="20"/>
              </w:rPr>
            </w:pPr>
            <w:r w:rsidRPr="00DB3250">
              <w:rPr>
                <w:bCs/>
                <w:sz w:val="20"/>
                <w:szCs w:val="20"/>
              </w:rPr>
              <w:t>x</w:t>
            </w:r>
          </w:p>
        </w:tc>
        <w:tc>
          <w:tcPr>
            <w:tcW w:w="1131" w:type="dxa"/>
            <w:tcBorders>
              <w:top w:val="single" w:sz="4" w:space="0" w:color="auto"/>
              <w:left w:val="single" w:sz="4" w:space="0" w:color="auto"/>
              <w:bottom w:val="single" w:sz="4" w:space="0" w:color="auto"/>
              <w:right w:val="single" w:sz="4" w:space="0" w:color="auto"/>
            </w:tcBorders>
            <w:hideMark/>
          </w:tcPr>
          <w:p w14:paraId="70584839" w14:textId="77777777" w:rsidR="00673FC2" w:rsidRPr="00DB3250" w:rsidRDefault="00673FC2">
            <w:pPr>
              <w:pStyle w:val="NoSpacing"/>
              <w:tabs>
                <w:tab w:val="left" w:pos="142"/>
              </w:tabs>
              <w:ind w:left="142"/>
              <w:rPr>
                <w:b/>
                <w:bCs/>
                <w:sz w:val="20"/>
                <w:szCs w:val="20"/>
              </w:rPr>
            </w:pPr>
            <w:r w:rsidRPr="00DB3250">
              <w:rPr>
                <w:bCs/>
                <w:sz w:val="20"/>
                <w:szCs w:val="20"/>
              </w:rPr>
              <w:t>x</w:t>
            </w:r>
          </w:p>
        </w:tc>
        <w:tc>
          <w:tcPr>
            <w:tcW w:w="1021" w:type="dxa"/>
            <w:tcBorders>
              <w:top w:val="single" w:sz="4" w:space="0" w:color="auto"/>
              <w:left w:val="single" w:sz="4" w:space="0" w:color="auto"/>
              <w:bottom w:val="single" w:sz="4" w:space="0" w:color="auto"/>
              <w:right w:val="single" w:sz="4" w:space="0" w:color="auto"/>
            </w:tcBorders>
            <w:hideMark/>
          </w:tcPr>
          <w:p w14:paraId="05D79671" w14:textId="345960F1" w:rsidR="00673FC2" w:rsidRPr="00DB3250" w:rsidRDefault="004D474E">
            <w:pPr>
              <w:pStyle w:val="NoSpacing"/>
              <w:tabs>
                <w:tab w:val="left" w:pos="142"/>
              </w:tabs>
              <w:ind w:left="142"/>
              <w:rPr>
                <w:b/>
                <w:bCs/>
                <w:sz w:val="20"/>
                <w:szCs w:val="20"/>
              </w:rPr>
            </w:pPr>
            <w:r w:rsidRPr="00DB3250">
              <w:rPr>
                <w:bCs/>
                <w:sz w:val="20"/>
                <w:szCs w:val="20"/>
              </w:rPr>
              <w:t>x</w:t>
            </w:r>
          </w:p>
        </w:tc>
      </w:tr>
      <w:tr w:rsidR="00673FC2" w:rsidRPr="00DB3250" w14:paraId="24D83273" w14:textId="77777777" w:rsidTr="00695FE9">
        <w:trPr>
          <w:trHeight w:hRule="exact" w:val="340"/>
        </w:trPr>
        <w:tc>
          <w:tcPr>
            <w:tcW w:w="1075" w:type="dxa"/>
            <w:tcBorders>
              <w:top w:val="single" w:sz="4" w:space="0" w:color="auto"/>
              <w:left w:val="single" w:sz="4" w:space="0" w:color="auto"/>
              <w:bottom w:val="single" w:sz="4" w:space="0" w:color="auto"/>
              <w:right w:val="single" w:sz="4" w:space="0" w:color="auto"/>
            </w:tcBorders>
            <w:hideMark/>
          </w:tcPr>
          <w:p w14:paraId="039ABC3D" w14:textId="77777777" w:rsidR="00673FC2" w:rsidRPr="00DB3250" w:rsidRDefault="00673FC2">
            <w:pPr>
              <w:pStyle w:val="NoSpacing"/>
              <w:tabs>
                <w:tab w:val="left" w:pos="142"/>
              </w:tabs>
              <w:ind w:left="142"/>
              <w:rPr>
                <w:b/>
                <w:bCs/>
                <w:sz w:val="20"/>
                <w:szCs w:val="20"/>
              </w:rPr>
            </w:pPr>
            <w:r w:rsidRPr="00DB3250">
              <w:rPr>
                <w:i/>
                <w:iCs/>
                <w:sz w:val="20"/>
                <w:szCs w:val="20"/>
              </w:rPr>
              <w:t>β</w:t>
            </w:r>
            <w:r w:rsidRPr="00DB3250">
              <w:rPr>
                <w:i/>
                <w:iCs/>
                <w:sz w:val="20"/>
                <w:szCs w:val="20"/>
                <w:vertAlign w:val="subscript"/>
              </w:rPr>
              <w:t>1</w:t>
            </w:r>
          </w:p>
        </w:tc>
        <w:tc>
          <w:tcPr>
            <w:tcW w:w="763" w:type="dxa"/>
            <w:tcBorders>
              <w:top w:val="single" w:sz="4" w:space="0" w:color="auto"/>
              <w:left w:val="single" w:sz="4" w:space="0" w:color="auto"/>
              <w:bottom w:val="single" w:sz="4" w:space="0" w:color="auto"/>
              <w:right w:val="single" w:sz="4" w:space="0" w:color="auto"/>
            </w:tcBorders>
            <w:hideMark/>
          </w:tcPr>
          <w:p w14:paraId="62341EFD" w14:textId="77777777" w:rsidR="00673FC2" w:rsidRPr="00DB3250" w:rsidRDefault="00673FC2">
            <w:pPr>
              <w:pStyle w:val="NoSpacing"/>
              <w:tabs>
                <w:tab w:val="left" w:pos="142"/>
              </w:tabs>
              <w:ind w:left="142"/>
              <w:rPr>
                <w:b/>
                <w:bCs/>
                <w:sz w:val="20"/>
                <w:szCs w:val="20"/>
              </w:rPr>
            </w:pPr>
            <w:r w:rsidRPr="00DB3250">
              <w:rPr>
                <w:bCs/>
                <w:sz w:val="20"/>
                <w:szCs w:val="20"/>
              </w:rPr>
              <w:t>+</w:t>
            </w:r>
          </w:p>
        </w:tc>
        <w:tc>
          <w:tcPr>
            <w:tcW w:w="992" w:type="dxa"/>
            <w:tcBorders>
              <w:top w:val="single" w:sz="4" w:space="0" w:color="auto"/>
              <w:left w:val="single" w:sz="4" w:space="0" w:color="auto"/>
              <w:bottom w:val="single" w:sz="4" w:space="0" w:color="auto"/>
              <w:right w:val="single" w:sz="4" w:space="0" w:color="auto"/>
            </w:tcBorders>
            <w:hideMark/>
          </w:tcPr>
          <w:p w14:paraId="0495BDE9" w14:textId="77777777" w:rsidR="00673FC2" w:rsidRPr="00DB3250" w:rsidRDefault="00673FC2">
            <w:pPr>
              <w:pStyle w:val="NoSpacing"/>
              <w:tabs>
                <w:tab w:val="left" w:pos="142"/>
              </w:tabs>
              <w:ind w:left="142"/>
              <w:rPr>
                <w:b/>
                <w:bCs/>
                <w:sz w:val="20"/>
                <w:szCs w:val="20"/>
              </w:rPr>
            </w:pPr>
            <w:r w:rsidRPr="00DB3250">
              <w:rPr>
                <w:bCs/>
                <w:sz w:val="20"/>
                <w:szCs w:val="20"/>
              </w:rPr>
              <w:t>+</w:t>
            </w:r>
          </w:p>
        </w:tc>
        <w:tc>
          <w:tcPr>
            <w:tcW w:w="1109" w:type="dxa"/>
            <w:tcBorders>
              <w:top w:val="single" w:sz="4" w:space="0" w:color="auto"/>
              <w:left w:val="single" w:sz="4" w:space="0" w:color="auto"/>
              <w:bottom w:val="single" w:sz="4" w:space="0" w:color="auto"/>
              <w:right w:val="single" w:sz="4" w:space="0" w:color="auto"/>
            </w:tcBorders>
            <w:hideMark/>
          </w:tcPr>
          <w:p w14:paraId="7FA339A1" w14:textId="77777777" w:rsidR="00673FC2" w:rsidRPr="00DB3250" w:rsidRDefault="00673FC2">
            <w:pPr>
              <w:pStyle w:val="NoSpacing"/>
              <w:tabs>
                <w:tab w:val="left" w:pos="142"/>
              </w:tabs>
              <w:ind w:left="142"/>
              <w:rPr>
                <w:b/>
                <w:bCs/>
                <w:sz w:val="20"/>
                <w:szCs w:val="20"/>
              </w:rPr>
            </w:pPr>
            <w:r w:rsidRPr="00DB3250">
              <w:rPr>
                <w:bCs/>
                <w:sz w:val="20"/>
                <w:szCs w:val="20"/>
              </w:rPr>
              <w:t>+</w:t>
            </w:r>
          </w:p>
        </w:tc>
        <w:tc>
          <w:tcPr>
            <w:tcW w:w="1131" w:type="dxa"/>
            <w:tcBorders>
              <w:top w:val="single" w:sz="4" w:space="0" w:color="auto"/>
              <w:left w:val="single" w:sz="4" w:space="0" w:color="auto"/>
              <w:bottom w:val="single" w:sz="4" w:space="0" w:color="auto"/>
              <w:right w:val="single" w:sz="4" w:space="0" w:color="auto"/>
            </w:tcBorders>
            <w:hideMark/>
          </w:tcPr>
          <w:p w14:paraId="33E6D937" w14:textId="77777777" w:rsidR="00673FC2" w:rsidRPr="00DB3250" w:rsidRDefault="00673FC2">
            <w:pPr>
              <w:pStyle w:val="NoSpacing"/>
              <w:tabs>
                <w:tab w:val="left" w:pos="142"/>
              </w:tabs>
              <w:ind w:left="142"/>
              <w:rPr>
                <w:b/>
                <w:bCs/>
                <w:sz w:val="20"/>
                <w:szCs w:val="20"/>
              </w:rPr>
            </w:pPr>
            <w:r w:rsidRPr="00DB3250">
              <w:rPr>
                <w:bCs/>
                <w:sz w:val="20"/>
                <w:szCs w:val="20"/>
              </w:rPr>
              <w:t>+</w:t>
            </w:r>
          </w:p>
        </w:tc>
        <w:tc>
          <w:tcPr>
            <w:tcW w:w="1021" w:type="dxa"/>
            <w:tcBorders>
              <w:top w:val="single" w:sz="4" w:space="0" w:color="auto"/>
              <w:left w:val="single" w:sz="4" w:space="0" w:color="auto"/>
              <w:bottom w:val="single" w:sz="4" w:space="0" w:color="auto"/>
              <w:right w:val="single" w:sz="4" w:space="0" w:color="auto"/>
            </w:tcBorders>
            <w:hideMark/>
          </w:tcPr>
          <w:p w14:paraId="3A27D30B" w14:textId="77777777" w:rsidR="00673FC2" w:rsidRPr="00DB3250" w:rsidRDefault="00673FC2">
            <w:pPr>
              <w:pStyle w:val="NoSpacing"/>
              <w:tabs>
                <w:tab w:val="left" w:pos="142"/>
              </w:tabs>
              <w:ind w:left="142"/>
              <w:rPr>
                <w:b/>
                <w:bCs/>
                <w:sz w:val="20"/>
                <w:szCs w:val="20"/>
              </w:rPr>
            </w:pPr>
            <w:r w:rsidRPr="00DB3250">
              <w:rPr>
                <w:bCs/>
                <w:sz w:val="20"/>
                <w:szCs w:val="20"/>
              </w:rPr>
              <w:t>+</w:t>
            </w:r>
          </w:p>
        </w:tc>
      </w:tr>
      <w:tr w:rsidR="00673FC2" w:rsidRPr="00DB3250" w14:paraId="13B1EDD3" w14:textId="77777777" w:rsidTr="00695FE9">
        <w:trPr>
          <w:trHeight w:hRule="exact" w:val="340"/>
        </w:trPr>
        <w:tc>
          <w:tcPr>
            <w:tcW w:w="1075" w:type="dxa"/>
            <w:tcBorders>
              <w:top w:val="single" w:sz="4" w:space="0" w:color="auto"/>
              <w:left w:val="single" w:sz="4" w:space="0" w:color="auto"/>
              <w:bottom w:val="single" w:sz="4" w:space="0" w:color="auto"/>
              <w:right w:val="single" w:sz="4" w:space="0" w:color="auto"/>
            </w:tcBorders>
            <w:hideMark/>
          </w:tcPr>
          <w:p w14:paraId="15143D5F" w14:textId="77777777" w:rsidR="00673FC2" w:rsidRPr="00DB3250" w:rsidRDefault="00673FC2">
            <w:pPr>
              <w:pStyle w:val="NoSpacing"/>
              <w:tabs>
                <w:tab w:val="left" w:pos="142"/>
              </w:tabs>
              <w:ind w:left="142"/>
              <w:rPr>
                <w:b/>
                <w:bCs/>
                <w:sz w:val="20"/>
                <w:szCs w:val="20"/>
              </w:rPr>
            </w:pPr>
            <w:r w:rsidRPr="00DB3250">
              <w:rPr>
                <w:i/>
                <w:iCs/>
                <w:sz w:val="20"/>
                <w:szCs w:val="20"/>
              </w:rPr>
              <w:t>β</w:t>
            </w:r>
            <w:r w:rsidRPr="00DB3250">
              <w:rPr>
                <w:i/>
                <w:iCs/>
                <w:sz w:val="20"/>
                <w:szCs w:val="20"/>
                <w:vertAlign w:val="subscript"/>
              </w:rPr>
              <w:t>2-&gt;</w:t>
            </w:r>
            <w:r w:rsidRPr="00DB3250">
              <w:rPr>
                <w:i/>
                <w:iCs/>
                <w:sz w:val="20"/>
                <w:szCs w:val="20"/>
              </w:rPr>
              <w:t xml:space="preserve"> β</w:t>
            </w:r>
            <w:r w:rsidRPr="00DB3250">
              <w:rPr>
                <w:i/>
                <w:iCs/>
                <w:sz w:val="20"/>
                <w:szCs w:val="20"/>
                <w:vertAlign w:val="subscript"/>
              </w:rPr>
              <w:t>7</w:t>
            </w:r>
          </w:p>
        </w:tc>
        <w:tc>
          <w:tcPr>
            <w:tcW w:w="763" w:type="dxa"/>
            <w:tcBorders>
              <w:top w:val="single" w:sz="4" w:space="0" w:color="auto"/>
              <w:left w:val="single" w:sz="4" w:space="0" w:color="auto"/>
              <w:bottom w:val="single" w:sz="4" w:space="0" w:color="auto"/>
              <w:right w:val="single" w:sz="4" w:space="0" w:color="auto"/>
            </w:tcBorders>
            <w:hideMark/>
          </w:tcPr>
          <w:p w14:paraId="448325F3" w14:textId="517EA90F" w:rsidR="00673FC2" w:rsidRPr="00DB3250" w:rsidRDefault="003A76F0">
            <w:pPr>
              <w:pStyle w:val="NoSpacing"/>
              <w:tabs>
                <w:tab w:val="left" w:pos="142"/>
              </w:tabs>
              <w:ind w:left="142"/>
              <w:rPr>
                <w:b/>
                <w:bCs/>
                <w:sz w:val="20"/>
                <w:szCs w:val="20"/>
              </w:rPr>
            </w:pPr>
            <w:r w:rsidRPr="00DB3250">
              <w:rPr>
                <w:bCs/>
                <w:sz w:val="20"/>
                <w:szCs w:val="20"/>
              </w:rPr>
              <w:t>x</w:t>
            </w:r>
          </w:p>
        </w:tc>
        <w:tc>
          <w:tcPr>
            <w:tcW w:w="992" w:type="dxa"/>
            <w:tcBorders>
              <w:top w:val="single" w:sz="4" w:space="0" w:color="auto"/>
              <w:left w:val="single" w:sz="4" w:space="0" w:color="auto"/>
              <w:bottom w:val="single" w:sz="4" w:space="0" w:color="auto"/>
              <w:right w:val="single" w:sz="4" w:space="0" w:color="auto"/>
            </w:tcBorders>
            <w:hideMark/>
          </w:tcPr>
          <w:p w14:paraId="7653BD35" w14:textId="77777777" w:rsidR="00673FC2" w:rsidRPr="00DB3250" w:rsidRDefault="00673FC2">
            <w:pPr>
              <w:pStyle w:val="NoSpacing"/>
              <w:tabs>
                <w:tab w:val="left" w:pos="142"/>
              </w:tabs>
              <w:ind w:left="142"/>
              <w:rPr>
                <w:b/>
                <w:bCs/>
                <w:sz w:val="20"/>
                <w:szCs w:val="20"/>
              </w:rPr>
            </w:pPr>
            <w:r w:rsidRPr="00DB3250">
              <w:rPr>
                <w:bCs/>
                <w:sz w:val="20"/>
                <w:szCs w:val="20"/>
              </w:rPr>
              <w:t>x</w:t>
            </w:r>
          </w:p>
        </w:tc>
        <w:tc>
          <w:tcPr>
            <w:tcW w:w="1109" w:type="dxa"/>
            <w:tcBorders>
              <w:top w:val="single" w:sz="4" w:space="0" w:color="auto"/>
              <w:left w:val="single" w:sz="4" w:space="0" w:color="auto"/>
              <w:bottom w:val="single" w:sz="4" w:space="0" w:color="auto"/>
              <w:right w:val="single" w:sz="4" w:space="0" w:color="auto"/>
            </w:tcBorders>
            <w:hideMark/>
          </w:tcPr>
          <w:p w14:paraId="058E839B" w14:textId="77777777" w:rsidR="00673FC2" w:rsidRPr="00DB3250" w:rsidRDefault="00673FC2">
            <w:pPr>
              <w:pStyle w:val="NoSpacing"/>
              <w:tabs>
                <w:tab w:val="left" w:pos="142"/>
              </w:tabs>
              <w:ind w:left="142"/>
              <w:rPr>
                <w:b/>
                <w:bCs/>
                <w:sz w:val="20"/>
                <w:szCs w:val="20"/>
              </w:rPr>
            </w:pPr>
            <w:r w:rsidRPr="00DB3250">
              <w:rPr>
                <w:bCs/>
                <w:sz w:val="20"/>
                <w:szCs w:val="20"/>
              </w:rPr>
              <w:t>x</w:t>
            </w:r>
          </w:p>
        </w:tc>
        <w:tc>
          <w:tcPr>
            <w:tcW w:w="1131" w:type="dxa"/>
            <w:tcBorders>
              <w:top w:val="single" w:sz="4" w:space="0" w:color="auto"/>
              <w:left w:val="single" w:sz="4" w:space="0" w:color="auto"/>
              <w:bottom w:val="single" w:sz="4" w:space="0" w:color="auto"/>
              <w:right w:val="single" w:sz="4" w:space="0" w:color="auto"/>
            </w:tcBorders>
            <w:hideMark/>
          </w:tcPr>
          <w:p w14:paraId="475B93C5" w14:textId="77777777" w:rsidR="00673FC2" w:rsidRPr="00DB3250" w:rsidRDefault="00673FC2">
            <w:pPr>
              <w:pStyle w:val="NoSpacing"/>
              <w:tabs>
                <w:tab w:val="left" w:pos="142"/>
              </w:tabs>
              <w:ind w:left="142"/>
              <w:rPr>
                <w:b/>
                <w:bCs/>
                <w:sz w:val="20"/>
                <w:szCs w:val="20"/>
              </w:rPr>
            </w:pPr>
            <w:r w:rsidRPr="00DB3250">
              <w:rPr>
                <w:bCs/>
                <w:sz w:val="20"/>
                <w:szCs w:val="20"/>
              </w:rPr>
              <w:t>x</w:t>
            </w:r>
          </w:p>
        </w:tc>
        <w:tc>
          <w:tcPr>
            <w:tcW w:w="1021" w:type="dxa"/>
            <w:tcBorders>
              <w:top w:val="single" w:sz="4" w:space="0" w:color="auto"/>
              <w:left w:val="single" w:sz="4" w:space="0" w:color="auto"/>
              <w:bottom w:val="single" w:sz="4" w:space="0" w:color="auto"/>
              <w:right w:val="single" w:sz="4" w:space="0" w:color="auto"/>
            </w:tcBorders>
            <w:hideMark/>
          </w:tcPr>
          <w:p w14:paraId="1F40CAD4" w14:textId="735A4E80" w:rsidR="00673FC2" w:rsidRPr="00DB3250" w:rsidRDefault="004D474E">
            <w:pPr>
              <w:pStyle w:val="NoSpacing"/>
              <w:tabs>
                <w:tab w:val="left" w:pos="142"/>
              </w:tabs>
              <w:ind w:left="142"/>
              <w:rPr>
                <w:b/>
                <w:bCs/>
                <w:sz w:val="20"/>
                <w:szCs w:val="20"/>
              </w:rPr>
            </w:pPr>
            <w:r w:rsidRPr="00DB3250">
              <w:rPr>
                <w:bCs/>
                <w:sz w:val="20"/>
                <w:szCs w:val="20"/>
              </w:rPr>
              <w:t>x</w:t>
            </w:r>
          </w:p>
        </w:tc>
      </w:tr>
      <w:tr w:rsidR="00673FC2" w:rsidRPr="00DB3250" w14:paraId="50496EC4" w14:textId="77777777" w:rsidTr="00B96134">
        <w:trPr>
          <w:trHeight w:hRule="exact" w:val="1134"/>
        </w:trPr>
        <w:tc>
          <w:tcPr>
            <w:tcW w:w="6091" w:type="dxa"/>
            <w:gridSpan w:val="6"/>
            <w:tcBorders>
              <w:top w:val="single" w:sz="4" w:space="0" w:color="auto"/>
              <w:left w:val="single" w:sz="4" w:space="0" w:color="auto"/>
              <w:bottom w:val="single" w:sz="4" w:space="0" w:color="auto"/>
              <w:right w:val="single" w:sz="4" w:space="0" w:color="auto"/>
            </w:tcBorders>
          </w:tcPr>
          <w:p w14:paraId="2BFD8415" w14:textId="02874B95" w:rsidR="00673FC2" w:rsidRPr="00DB3250" w:rsidRDefault="00673FC2" w:rsidP="00B96134">
            <w:pPr>
              <w:tabs>
                <w:tab w:val="left" w:pos="142"/>
              </w:tabs>
              <w:spacing w:after="0" w:line="240" w:lineRule="exact"/>
              <w:ind w:left="142"/>
              <w:jc w:val="both"/>
              <w:rPr>
                <w:sz w:val="20"/>
                <w:szCs w:val="20"/>
              </w:rPr>
            </w:pPr>
            <w:r w:rsidRPr="00DB3250">
              <w:rPr>
                <w:sz w:val="20"/>
                <w:szCs w:val="20"/>
              </w:rPr>
              <w:t>H3: Ảnh hưởng của công bố thông tin xã hội (S) lên giá trị doanh nghiệp (</w:t>
            </w:r>
            <w:r w:rsidRPr="00DB3250">
              <w:rPr>
                <w:bCs/>
                <w:sz w:val="20"/>
                <w:szCs w:val="20"/>
              </w:rPr>
              <w:t>Tobin’s Q)</w:t>
            </w:r>
          </w:p>
          <w:p w14:paraId="37C0D798" w14:textId="77777777" w:rsidR="00673FC2" w:rsidRPr="00DB3250" w:rsidRDefault="00673FC2" w:rsidP="00B96134">
            <w:pPr>
              <w:tabs>
                <w:tab w:val="left" w:pos="142"/>
              </w:tabs>
              <w:spacing w:after="0" w:line="240" w:lineRule="exact"/>
              <w:ind w:left="142" w:right="115"/>
              <w:jc w:val="both"/>
              <w:rPr>
                <w:iCs/>
                <w:sz w:val="20"/>
                <w:szCs w:val="20"/>
              </w:rPr>
            </w:pPr>
            <w:r w:rsidRPr="00DB3250">
              <w:rPr>
                <w:b/>
                <w:sz w:val="20"/>
                <w:szCs w:val="20"/>
              </w:rPr>
              <w:t xml:space="preserve">Mô hình 3: </w:t>
            </w:r>
            <w:r w:rsidRPr="00DB3250">
              <w:rPr>
                <w:iCs/>
                <w:sz w:val="20"/>
                <w:szCs w:val="20"/>
              </w:rPr>
              <w:t>Tobin’s Q</w:t>
            </w:r>
            <w:r w:rsidRPr="00DB3250">
              <w:rPr>
                <w:iCs/>
                <w:sz w:val="20"/>
                <w:szCs w:val="20"/>
                <w:vertAlign w:val="subscript"/>
              </w:rPr>
              <w:t xml:space="preserve">i,t </w:t>
            </w:r>
            <w:r w:rsidRPr="00DB3250">
              <w:rPr>
                <w:iCs/>
                <w:sz w:val="20"/>
                <w:szCs w:val="20"/>
              </w:rPr>
              <w:t>= β</w:t>
            </w:r>
            <w:r w:rsidRPr="00DB3250">
              <w:rPr>
                <w:iCs/>
                <w:sz w:val="20"/>
                <w:szCs w:val="20"/>
                <w:vertAlign w:val="subscript"/>
              </w:rPr>
              <w:t>o</w:t>
            </w:r>
            <w:r w:rsidRPr="00DB3250">
              <w:rPr>
                <w:iCs/>
                <w:sz w:val="20"/>
                <w:szCs w:val="20"/>
              </w:rPr>
              <w:t xml:space="preserve"> + β</w:t>
            </w:r>
            <w:r w:rsidRPr="00DB3250">
              <w:rPr>
                <w:iCs/>
                <w:sz w:val="20"/>
                <w:szCs w:val="20"/>
                <w:vertAlign w:val="subscript"/>
              </w:rPr>
              <w:t>1</w:t>
            </w:r>
            <w:r w:rsidRPr="00DB3250">
              <w:rPr>
                <w:iCs/>
                <w:sz w:val="20"/>
                <w:szCs w:val="20"/>
              </w:rPr>
              <w:t>S</w:t>
            </w:r>
            <w:r w:rsidRPr="00DB3250">
              <w:rPr>
                <w:iCs/>
                <w:sz w:val="20"/>
                <w:szCs w:val="20"/>
                <w:vertAlign w:val="subscript"/>
              </w:rPr>
              <w:t>i,t</w:t>
            </w:r>
            <w:r w:rsidRPr="00DB3250">
              <w:rPr>
                <w:iCs/>
                <w:sz w:val="20"/>
                <w:szCs w:val="20"/>
              </w:rPr>
              <w:t xml:space="preserve"> + β</w:t>
            </w:r>
            <w:r w:rsidRPr="00DB3250">
              <w:rPr>
                <w:iCs/>
                <w:sz w:val="20"/>
                <w:szCs w:val="20"/>
                <w:vertAlign w:val="subscript"/>
              </w:rPr>
              <w:t>2</w:t>
            </w:r>
            <w:r w:rsidRPr="00DB3250">
              <w:rPr>
                <w:iCs/>
                <w:sz w:val="20"/>
                <w:szCs w:val="20"/>
              </w:rPr>
              <w:t>TSCĐ</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3</w:t>
            </w:r>
            <w:r w:rsidRPr="00DB3250">
              <w:rPr>
                <w:iCs/>
                <w:sz w:val="20"/>
                <w:szCs w:val="20"/>
              </w:rPr>
              <w:t>LnQM</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4</w:t>
            </w:r>
            <w:r w:rsidRPr="00DB3250">
              <w:rPr>
                <w:iCs/>
                <w:sz w:val="20"/>
                <w:szCs w:val="20"/>
              </w:rPr>
              <w:t>DBTC</w:t>
            </w:r>
            <w:r w:rsidRPr="00DB3250">
              <w:rPr>
                <w:iCs/>
                <w:sz w:val="20"/>
                <w:szCs w:val="20"/>
                <w:vertAlign w:val="subscript"/>
              </w:rPr>
              <w:t xml:space="preserve"> i,t </w:t>
            </w:r>
            <w:r w:rsidRPr="00DB3250">
              <w:rPr>
                <w:iCs/>
                <w:sz w:val="20"/>
                <w:szCs w:val="20"/>
              </w:rPr>
              <w:t>+ β</w:t>
            </w:r>
            <w:r w:rsidRPr="00DB3250">
              <w:rPr>
                <w:iCs/>
                <w:sz w:val="20"/>
                <w:szCs w:val="20"/>
                <w:vertAlign w:val="subscript"/>
              </w:rPr>
              <w:t>5</w:t>
            </w:r>
            <w:r w:rsidRPr="00DB3250">
              <w:rPr>
                <w:iCs/>
                <w:sz w:val="20"/>
                <w:szCs w:val="20"/>
              </w:rPr>
              <w:t>ĐTTS</w:t>
            </w:r>
            <w:r w:rsidRPr="00DB3250">
              <w:rPr>
                <w:iCs/>
                <w:sz w:val="20"/>
                <w:szCs w:val="20"/>
                <w:vertAlign w:val="subscript"/>
              </w:rPr>
              <w:t xml:space="preserve"> i,t </w:t>
            </w:r>
            <w:r w:rsidRPr="00DB3250">
              <w:rPr>
                <w:iCs/>
                <w:sz w:val="20"/>
                <w:szCs w:val="20"/>
              </w:rPr>
              <w:t>+ β</w:t>
            </w:r>
            <w:r w:rsidRPr="00DB3250">
              <w:rPr>
                <w:iCs/>
                <w:sz w:val="20"/>
                <w:szCs w:val="20"/>
                <w:vertAlign w:val="subscript"/>
              </w:rPr>
              <w:t xml:space="preserve">6 </w:t>
            </w:r>
            <w:r w:rsidRPr="00DB3250">
              <w:rPr>
                <w:iCs/>
                <w:sz w:val="20"/>
                <w:szCs w:val="20"/>
              </w:rPr>
              <w:t>TĐTT</w:t>
            </w:r>
            <w:r w:rsidRPr="00DB3250">
              <w:rPr>
                <w:iCs/>
                <w:sz w:val="20"/>
                <w:szCs w:val="20"/>
                <w:vertAlign w:val="subscript"/>
              </w:rPr>
              <w:t xml:space="preserve">i,t </w:t>
            </w:r>
            <w:r w:rsidRPr="00DB3250">
              <w:rPr>
                <w:iCs/>
                <w:sz w:val="20"/>
                <w:szCs w:val="20"/>
              </w:rPr>
              <w:t>+ β</w:t>
            </w:r>
            <w:r w:rsidRPr="00DB3250">
              <w:rPr>
                <w:iCs/>
                <w:sz w:val="20"/>
                <w:szCs w:val="20"/>
                <w:vertAlign w:val="subscript"/>
              </w:rPr>
              <w:t>7</w:t>
            </w:r>
            <w:r w:rsidRPr="00DB3250">
              <w:rPr>
                <w:iCs/>
                <w:sz w:val="20"/>
                <w:szCs w:val="20"/>
              </w:rPr>
              <w:t>CASH</w:t>
            </w:r>
            <w:r w:rsidRPr="00DB3250">
              <w:rPr>
                <w:iCs/>
                <w:sz w:val="20"/>
                <w:szCs w:val="20"/>
                <w:vertAlign w:val="subscript"/>
              </w:rPr>
              <w:t xml:space="preserve">i,t </w:t>
            </w:r>
            <w:r w:rsidRPr="00DB3250">
              <w:rPr>
                <w:iCs/>
                <w:sz w:val="20"/>
                <w:szCs w:val="20"/>
              </w:rPr>
              <w:t xml:space="preserve"> +  ℇ</w:t>
            </w:r>
            <w:r w:rsidRPr="00DB3250">
              <w:rPr>
                <w:iCs/>
                <w:sz w:val="20"/>
                <w:szCs w:val="20"/>
                <w:vertAlign w:val="subscript"/>
              </w:rPr>
              <w:t>i,t</w:t>
            </w:r>
          </w:p>
          <w:p w14:paraId="7C1BC45F" w14:textId="77777777" w:rsidR="00673FC2" w:rsidRPr="00DB3250" w:rsidRDefault="00673FC2" w:rsidP="00B96134">
            <w:pPr>
              <w:pStyle w:val="NoSpacing"/>
              <w:tabs>
                <w:tab w:val="left" w:pos="142"/>
              </w:tabs>
              <w:spacing w:before="0" w:after="0" w:line="240" w:lineRule="exact"/>
              <w:ind w:left="142"/>
              <w:rPr>
                <w:b/>
                <w:bCs/>
                <w:sz w:val="20"/>
                <w:szCs w:val="20"/>
              </w:rPr>
            </w:pPr>
          </w:p>
        </w:tc>
      </w:tr>
      <w:tr w:rsidR="00673FC2" w:rsidRPr="00DB3250" w14:paraId="1FBC1593" w14:textId="77777777" w:rsidTr="00D75B98">
        <w:trPr>
          <w:trHeight w:hRule="exact" w:val="794"/>
        </w:trPr>
        <w:tc>
          <w:tcPr>
            <w:tcW w:w="1075" w:type="dxa"/>
            <w:tcBorders>
              <w:top w:val="single" w:sz="4" w:space="0" w:color="auto"/>
              <w:left w:val="single" w:sz="4" w:space="0" w:color="auto"/>
              <w:bottom w:val="single" w:sz="4" w:space="0" w:color="auto"/>
              <w:right w:val="single" w:sz="4" w:space="0" w:color="auto"/>
            </w:tcBorders>
            <w:vAlign w:val="center"/>
            <w:hideMark/>
          </w:tcPr>
          <w:p w14:paraId="2C2B3197" w14:textId="77777777" w:rsidR="00673FC2" w:rsidRPr="00DB3250" w:rsidRDefault="00673FC2">
            <w:pPr>
              <w:pStyle w:val="NoSpacing"/>
              <w:tabs>
                <w:tab w:val="left" w:pos="142"/>
              </w:tabs>
              <w:ind w:left="142"/>
              <w:rPr>
                <w:b/>
                <w:bCs/>
                <w:sz w:val="20"/>
                <w:szCs w:val="20"/>
              </w:rPr>
            </w:pPr>
            <w:r w:rsidRPr="00DB3250">
              <w:rPr>
                <w:sz w:val="20"/>
                <w:szCs w:val="20"/>
              </w:rPr>
              <w:t>Hệ số</w:t>
            </w:r>
          </w:p>
        </w:tc>
        <w:tc>
          <w:tcPr>
            <w:tcW w:w="763" w:type="dxa"/>
            <w:tcBorders>
              <w:top w:val="single" w:sz="4" w:space="0" w:color="auto"/>
              <w:left w:val="single" w:sz="4" w:space="0" w:color="auto"/>
              <w:bottom w:val="single" w:sz="4" w:space="0" w:color="auto"/>
              <w:right w:val="single" w:sz="4" w:space="0" w:color="auto"/>
            </w:tcBorders>
            <w:vAlign w:val="center"/>
            <w:hideMark/>
          </w:tcPr>
          <w:p w14:paraId="101A4646" w14:textId="77777777" w:rsidR="00673FC2" w:rsidRPr="00DB3250" w:rsidRDefault="00673FC2">
            <w:pPr>
              <w:pStyle w:val="NoSpacing"/>
              <w:tabs>
                <w:tab w:val="left" w:pos="142"/>
              </w:tabs>
              <w:ind w:left="142"/>
              <w:rPr>
                <w:b/>
                <w:bCs/>
                <w:sz w:val="20"/>
                <w:szCs w:val="20"/>
              </w:rPr>
            </w:pPr>
            <w:r w:rsidRPr="00DB3250">
              <w:rPr>
                <w:sz w:val="20"/>
                <w:szCs w:val="20"/>
              </w:rPr>
              <w:t>Kỳ vọng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06ABCB" w14:textId="77777777" w:rsidR="00673FC2" w:rsidRPr="00DB3250" w:rsidRDefault="00673FC2" w:rsidP="006922A6">
            <w:pPr>
              <w:pStyle w:val="NoSpacing"/>
              <w:tabs>
                <w:tab w:val="left" w:pos="142"/>
              </w:tabs>
              <w:rPr>
                <w:b/>
                <w:bCs/>
                <w:sz w:val="20"/>
                <w:szCs w:val="20"/>
              </w:rPr>
            </w:pPr>
            <w:r w:rsidRPr="00DB3250">
              <w:rPr>
                <w:sz w:val="20"/>
                <w:szCs w:val="20"/>
              </w:rPr>
              <w:t>Kết quả OLS</w:t>
            </w:r>
          </w:p>
        </w:tc>
        <w:tc>
          <w:tcPr>
            <w:tcW w:w="1109" w:type="dxa"/>
            <w:tcBorders>
              <w:top w:val="single" w:sz="4" w:space="0" w:color="auto"/>
              <w:left w:val="single" w:sz="4" w:space="0" w:color="auto"/>
              <w:bottom w:val="single" w:sz="4" w:space="0" w:color="auto"/>
              <w:right w:val="single" w:sz="4" w:space="0" w:color="auto"/>
            </w:tcBorders>
            <w:hideMark/>
          </w:tcPr>
          <w:p w14:paraId="29F965B6" w14:textId="77777777" w:rsidR="00673FC2" w:rsidRPr="00DB3250" w:rsidRDefault="00673FC2">
            <w:pPr>
              <w:pStyle w:val="NoSpacing"/>
              <w:tabs>
                <w:tab w:val="left" w:pos="142"/>
              </w:tabs>
              <w:ind w:left="142"/>
              <w:rPr>
                <w:b/>
                <w:bCs/>
                <w:sz w:val="20"/>
                <w:szCs w:val="20"/>
              </w:rPr>
            </w:pPr>
            <w:r w:rsidRPr="00DB3250">
              <w:rPr>
                <w:sz w:val="20"/>
                <w:szCs w:val="20"/>
              </w:rPr>
              <w:t>Kết quả 2SLS</w:t>
            </w:r>
          </w:p>
        </w:tc>
        <w:tc>
          <w:tcPr>
            <w:tcW w:w="1131" w:type="dxa"/>
            <w:tcBorders>
              <w:top w:val="single" w:sz="4" w:space="0" w:color="auto"/>
              <w:left w:val="single" w:sz="4" w:space="0" w:color="auto"/>
              <w:bottom w:val="single" w:sz="4" w:space="0" w:color="auto"/>
              <w:right w:val="single" w:sz="4" w:space="0" w:color="auto"/>
            </w:tcBorders>
            <w:hideMark/>
          </w:tcPr>
          <w:p w14:paraId="5FBFBE39" w14:textId="77777777" w:rsidR="00673FC2" w:rsidRPr="00DB3250" w:rsidRDefault="00673FC2">
            <w:pPr>
              <w:pStyle w:val="NoSpacing"/>
              <w:tabs>
                <w:tab w:val="left" w:pos="142"/>
              </w:tabs>
              <w:ind w:left="142"/>
              <w:rPr>
                <w:b/>
                <w:bCs/>
                <w:sz w:val="20"/>
                <w:szCs w:val="20"/>
              </w:rPr>
            </w:pPr>
            <w:r w:rsidRPr="00DB3250">
              <w:rPr>
                <w:sz w:val="20"/>
                <w:szCs w:val="20"/>
              </w:rPr>
              <w:t>Kết quả Heckman</w:t>
            </w:r>
          </w:p>
        </w:tc>
        <w:tc>
          <w:tcPr>
            <w:tcW w:w="1021" w:type="dxa"/>
            <w:tcBorders>
              <w:top w:val="single" w:sz="4" w:space="0" w:color="auto"/>
              <w:left w:val="single" w:sz="4" w:space="0" w:color="auto"/>
              <w:bottom w:val="single" w:sz="4" w:space="0" w:color="auto"/>
              <w:right w:val="single" w:sz="4" w:space="0" w:color="auto"/>
            </w:tcBorders>
            <w:hideMark/>
          </w:tcPr>
          <w:p w14:paraId="59F17902" w14:textId="77777777" w:rsidR="00673FC2" w:rsidRPr="00DB3250" w:rsidRDefault="00673FC2">
            <w:pPr>
              <w:pStyle w:val="NoSpacing"/>
              <w:tabs>
                <w:tab w:val="left" w:pos="142"/>
              </w:tabs>
              <w:ind w:left="142"/>
              <w:rPr>
                <w:b/>
                <w:bCs/>
                <w:sz w:val="22"/>
              </w:rPr>
            </w:pPr>
            <w:r w:rsidRPr="00DB3250">
              <w:rPr>
                <w:bCs/>
                <w:sz w:val="22"/>
              </w:rPr>
              <w:t>Kết luận chung</w:t>
            </w:r>
          </w:p>
        </w:tc>
      </w:tr>
      <w:tr w:rsidR="00673FC2" w:rsidRPr="00DB3250" w14:paraId="0D7FE532" w14:textId="77777777" w:rsidTr="00695FE9">
        <w:trPr>
          <w:trHeight w:hRule="exact" w:val="340"/>
        </w:trPr>
        <w:tc>
          <w:tcPr>
            <w:tcW w:w="1075" w:type="dxa"/>
            <w:tcBorders>
              <w:top w:val="single" w:sz="4" w:space="0" w:color="auto"/>
              <w:left w:val="single" w:sz="4" w:space="0" w:color="auto"/>
              <w:bottom w:val="single" w:sz="4" w:space="0" w:color="auto"/>
              <w:right w:val="single" w:sz="4" w:space="0" w:color="auto"/>
            </w:tcBorders>
            <w:hideMark/>
          </w:tcPr>
          <w:p w14:paraId="0D9465B2" w14:textId="77777777" w:rsidR="00673FC2" w:rsidRPr="00DB3250" w:rsidRDefault="00673FC2">
            <w:pPr>
              <w:pStyle w:val="NoSpacing"/>
              <w:tabs>
                <w:tab w:val="left" w:pos="142"/>
              </w:tabs>
              <w:ind w:left="142"/>
              <w:rPr>
                <w:b/>
                <w:bCs/>
                <w:sz w:val="20"/>
                <w:szCs w:val="20"/>
              </w:rPr>
            </w:pPr>
            <w:r w:rsidRPr="00DB3250">
              <w:rPr>
                <w:i/>
                <w:iCs/>
                <w:sz w:val="20"/>
                <w:szCs w:val="20"/>
              </w:rPr>
              <w:t>β</w:t>
            </w:r>
            <w:r w:rsidRPr="00DB3250">
              <w:rPr>
                <w:i/>
                <w:iCs/>
                <w:sz w:val="20"/>
                <w:szCs w:val="20"/>
                <w:vertAlign w:val="subscript"/>
              </w:rPr>
              <w:t>o</w:t>
            </w:r>
          </w:p>
        </w:tc>
        <w:tc>
          <w:tcPr>
            <w:tcW w:w="763" w:type="dxa"/>
            <w:tcBorders>
              <w:top w:val="single" w:sz="4" w:space="0" w:color="auto"/>
              <w:left w:val="single" w:sz="4" w:space="0" w:color="auto"/>
              <w:bottom w:val="single" w:sz="4" w:space="0" w:color="auto"/>
              <w:right w:val="single" w:sz="4" w:space="0" w:color="auto"/>
            </w:tcBorders>
            <w:hideMark/>
          </w:tcPr>
          <w:p w14:paraId="110E2779" w14:textId="44AF80FA" w:rsidR="00673FC2" w:rsidRPr="00DB3250" w:rsidRDefault="003A76F0">
            <w:pPr>
              <w:pStyle w:val="NoSpacing"/>
              <w:tabs>
                <w:tab w:val="left" w:pos="142"/>
              </w:tabs>
              <w:ind w:left="142"/>
              <w:rPr>
                <w:b/>
                <w:bCs/>
                <w:sz w:val="20"/>
                <w:szCs w:val="20"/>
              </w:rPr>
            </w:pPr>
            <w:r w:rsidRPr="00DB3250">
              <w:rPr>
                <w:bCs/>
                <w:sz w:val="20"/>
                <w:szCs w:val="20"/>
              </w:rPr>
              <w:t>x</w:t>
            </w:r>
          </w:p>
        </w:tc>
        <w:tc>
          <w:tcPr>
            <w:tcW w:w="992" w:type="dxa"/>
            <w:tcBorders>
              <w:top w:val="single" w:sz="4" w:space="0" w:color="auto"/>
              <w:left w:val="single" w:sz="4" w:space="0" w:color="auto"/>
              <w:bottom w:val="single" w:sz="4" w:space="0" w:color="auto"/>
              <w:right w:val="single" w:sz="4" w:space="0" w:color="auto"/>
            </w:tcBorders>
            <w:hideMark/>
          </w:tcPr>
          <w:p w14:paraId="670CFD35" w14:textId="77777777" w:rsidR="00673FC2" w:rsidRPr="00DB3250" w:rsidRDefault="00673FC2">
            <w:pPr>
              <w:pStyle w:val="NoSpacing"/>
              <w:tabs>
                <w:tab w:val="left" w:pos="142"/>
              </w:tabs>
              <w:ind w:left="142"/>
              <w:rPr>
                <w:b/>
                <w:bCs/>
                <w:sz w:val="20"/>
                <w:szCs w:val="20"/>
              </w:rPr>
            </w:pPr>
            <w:r w:rsidRPr="00DB3250">
              <w:rPr>
                <w:bCs/>
                <w:sz w:val="20"/>
                <w:szCs w:val="20"/>
              </w:rPr>
              <w:t>x</w:t>
            </w:r>
          </w:p>
        </w:tc>
        <w:tc>
          <w:tcPr>
            <w:tcW w:w="1109" w:type="dxa"/>
            <w:tcBorders>
              <w:top w:val="single" w:sz="4" w:space="0" w:color="auto"/>
              <w:left w:val="single" w:sz="4" w:space="0" w:color="auto"/>
              <w:bottom w:val="single" w:sz="4" w:space="0" w:color="auto"/>
              <w:right w:val="single" w:sz="4" w:space="0" w:color="auto"/>
            </w:tcBorders>
            <w:hideMark/>
          </w:tcPr>
          <w:p w14:paraId="785AD98E" w14:textId="77777777" w:rsidR="00673FC2" w:rsidRPr="00DB3250" w:rsidRDefault="00673FC2">
            <w:pPr>
              <w:pStyle w:val="NoSpacing"/>
              <w:tabs>
                <w:tab w:val="left" w:pos="142"/>
              </w:tabs>
              <w:ind w:left="142"/>
              <w:rPr>
                <w:b/>
                <w:bCs/>
                <w:sz w:val="20"/>
                <w:szCs w:val="20"/>
              </w:rPr>
            </w:pPr>
            <w:r w:rsidRPr="00DB3250">
              <w:rPr>
                <w:bCs/>
                <w:sz w:val="20"/>
                <w:szCs w:val="20"/>
              </w:rPr>
              <w:t>x</w:t>
            </w:r>
          </w:p>
        </w:tc>
        <w:tc>
          <w:tcPr>
            <w:tcW w:w="1131" w:type="dxa"/>
            <w:tcBorders>
              <w:top w:val="single" w:sz="4" w:space="0" w:color="auto"/>
              <w:left w:val="single" w:sz="4" w:space="0" w:color="auto"/>
              <w:bottom w:val="single" w:sz="4" w:space="0" w:color="auto"/>
              <w:right w:val="single" w:sz="4" w:space="0" w:color="auto"/>
            </w:tcBorders>
            <w:hideMark/>
          </w:tcPr>
          <w:p w14:paraId="50590DBA" w14:textId="77777777" w:rsidR="00673FC2" w:rsidRPr="00DB3250" w:rsidRDefault="00673FC2">
            <w:pPr>
              <w:pStyle w:val="NoSpacing"/>
              <w:tabs>
                <w:tab w:val="left" w:pos="142"/>
              </w:tabs>
              <w:ind w:left="142"/>
              <w:rPr>
                <w:b/>
                <w:bCs/>
                <w:sz w:val="20"/>
                <w:szCs w:val="20"/>
              </w:rPr>
            </w:pPr>
            <w:r w:rsidRPr="00DB3250">
              <w:rPr>
                <w:bCs/>
                <w:sz w:val="20"/>
                <w:szCs w:val="20"/>
              </w:rPr>
              <w:t>x</w:t>
            </w:r>
          </w:p>
        </w:tc>
        <w:tc>
          <w:tcPr>
            <w:tcW w:w="1021" w:type="dxa"/>
            <w:tcBorders>
              <w:top w:val="single" w:sz="4" w:space="0" w:color="auto"/>
              <w:left w:val="single" w:sz="4" w:space="0" w:color="auto"/>
              <w:bottom w:val="single" w:sz="4" w:space="0" w:color="auto"/>
              <w:right w:val="single" w:sz="4" w:space="0" w:color="auto"/>
            </w:tcBorders>
            <w:hideMark/>
          </w:tcPr>
          <w:p w14:paraId="03707D34" w14:textId="2CF8B5D4" w:rsidR="00673FC2" w:rsidRPr="00DB3250" w:rsidRDefault="004D474E">
            <w:pPr>
              <w:pStyle w:val="NoSpacing"/>
              <w:tabs>
                <w:tab w:val="left" w:pos="142"/>
              </w:tabs>
              <w:ind w:left="142"/>
              <w:rPr>
                <w:b/>
                <w:bCs/>
                <w:sz w:val="22"/>
              </w:rPr>
            </w:pPr>
            <w:r w:rsidRPr="00DB3250">
              <w:rPr>
                <w:bCs/>
                <w:sz w:val="20"/>
                <w:szCs w:val="20"/>
              </w:rPr>
              <w:t>x</w:t>
            </w:r>
          </w:p>
        </w:tc>
      </w:tr>
      <w:tr w:rsidR="00673FC2" w:rsidRPr="00DB3250" w14:paraId="2A0D9359" w14:textId="77777777" w:rsidTr="00695FE9">
        <w:trPr>
          <w:trHeight w:hRule="exact" w:val="340"/>
        </w:trPr>
        <w:tc>
          <w:tcPr>
            <w:tcW w:w="1075" w:type="dxa"/>
            <w:tcBorders>
              <w:top w:val="single" w:sz="4" w:space="0" w:color="auto"/>
              <w:left w:val="single" w:sz="4" w:space="0" w:color="auto"/>
              <w:bottom w:val="single" w:sz="4" w:space="0" w:color="auto"/>
              <w:right w:val="single" w:sz="4" w:space="0" w:color="auto"/>
            </w:tcBorders>
            <w:hideMark/>
          </w:tcPr>
          <w:p w14:paraId="7E887691" w14:textId="77777777" w:rsidR="00673FC2" w:rsidRPr="00DB3250" w:rsidRDefault="00673FC2">
            <w:pPr>
              <w:pStyle w:val="NoSpacing"/>
              <w:tabs>
                <w:tab w:val="left" w:pos="142"/>
              </w:tabs>
              <w:ind w:left="142"/>
              <w:rPr>
                <w:b/>
                <w:bCs/>
                <w:sz w:val="20"/>
                <w:szCs w:val="20"/>
              </w:rPr>
            </w:pPr>
            <w:r w:rsidRPr="00DB3250">
              <w:rPr>
                <w:i/>
                <w:iCs/>
                <w:sz w:val="20"/>
                <w:szCs w:val="20"/>
              </w:rPr>
              <w:t>β</w:t>
            </w:r>
            <w:r w:rsidRPr="00DB3250">
              <w:rPr>
                <w:i/>
                <w:iCs/>
                <w:sz w:val="20"/>
                <w:szCs w:val="20"/>
                <w:vertAlign w:val="subscript"/>
              </w:rPr>
              <w:t>1</w:t>
            </w:r>
          </w:p>
        </w:tc>
        <w:tc>
          <w:tcPr>
            <w:tcW w:w="763" w:type="dxa"/>
            <w:tcBorders>
              <w:top w:val="single" w:sz="4" w:space="0" w:color="auto"/>
              <w:left w:val="single" w:sz="4" w:space="0" w:color="auto"/>
              <w:bottom w:val="single" w:sz="4" w:space="0" w:color="auto"/>
              <w:right w:val="single" w:sz="4" w:space="0" w:color="auto"/>
            </w:tcBorders>
            <w:hideMark/>
          </w:tcPr>
          <w:p w14:paraId="54399CD9" w14:textId="77777777" w:rsidR="00673FC2" w:rsidRPr="00DB3250" w:rsidRDefault="00673FC2">
            <w:pPr>
              <w:pStyle w:val="NoSpacing"/>
              <w:tabs>
                <w:tab w:val="left" w:pos="142"/>
              </w:tabs>
              <w:ind w:left="142"/>
              <w:rPr>
                <w:b/>
                <w:bCs/>
                <w:sz w:val="20"/>
                <w:szCs w:val="20"/>
              </w:rPr>
            </w:pPr>
            <w:r w:rsidRPr="00DB3250">
              <w:rPr>
                <w:bCs/>
                <w:sz w:val="20"/>
                <w:szCs w:val="20"/>
              </w:rPr>
              <w:t>+</w:t>
            </w:r>
          </w:p>
        </w:tc>
        <w:tc>
          <w:tcPr>
            <w:tcW w:w="992" w:type="dxa"/>
            <w:tcBorders>
              <w:top w:val="single" w:sz="4" w:space="0" w:color="auto"/>
              <w:left w:val="single" w:sz="4" w:space="0" w:color="auto"/>
              <w:bottom w:val="single" w:sz="4" w:space="0" w:color="auto"/>
              <w:right w:val="single" w:sz="4" w:space="0" w:color="auto"/>
            </w:tcBorders>
            <w:hideMark/>
          </w:tcPr>
          <w:p w14:paraId="41431A8E" w14:textId="77777777" w:rsidR="00673FC2" w:rsidRPr="00DB3250" w:rsidRDefault="00673FC2">
            <w:pPr>
              <w:pStyle w:val="NoSpacing"/>
              <w:tabs>
                <w:tab w:val="left" w:pos="142"/>
              </w:tabs>
              <w:ind w:left="142"/>
              <w:rPr>
                <w:b/>
                <w:bCs/>
                <w:sz w:val="20"/>
                <w:szCs w:val="20"/>
              </w:rPr>
            </w:pPr>
            <w:r w:rsidRPr="00DB3250">
              <w:rPr>
                <w:bCs/>
                <w:sz w:val="20"/>
                <w:szCs w:val="20"/>
              </w:rPr>
              <w:t>+</w:t>
            </w:r>
          </w:p>
        </w:tc>
        <w:tc>
          <w:tcPr>
            <w:tcW w:w="1109" w:type="dxa"/>
            <w:tcBorders>
              <w:top w:val="single" w:sz="4" w:space="0" w:color="auto"/>
              <w:left w:val="single" w:sz="4" w:space="0" w:color="auto"/>
              <w:bottom w:val="single" w:sz="4" w:space="0" w:color="auto"/>
              <w:right w:val="single" w:sz="4" w:space="0" w:color="auto"/>
            </w:tcBorders>
            <w:hideMark/>
          </w:tcPr>
          <w:p w14:paraId="465E9EBD" w14:textId="77777777" w:rsidR="00673FC2" w:rsidRPr="00DB3250" w:rsidRDefault="00673FC2">
            <w:pPr>
              <w:pStyle w:val="NoSpacing"/>
              <w:tabs>
                <w:tab w:val="left" w:pos="142"/>
              </w:tabs>
              <w:ind w:left="142"/>
              <w:rPr>
                <w:b/>
                <w:bCs/>
                <w:sz w:val="20"/>
                <w:szCs w:val="20"/>
              </w:rPr>
            </w:pPr>
            <w:r w:rsidRPr="00DB3250">
              <w:rPr>
                <w:bCs/>
                <w:sz w:val="20"/>
                <w:szCs w:val="20"/>
              </w:rPr>
              <w:t>+</w:t>
            </w:r>
          </w:p>
        </w:tc>
        <w:tc>
          <w:tcPr>
            <w:tcW w:w="1131" w:type="dxa"/>
            <w:tcBorders>
              <w:top w:val="single" w:sz="4" w:space="0" w:color="auto"/>
              <w:left w:val="single" w:sz="4" w:space="0" w:color="auto"/>
              <w:bottom w:val="single" w:sz="4" w:space="0" w:color="auto"/>
              <w:right w:val="single" w:sz="4" w:space="0" w:color="auto"/>
            </w:tcBorders>
            <w:hideMark/>
          </w:tcPr>
          <w:p w14:paraId="36FC9ABE" w14:textId="77777777" w:rsidR="00673FC2" w:rsidRPr="00DB3250" w:rsidRDefault="00673FC2">
            <w:pPr>
              <w:pStyle w:val="NoSpacing"/>
              <w:tabs>
                <w:tab w:val="left" w:pos="142"/>
              </w:tabs>
              <w:ind w:left="142"/>
              <w:rPr>
                <w:b/>
                <w:bCs/>
                <w:sz w:val="20"/>
                <w:szCs w:val="20"/>
              </w:rPr>
            </w:pPr>
            <w:r w:rsidRPr="00DB3250">
              <w:rPr>
                <w:bCs/>
                <w:sz w:val="20"/>
                <w:szCs w:val="20"/>
              </w:rPr>
              <w:t>+</w:t>
            </w:r>
          </w:p>
        </w:tc>
        <w:tc>
          <w:tcPr>
            <w:tcW w:w="1021" w:type="dxa"/>
            <w:tcBorders>
              <w:top w:val="single" w:sz="4" w:space="0" w:color="auto"/>
              <w:left w:val="single" w:sz="4" w:space="0" w:color="auto"/>
              <w:bottom w:val="single" w:sz="4" w:space="0" w:color="auto"/>
              <w:right w:val="single" w:sz="4" w:space="0" w:color="auto"/>
            </w:tcBorders>
            <w:hideMark/>
          </w:tcPr>
          <w:p w14:paraId="13C93BF3" w14:textId="77777777" w:rsidR="00673FC2" w:rsidRPr="00DB3250" w:rsidRDefault="00673FC2">
            <w:pPr>
              <w:pStyle w:val="NoSpacing"/>
              <w:tabs>
                <w:tab w:val="left" w:pos="142"/>
              </w:tabs>
              <w:ind w:left="142"/>
              <w:rPr>
                <w:b/>
                <w:bCs/>
                <w:sz w:val="22"/>
              </w:rPr>
            </w:pPr>
            <w:r w:rsidRPr="00DB3250">
              <w:rPr>
                <w:bCs/>
                <w:sz w:val="22"/>
              </w:rPr>
              <w:t>+</w:t>
            </w:r>
          </w:p>
        </w:tc>
      </w:tr>
      <w:tr w:rsidR="00673FC2" w:rsidRPr="00DB3250" w14:paraId="00A6235E" w14:textId="77777777" w:rsidTr="00695FE9">
        <w:trPr>
          <w:trHeight w:hRule="exact" w:val="340"/>
        </w:trPr>
        <w:tc>
          <w:tcPr>
            <w:tcW w:w="1075" w:type="dxa"/>
            <w:tcBorders>
              <w:top w:val="single" w:sz="4" w:space="0" w:color="auto"/>
              <w:left w:val="single" w:sz="4" w:space="0" w:color="auto"/>
              <w:bottom w:val="single" w:sz="4" w:space="0" w:color="auto"/>
              <w:right w:val="single" w:sz="4" w:space="0" w:color="auto"/>
            </w:tcBorders>
            <w:hideMark/>
          </w:tcPr>
          <w:p w14:paraId="65DA8E67" w14:textId="77777777" w:rsidR="00673FC2" w:rsidRPr="00DB3250" w:rsidRDefault="00673FC2">
            <w:pPr>
              <w:pStyle w:val="NoSpacing"/>
              <w:tabs>
                <w:tab w:val="left" w:pos="142"/>
              </w:tabs>
              <w:ind w:left="142"/>
              <w:rPr>
                <w:b/>
                <w:bCs/>
                <w:sz w:val="20"/>
                <w:szCs w:val="20"/>
              </w:rPr>
            </w:pPr>
            <w:r w:rsidRPr="00DB3250">
              <w:rPr>
                <w:i/>
                <w:iCs/>
                <w:sz w:val="20"/>
                <w:szCs w:val="20"/>
              </w:rPr>
              <w:t>β</w:t>
            </w:r>
            <w:r w:rsidRPr="00DB3250">
              <w:rPr>
                <w:i/>
                <w:iCs/>
                <w:sz w:val="20"/>
                <w:szCs w:val="20"/>
                <w:vertAlign w:val="subscript"/>
              </w:rPr>
              <w:t>2-&gt;</w:t>
            </w:r>
            <w:r w:rsidRPr="00DB3250">
              <w:rPr>
                <w:i/>
                <w:iCs/>
                <w:sz w:val="20"/>
                <w:szCs w:val="20"/>
              </w:rPr>
              <w:t xml:space="preserve"> β</w:t>
            </w:r>
            <w:r w:rsidRPr="00DB3250">
              <w:rPr>
                <w:i/>
                <w:iCs/>
                <w:sz w:val="20"/>
                <w:szCs w:val="20"/>
                <w:vertAlign w:val="subscript"/>
              </w:rPr>
              <w:t>7</w:t>
            </w:r>
          </w:p>
        </w:tc>
        <w:tc>
          <w:tcPr>
            <w:tcW w:w="763" w:type="dxa"/>
            <w:tcBorders>
              <w:top w:val="single" w:sz="4" w:space="0" w:color="auto"/>
              <w:left w:val="single" w:sz="4" w:space="0" w:color="auto"/>
              <w:bottom w:val="single" w:sz="4" w:space="0" w:color="auto"/>
              <w:right w:val="single" w:sz="4" w:space="0" w:color="auto"/>
            </w:tcBorders>
            <w:hideMark/>
          </w:tcPr>
          <w:p w14:paraId="0C95F3CA" w14:textId="71EC7F56" w:rsidR="00673FC2" w:rsidRPr="00DB3250" w:rsidRDefault="003A76F0">
            <w:pPr>
              <w:pStyle w:val="NoSpacing"/>
              <w:tabs>
                <w:tab w:val="left" w:pos="142"/>
              </w:tabs>
              <w:ind w:left="142"/>
              <w:rPr>
                <w:b/>
                <w:bCs/>
                <w:sz w:val="20"/>
                <w:szCs w:val="20"/>
              </w:rPr>
            </w:pPr>
            <w:r w:rsidRPr="00DB3250">
              <w:rPr>
                <w:bCs/>
                <w:sz w:val="20"/>
                <w:szCs w:val="20"/>
              </w:rPr>
              <w:t>x</w:t>
            </w:r>
          </w:p>
        </w:tc>
        <w:tc>
          <w:tcPr>
            <w:tcW w:w="992" w:type="dxa"/>
            <w:tcBorders>
              <w:top w:val="single" w:sz="4" w:space="0" w:color="auto"/>
              <w:left w:val="single" w:sz="4" w:space="0" w:color="auto"/>
              <w:bottom w:val="single" w:sz="4" w:space="0" w:color="auto"/>
              <w:right w:val="single" w:sz="4" w:space="0" w:color="auto"/>
            </w:tcBorders>
            <w:hideMark/>
          </w:tcPr>
          <w:p w14:paraId="6FB65536" w14:textId="77777777" w:rsidR="00673FC2" w:rsidRPr="00DB3250" w:rsidRDefault="00673FC2">
            <w:pPr>
              <w:pStyle w:val="NoSpacing"/>
              <w:tabs>
                <w:tab w:val="left" w:pos="142"/>
              </w:tabs>
              <w:ind w:left="142"/>
              <w:rPr>
                <w:b/>
                <w:bCs/>
                <w:sz w:val="20"/>
                <w:szCs w:val="20"/>
              </w:rPr>
            </w:pPr>
            <w:r w:rsidRPr="00DB3250">
              <w:rPr>
                <w:bCs/>
                <w:sz w:val="20"/>
                <w:szCs w:val="20"/>
              </w:rPr>
              <w:t>x</w:t>
            </w:r>
          </w:p>
        </w:tc>
        <w:tc>
          <w:tcPr>
            <w:tcW w:w="1109" w:type="dxa"/>
            <w:tcBorders>
              <w:top w:val="single" w:sz="4" w:space="0" w:color="auto"/>
              <w:left w:val="single" w:sz="4" w:space="0" w:color="auto"/>
              <w:bottom w:val="single" w:sz="4" w:space="0" w:color="auto"/>
              <w:right w:val="single" w:sz="4" w:space="0" w:color="auto"/>
            </w:tcBorders>
            <w:hideMark/>
          </w:tcPr>
          <w:p w14:paraId="40EFE7BC" w14:textId="77777777" w:rsidR="00673FC2" w:rsidRPr="00DB3250" w:rsidRDefault="00673FC2">
            <w:pPr>
              <w:pStyle w:val="NoSpacing"/>
              <w:tabs>
                <w:tab w:val="left" w:pos="142"/>
              </w:tabs>
              <w:ind w:left="142"/>
              <w:rPr>
                <w:b/>
                <w:bCs/>
                <w:sz w:val="20"/>
                <w:szCs w:val="20"/>
              </w:rPr>
            </w:pPr>
            <w:r w:rsidRPr="00DB3250">
              <w:rPr>
                <w:bCs/>
                <w:sz w:val="20"/>
                <w:szCs w:val="20"/>
              </w:rPr>
              <w:t>x</w:t>
            </w:r>
          </w:p>
        </w:tc>
        <w:tc>
          <w:tcPr>
            <w:tcW w:w="1131" w:type="dxa"/>
            <w:tcBorders>
              <w:top w:val="single" w:sz="4" w:space="0" w:color="auto"/>
              <w:left w:val="single" w:sz="4" w:space="0" w:color="auto"/>
              <w:bottom w:val="single" w:sz="4" w:space="0" w:color="auto"/>
              <w:right w:val="single" w:sz="4" w:space="0" w:color="auto"/>
            </w:tcBorders>
            <w:hideMark/>
          </w:tcPr>
          <w:p w14:paraId="4E99FF86" w14:textId="77777777" w:rsidR="00673FC2" w:rsidRPr="00DB3250" w:rsidRDefault="00673FC2">
            <w:pPr>
              <w:pStyle w:val="NoSpacing"/>
              <w:tabs>
                <w:tab w:val="left" w:pos="142"/>
              </w:tabs>
              <w:ind w:left="142"/>
              <w:rPr>
                <w:b/>
                <w:bCs/>
                <w:sz w:val="20"/>
                <w:szCs w:val="20"/>
              </w:rPr>
            </w:pPr>
            <w:r w:rsidRPr="00DB3250">
              <w:rPr>
                <w:bCs/>
                <w:sz w:val="20"/>
                <w:szCs w:val="20"/>
              </w:rPr>
              <w:t>x</w:t>
            </w:r>
          </w:p>
        </w:tc>
        <w:tc>
          <w:tcPr>
            <w:tcW w:w="1021" w:type="dxa"/>
            <w:tcBorders>
              <w:top w:val="single" w:sz="4" w:space="0" w:color="auto"/>
              <w:left w:val="single" w:sz="4" w:space="0" w:color="auto"/>
              <w:bottom w:val="single" w:sz="4" w:space="0" w:color="auto"/>
              <w:right w:val="single" w:sz="4" w:space="0" w:color="auto"/>
            </w:tcBorders>
            <w:hideMark/>
          </w:tcPr>
          <w:p w14:paraId="04EC848F" w14:textId="0E7F6B9C" w:rsidR="00673FC2" w:rsidRPr="00DB3250" w:rsidRDefault="004D474E">
            <w:pPr>
              <w:pStyle w:val="NoSpacing"/>
              <w:tabs>
                <w:tab w:val="left" w:pos="142"/>
              </w:tabs>
              <w:ind w:left="142"/>
              <w:rPr>
                <w:b/>
                <w:bCs/>
                <w:sz w:val="22"/>
              </w:rPr>
            </w:pPr>
            <w:r w:rsidRPr="00DB3250">
              <w:rPr>
                <w:bCs/>
                <w:sz w:val="20"/>
                <w:szCs w:val="20"/>
              </w:rPr>
              <w:t>x</w:t>
            </w:r>
          </w:p>
        </w:tc>
      </w:tr>
      <w:tr w:rsidR="00673FC2" w:rsidRPr="00DB3250" w14:paraId="69404776" w14:textId="77777777" w:rsidTr="00B96134">
        <w:trPr>
          <w:trHeight w:hRule="exact" w:val="1134"/>
        </w:trPr>
        <w:tc>
          <w:tcPr>
            <w:tcW w:w="6091" w:type="dxa"/>
            <w:gridSpan w:val="6"/>
            <w:tcBorders>
              <w:top w:val="single" w:sz="4" w:space="0" w:color="auto"/>
              <w:left w:val="single" w:sz="4" w:space="0" w:color="auto"/>
              <w:bottom w:val="single" w:sz="4" w:space="0" w:color="auto"/>
              <w:right w:val="single" w:sz="4" w:space="0" w:color="auto"/>
            </w:tcBorders>
          </w:tcPr>
          <w:p w14:paraId="00A77038" w14:textId="77777777" w:rsidR="00673FC2" w:rsidRPr="00DB3250" w:rsidRDefault="00673FC2" w:rsidP="00B96134">
            <w:pPr>
              <w:tabs>
                <w:tab w:val="left" w:pos="142"/>
              </w:tabs>
              <w:spacing w:after="0" w:line="240" w:lineRule="exact"/>
              <w:ind w:left="142"/>
              <w:jc w:val="both"/>
              <w:rPr>
                <w:sz w:val="20"/>
                <w:szCs w:val="20"/>
              </w:rPr>
            </w:pPr>
            <w:r w:rsidRPr="00DB3250">
              <w:rPr>
                <w:sz w:val="20"/>
                <w:szCs w:val="20"/>
              </w:rPr>
              <w:t>H4: Ảnh hưởng của công bố thông tin quản trị (G) lên giá trị doanh nghiệp (</w:t>
            </w:r>
            <w:r w:rsidRPr="00DB3250">
              <w:rPr>
                <w:bCs/>
                <w:sz w:val="20"/>
                <w:szCs w:val="20"/>
              </w:rPr>
              <w:t>Tobin’s Q)</w:t>
            </w:r>
          </w:p>
          <w:p w14:paraId="3288C81F" w14:textId="7CD401BD" w:rsidR="00673FC2" w:rsidRPr="00DB3250" w:rsidRDefault="00673FC2" w:rsidP="00B96134">
            <w:pPr>
              <w:tabs>
                <w:tab w:val="left" w:pos="142"/>
              </w:tabs>
              <w:spacing w:after="0" w:line="240" w:lineRule="exact"/>
              <w:ind w:left="142" w:right="115"/>
              <w:jc w:val="both"/>
              <w:rPr>
                <w:iCs/>
                <w:sz w:val="20"/>
                <w:szCs w:val="20"/>
                <w:lang w:val="en-US"/>
              </w:rPr>
            </w:pPr>
            <w:r w:rsidRPr="00DB3250">
              <w:rPr>
                <w:b/>
                <w:sz w:val="20"/>
                <w:szCs w:val="20"/>
              </w:rPr>
              <w:t xml:space="preserve">Mô hình 4: </w:t>
            </w:r>
            <w:r w:rsidRPr="00DB3250">
              <w:rPr>
                <w:iCs/>
                <w:sz w:val="20"/>
                <w:szCs w:val="20"/>
              </w:rPr>
              <w:t>Tobin’s Q</w:t>
            </w:r>
            <w:r w:rsidRPr="00DB3250">
              <w:rPr>
                <w:iCs/>
                <w:sz w:val="20"/>
                <w:szCs w:val="20"/>
                <w:vertAlign w:val="subscript"/>
              </w:rPr>
              <w:t xml:space="preserve">i,t </w:t>
            </w:r>
            <w:r w:rsidRPr="00DB3250">
              <w:rPr>
                <w:iCs/>
                <w:sz w:val="20"/>
                <w:szCs w:val="20"/>
              </w:rPr>
              <w:t>= β</w:t>
            </w:r>
            <w:r w:rsidRPr="00DB3250">
              <w:rPr>
                <w:iCs/>
                <w:sz w:val="20"/>
                <w:szCs w:val="20"/>
                <w:vertAlign w:val="subscript"/>
              </w:rPr>
              <w:t>o</w:t>
            </w:r>
            <w:r w:rsidRPr="00DB3250">
              <w:rPr>
                <w:iCs/>
                <w:sz w:val="20"/>
                <w:szCs w:val="20"/>
              </w:rPr>
              <w:t xml:space="preserve"> + β</w:t>
            </w:r>
            <w:r w:rsidRPr="00DB3250">
              <w:rPr>
                <w:iCs/>
                <w:sz w:val="20"/>
                <w:szCs w:val="20"/>
                <w:vertAlign w:val="subscript"/>
              </w:rPr>
              <w:t>1</w:t>
            </w:r>
            <w:r w:rsidRPr="00DB3250">
              <w:rPr>
                <w:iCs/>
                <w:sz w:val="20"/>
                <w:szCs w:val="20"/>
              </w:rPr>
              <w:t>G</w:t>
            </w:r>
            <w:r w:rsidRPr="00DB3250">
              <w:rPr>
                <w:iCs/>
                <w:sz w:val="20"/>
                <w:szCs w:val="20"/>
                <w:vertAlign w:val="subscript"/>
              </w:rPr>
              <w:t>i,t</w:t>
            </w:r>
            <w:r w:rsidRPr="00DB3250">
              <w:rPr>
                <w:iCs/>
                <w:sz w:val="20"/>
                <w:szCs w:val="20"/>
              </w:rPr>
              <w:t xml:space="preserve"> + β</w:t>
            </w:r>
            <w:r w:rsidRPr="00DB3250">
              <w:rPr>
                <w:iCs/>
                <w:sz w:val="20"/>
                <w:szCs w:val="20"/>
                <w:vertAlign w:val="subscript"/>
              </w:rPr>
              <w:t>2</w:t>
            </w:r>
            <w:r w:rsidRPr="00DB3250">
              <w:rPr>
                <w:iCs/>
                <w:sz w:val="20"/>
                <w:szCs w:val="20"/>
              </w:rPr>
              <w:t>TSCĐ</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3</w:t>
            </w:r>
            <w:r w:rsidRPr="00DB3250">
              <w:rPr>
                <w:iCs/>
                <w:sz w:val="20"/>
                <w:szCs w:val="20"/>
              </w:rPr>
              <w:t>LnQM</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4</w:t>
            </w:r>
            <w:r w:rsidRPr="00DB3250">
              <w:rPr>
                <w:iCs/>
                <w:sz w:val="20"/>
                <w:szCs w:val="20"/>
              </w:rPr>
              <w:t>DBTC</w:t>
            </w:r>
            <w:r w:rsidRPr="00DB3250">
              <w:rPr>
                <w:iCs/>
                <w:sz w:val="20"/>
                <w:szCs w:val="20"/>
                <w:vertAlign w:val="subscript"/>
              </w:rPr>
              <w:t xml:space="preserve"> i,t </w:t>
            </w:r>
            <w:r w:rsidRPr="00DB3250">
              <w:rPr>
                <w:iCs/>
                <w:sz w:val="20"/>
                <w:szCs w:val="20"/>
              </w:rPr>
              <w:t>+ β</w:t>
            </w:r>
            <w:r w:rsidRPr="00DB3250">
              <w:rPr>
                <w:iCs/>
                <w:sz w:val="20"/>
                <w:szCs w:val="20"/>
                <w:vertAlign w:val="subscript"/>
              </w:rPr>
              <w:t>5</w:t>
            </w:r>
            <w:r w:rsidRPr="00DB3250">
              <w:rPr>
                <w:iCs/>
                <w:sz w:val="20"/>
                <w:szCs w:val="20"/>
              </w:rPr>
              <w:t>ĐTTS</w:t>
            </w:r>
            <w:r w:rsidRPr="00DB3250">
              <w:rPr>
                <w:iCs/>
                <w:sz w:val="20"/>
                <w:szCs w:val="20"/>
                <w:vertAlign w:val="subscript"/>
              </w:rPr>
              <w:t xml:space="preserve"> i,t </w:t>
            </w:r>
            <w:r w:rsidRPr="00DB3250">
              <w:rPr>
                <w:iCs/>
                <w:sz w:val="20"/>
                <w:szCs w:val="20"/>
              </w:rPr>
              <w:t>+ β</w:t>
            </w:r>
            <w:r w:rsidRPr="00DB3250">
              <w:rPr>
                <w:iCs/>
                <w:sz w:val="20"/>
                <w:szCs w:val="20"/>
                <w:vertAlign w:val="subscript"/>
              </w:rPr>
              <w:t xml:space="preserve">6 </w:t>
            </w:r>
            <w:r w:rsidRPr="00DB3250">
              <w:rPr>
                <w:iCs/>
                <w:sz w:val="20"/>
                <w:szCs w:val="20"/>
              </w:rPr>
              <w:t>TĐTT</w:t>
            </w:r>
            <w:r w:rsidRPr="00DB3250">
              <w:rPr>
                <w:iCs/>
                <w:sz w:val="20"/>
                <w:szCs w:val="20"/>
                <w:vertAlign w:val="subscript"/>
              </w:rPr>
              <w:t xml:space="preserve">i,t </w:t>
            </w:r>
            <w:r w:rsidRPr="00DB3250">
              <w:rPr>
                <w:iCs/>
                <w:sz w:val="20"/>
                <w:szCs w:val="20"/>
              </w:rPr>
              <w:t>+ β</w:t>
            </w:r>
            <w:r w:rsidRPr="00DB3250">
              <w:rPr>
                <w:iCs/>
                <w:sz w:val="20"/>
                <w:szCs w:val="20"/>
                <w:vertAlign w:val="subscript"/>
              </w:rPr>
              <w:t>7</w:t>
            </w:r>
            <w:r w:rsidRPr="00DB3250">
              <w:rPr>
                <w:iCs/>
                <w:sz w:val="20"/>
                <w:szCs w:val="20"/>
              </w:rPr>
              <w:t>CASH</w:t>
            </w:r>
            <w:r w:rsidRPr="00DB3250">
              <w:rPr>
                <w:iCs/>
                <w:sz w:val="20"/>
                <w:szCs w:val="20"/>
                <w:vertAlign w:val="subscript"/>
              </w:rPr>
              <w:t xml:space="preserve">i,t </w:t>
            </w:r>
            <w:r w:rsidRPr="00DB3250">
              <w:rPr>
                <w:iCs/>
                <w:sz w:val="20"/>
                <w:szCs w:val="20"/>
              </w:rPr>
              <w:t xml:space="preserve"> +  ℇ</w:t>
            </w:r>
            <w:r w:rsidRPr="00DB3250">
              <w:rPr>
                <w:iCs/>
                <w:sz w:val="20"/>
                <w:szCs w:val="20"/>
                <w:vertAlign w:val="subscript"/>
              </w:rPr>
              <w:t>i,t</w:t>
            </w:r>
            <w:r w:rsidR="00AD0E56" w:rsidRPr="00DB3250">
              <w:rPr>
                <w:iCs/>
                <w:sz w:val="20"/>
                <w:szCs w:val="20"/>
                <w:vertAlign w:val="subscript"/>
                <w:lang w:val="en-US"/>
              </w:rPr>
              <w:t xml:space="preserve"> </w:t>
            </w:r>
          </w:p>
          <w:p w14:paraId="44721FF1" w14:textId="77777777" w:rsidR="00673FC2" w:rsidRPr="00DB3250" w:rsidRDefault="00673FC2" w:rsidP="00B96134">
            <w:pPr>
              <w:pStyle w:val="NoSpacing"/>
              <w:tabs>
                <w:tab w:val="left" w:pos="142"/>
              </w:tabs>
              <w:spacing w:before="0" w:after="0" w:line="240" w:lineRule="exact"/>
              <w:ind w:left="142"/>
              <w:rPr>
                <w:bCs/>
                <w:sz w:val="20"/>
                <w:szCs w:val="20"/>
              </w:rPr>
            </w:pPr>
          </w:p>
        </w:tc>
      </w:tr>
      <w:tr w:rsidR="00673FC2" w:rsidRPr="00DB3250" w14:paraId="30DED29D" w14:textId="77777777" w:rsidTr="00D75B98">
        <w:trPr>
          <w:trHeight w:hRule="exact" w:val="794"/>
        </w:trPr>
        <w:tc>
          <w:tcPr>
            <w:tcW w:w="1075" w:type="dxa"/>
            <w:tcBorders>
              <w:top w:val="single" w:sz="4" w:space="0" w:color="auto"/>
              <w:left w:val="single" w:sz="4" w:space="0" w:color="auto"/>
              <w:bottom w:val="single" w:sz="4" w:space="0" w:color="auto"/>
              <w:right w:val="single" w:sz="4" w:space="0" w:color="auto"/>
            </w:tcBorders>
            <w:vAlign w:val="center"/>
            <w:hideMark/>
          </w:tcPr>
          <w:p w14:paraId="62027965" w14:textId="77777777" w:rsidR="00673FC2" w:rsidRPr="00DB3250" w:rsidRDefault="00673FC2">
            <w:pPr>
              <w:pStyle w:val="NoSpacing"/>
              <w:tabs>
                <w:tab w:val="left" w:pos="142"/>
              </w:tabs>
              <w:ind w:left="142"/>
              <w:rPr>
                <w:i/>
                <w:iCs/>
                <w:sz w:val="20"/>
                <w:szCs w:val="20"/>
              </w:rPr>
            </w:pPr>
            <w:r w:rsidRPr="00DB3250">
              <w:rPr>
                <w:sz w:val="20"/>
                <w:szCs w:val="20"/>
              </w:rPr>
              <w:t>Hệ số</w:t>
            </w:r>
          </w:p>
        </w:tc>
        <w:tc>
          <w:tcPr>
            <w:tcW w:w="763" w:type="dxa"/>
            <w:tcBorders>
              <w:top w:val="single" w:sz="4" w:space="0" w:color="auto"/>
              <w:left w:val="single" w:sz="4" w:space="0" w:color="auto"/>
              <w:bottom w:val="single" w:sz="4" w:space="0" w:color="auto"/>
              <w:right w:val="single" w:sz="4" w:space="0" w:color="auto"/>
            </w:tcBorders>
            <w:vAlign w:val="center"/>
            <w:hideMark/>
          </w:tcPr>
          <w:p w14:paraId="13F7F761" w14:textId="77777777" w:rsidR="00673FC2" w:rsidRPr="00DB3250" w:rsidRDefault="00673FC2">
            <w:pPr>
              <w:pStyle w:val="NoSpacing"/>
              <w:tabs>
                <w:tab w:val="left" w:pos="142"/>
              </w:tabs>
              <w:ind w:left="142"/>
              <w:rPr>
                <w:bCs/>
                <w:sz w:val="20"/>
                <w:szCs w:val="20"/>
              </w:rPr>
            </w:pPr>
            <w:r w:rsidRPr="00DB3250">
              <w:rPr>
                <w:sz w:val="20"/>
                <w:szCs w:val="20"/>
              </w:rPr>
              <w:t>Kỳ vọng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D9F5FE" w14:textId="77777777" w:rsidR="00673FC2" w:rsidRPr="00DB3250" w:rsidRDefault="00673FC2" w:rsidP="006922A6">
            <w:pPr>
              <w:pStyle w:val="NoSpacing"/>
              <w:tabs>
                <w:tab w:val="left" w:pos="142"/>
              </w:tabs>
              <w:rPr>
                <w:bCs/>
                <w:sz w:val="20"/>
                <w:szCs w:val="20"/>
              </w:rPr>
            </w:pPr>
            <w:r w:rsidRPr="00DB3250">
              <w:rPr>
                <w:sz w:val="20"/>
                <w:szCs w:val="20"/>
              </w:rPr>
              <w:t>Kết quả OLS</w:t>
            </w:r>
          </w:p>
        </w:tc>
        <w:tc>
          <w:tcPr>
            <w:tcW w:w="1109" w:type="dxa"/>
            <w:tcBorders>
              <w:top w:val="single" w:sz="4" w:space="0" w:color="auto"/>
              <w:left w:val="single" w:sz="4" w:space="0" w:color="auto"/>
              <w:bottom w:val="single" w:sz="4" w:space="0" w:color="auto"/>
              <w:right w:val="single" w:sz="4" w:space="0" w:color="auto"/>
            </w:tcBorders>
            <w:hideMark/>
          </w:tcPr>
          <w:p w14:paraId="06BEDC21" w14:textId="77777777" w:rsidR="00673FC2" w:rsidRPr="00DB3250" w:rsidRDefault="00673FC2">
            <w:pPr>
              <w:pStyle w:val="NoSpacing"/>
              <w:tabs>
                <w:tab w:val="left" w:pos="142"/>
              </w:tabs>
              <w:ind w:left="142"/>
              <w:rPr>
                <w:bCs/>
                <w:sz w:val="20"/>
                <w:szCs w:val="20"/>
              </w:rPr>
            </w:pPr>
            <w:r w:rsidRPr="00DB3250">
              <w:rPr>
                <w:sz w:val="20"/>
                <w:szCs w:val="20"/>
              </w:rPr>
              <w:t>Kết quả 2SLS</w:t>
            </w:r>
          </w:p>
        </w:tc>
        <w:tc>
          <w:tcPr>
            <w:tcW w:w="1131" w:type="dxa"/>
            <w:tcBorders>
              <w:top w:val="single" w:sz="4" w:space="0" w:color="auto"/>
              <w:left w:val="single" w:sz="4" w:space="0" w:color="auto"/>
              <w:bottom w:val="single" w:sz="4" w:space="0" w:color="auto"/>
              <w:right w:val="single" w:sz="4" w:space="0" w:color="auto"/>
            </w:tcBorders>
            <w:hideMark/>
          </w:tcPr>
          <w:p w14:paraId="630FA312" w14:textId="77777777" w:rsidR="00673FC2" w:rsidRPr="00DB3250" w:rsidRDefault="00673FC2">
            <w:pPr>
              <w:pStyle w:val="NoSpacing"/>
              <w:tabs>
                <w:tab w:val="left" w:pos="142"/>
              </w:tabs>
              <w:ind w:left="142"/>
              <w:rPr>
                <w:bCs/>
                <w:sz w:val="20"/>
                <w:szCs w:val="20"/>
              </w:rPr>
            </w:pPr>
            <w:r w:rsidRPr="00DB3250">
              <w:rPr>
                <w:sz w:val="20"/>
                <w:szCs w:val="20"/>
              </w:rPr>
              <w:t>Kết quả Heckman</w:t>
            </w:r>
          </w:p>
        </w:tc>
        <w:tc>
          <w:tcPr>
            <w:tcW w:w="1021" w:type="dxa"/>
            <w:tcBorders>
              <w:top w:val="single" w:sz="4" w:space="0" w:color="auto"/>
              <w:left w:val="single" w:sz="4" w:space="0" w:color="auto"/>
              <w:bottom w:val="single" w:sz="4" w:space="0" w:color="auto"/>
              <w:right w:val="single" w:sz="4" w:space="0" w:color="auto"/>
            </w:tcBorders>
            <w:hideMark/>
          </w:tcPr>
          <w:p w14:paraId="69EFD582" w14:textId="77777777" w:rsidR="00673FC2" w:rsidRPr="00DB3250" w:rsidRDefault="00673FC2">
            <w:pPr>
              <w:pStyle w:val="NoSpacing"/>
              <w:tabs>
                <w:tab w:val="left" w:pos="142"/>
              </w:tabs>
              <w:ind w:left="142"/>
              <w:rPr>
                <w:bCs/>
                <w:sz w:val="22"/>
              </w:rPr>
            </w:pPr>
            <w:r w:rsidRPr="00DB3250">
              <w:rPr>
                <w:bCs/>
                <w:sz w:val="22"/>
              </w:rPr>
              <w:t>Kết luận chung</w:t>
            </w:r>
          </w:p>
        </w:tc>
      </w:tr>
      <w:tr w:rsidR="00673FC2" w:rsidRPr="00DB3250" w14:paraId="1EC6B672" w14:textId="77777777" w:rsidTr="00695FE9">
        <w:trPr>
          <w:trHeight w:hRule="exact" w:val="340"/>
        </w:trPr>
        <w:tc>
          <w:tcPr>
            <w:tcW w:w="1075" w:type="dxa"/>
            <w:tcBorders>
              <w:top w:val="single" w:sz="4" w:space="0" w:color="auto"/>
              <w:left w:val="single" w:sz="4" w:space="0" w:color="auto"/>
              <w:bottom w:val="single" w:sz="4" w:space="0" w:color="auto"/>
              <w:right w:val="single" w:sz="4" w:space="0" w:color="auto"/>
            </w:tcBorders>
            <w:hideMark/>
          </w:tcPr>
          <w:p w14:paraId="6F42AA92" w14:textId="77777777" w:rsidR="00673FC2" w:rsidRPr="00DB3250" w:rsidRDefault="00673FC2">
            <w:pPr>
              <w:pStyle w:val="NoSpacing"/>
              <w:tabs>
                <w:tab w:val="left" w:pos="142"/>
              </w:tabs>
              <w:ind w:left="142"/>
              <w:rPr>
                <w:i/>
                <w:iCs/>
                <w:sz w:val="20"/>
                <w:szCs w:val="20"/>
              </w:rPr>
            </w:pPr>
            <w:r w:rsidRPr="00DB3250">
              <w:rPr>
                <w:i/>
                <w:iCs/>
                <w:sz w:val="20"/>
                <w:szCs w:val="20"/>
              </w:rPr>
              <w:t>β</w:t>
            </w:r>
            <w:r w:rsidRPr="00DB3250">
              <w:rPr>
                <w:i/>
                <w:iCs/>
                <w:sz w:val="20"/>
                <w:szCs w:val="20"/>
                <w:vertAlign w:val="subscript"/>
              </w:rPr>
              <w:t>o</w:t>
            </w:r>
          </w:p>
        </w:tc>
        <w:tc>
          <w:tcPr>
            <w:tcW w:w="763" w:type="dxa"/>
            <w:tcBorders>
              <w:top w:val="single" w:sz="4" w:space="0" w:color="auto"/>
              <w:left w:val="single" w:sz="4" w:space="0" w:color="auto"/>
              <w:bottom w:val="single" w:sz="4" w:space="0" w:color="auto"/>
              <w:right w:val="single" w:sz="4" w:space="0" w:color="auto"/>
            </w:tcBorders>
            <w:hideMark/>
          </w:tcPr>
          <w:p w14:paraId="6B96A590" w14:textId="1745A533" w:rsidR="00673FC2" w:rsidRPr="00DB3250" w:rsidRDefault="003A76F0">
            <w:pPr>
              <w:pStyle w:val="NoSpacing"/>
              <w:tabs>
                <w:tab w:val="left" w:pos="142"/>
              </w:tabs>
              <w:ind w:left="142"/>
              <w:rPr>
                <w:bCs/>
                <w:sz w:val="20"/>
                <w:szCs w:val="20"/>
              </w:rPr>
            </w:pPr>
            <w:r w:rsidRPr="00DB3250">
              <w:rPr>
                <w:bCs/>
                <w:sz w:val="20"/>
                <w:szCs w:val="20"/>
              </w:rPr>
              <w:t>x</w:t>
            </w:r>
          </w:p>
        </w:tc>
        <w:tc>
          <w:tcPr>
            <w:tcW w:w="992" w:type="dxa"/>
            <w:tcBorders>
              <w:top w:val="single" w:sz="4" w:space="0" w:color="auto"/>
              <w:left w:val="single" w:sz="4" w:space="0" w:color="auto"/>
              <w:bottom w:val="single" w:sz="4" w:space="0" w:color="auto"/>
              <w:right w:val="single" w:sz="4" w:space="0" w:color="auto"/>
            </w:tcBorders>
            <w:hideMark/>
          </w:tcPr>
          <w:p w14:paraId="0D5A6F57"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09" w:type="dxa"/>
            <w:tcBorders>
              <w:top w:val="single" w:sz="4" w:space="0" w:color="auto"/>
              <w:left w:val="single" w:sz="4" w:space="0" w:color="auto"/>
              <w:bottom w:val="single" w:sz="4" w:space="0" w:color="auto"/>
              <w:right w:val="single" w:sz="4" w:space="0" w:color="auto"/>
            </w:tcBorders>
            <w:hideMark/>
          </w:tcPr>
          <w:p w14:paraId="616E10FB"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31" w:type="dxa"/>
            <w:tcBorders>
              <w:top w:val="single" w:sz="4" w:space="0" w:color="auto"/>
              <w:left w:val="single" w:sz="4" w:space="0" w:color="auto"/>
              <w:bottom w:val="single" w:sz="4" w:space="0" w:color="auto"/>
              <w:right w:val="single" w:sz="4" w:space="0" w:color="auto"/>
            </w:tcBorders>
            <w:hideMark/>
          </w:tcPr>
          <w:p w14:paraId="568E45BF"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021" w:type="dxa"/>
            <w:tcBorders>
              <w:top w:val="single" w:sz="4" w:space="0" w:color="auto"/>
              <w:left w:val="single" w:sz="4" w:space="0" w:color="auto"/>
              <w:bottom w:val="single" w:sz="4" w:space="0" w:color="auto"/>
              <w:right w:val="single" w:sz="4" w:space="0" w:color="auto"/>
            </w:tcBorders>
            <w:hideMark/>
          </w:tcPr>
          <w:p w14:paraId="2B16A50D" w14:textId="1B60A848" w:rsidR="00673FC2" w:rsidRPr="00DB3250" w:rsidRDefault="004D474E">
            <w:pPr>
              <w:pStyle w:val="NoSpacing"/>
              <w:tabs>
                <w:tab w:val="left" w:pos="142"/>
              </w:tabs>
              <w:ind w:left="142"/>
              <w:rPr>
                <w:bCs/>
                <w:sz w:val="22"/>
              </w:rPr>
            </w:pPr>
            <w:r w:rsidRPr="00DB3250">
              <w:rPr>
                <w:bCs/>
                <w:sz w:val="20"/>
                <w:szCs w:val="20"/>
              </w:rPr>
              <w:t>x</w:t>
            </w:r>
          </w:p>
        </w:tc>
      </w:tr>
      <w:tr w:rsidR="00673FC2" w:rsidRPr="00DB3250" w14:paraId="31EBFE86" w14:textId="77777777" w:rsidTr="00D75B98">
        <w:trPr>
          <w:trHeight w:hRule="exact" w:val="680"/>
        </w:trPr>
        <w:tc>
          <w:tcPr>
            <w:tcW w:w="1075" w:type="dxa"/>
            <w:tcBorders>
              <w:top w:val="single" w:sz="4" w:space="0" w:color="auto"/>
              <w:left w:val="single" w:sz="4" w:space="0" w:color="auto"/>
              <w:bottom w:val="single" w:sz="4" w:space="0" w:color="auto"/>
              <w:right w:val="single" w:sz="4" w:space="0" w:color="auto"/>
            </w:tcBorders>
            <w:vAlign w:val="center"/>
            <w:hideMark/>
          </w:tcPr>
          <w:p w14:paraId="4851FB45" w14:textId="77777777" w:rsidR="00673FC2" w:rsidRPr="00DB3250" w:rsidRDefault="00673FC2">
            <w:pPr>
              <w:pStyle w:val="NoSpacing"/>
              <w:tabs>
                <w:tab w:val="left" w:pos="142"/>
              </w:tabs>
              <w:ind w:left="142"/>
              <w:rPr>
                <w:i/>
                <w:iCs/>
                <w:sz w:val="18"/>
                <w:szCs w:val="18"/>
              </w:rPr>
            </w:pPr>
            <w:r w:rsidRPr="00DB3250">
              <w:rPr>
                <w:i/>
                <w:iCs/>
                <w:sz w:val="18"/>
                <w:szCs w:val="18"/>
              </w:rPr>
              <w:t>β</w:t>
            </w:r>
            <w:r w:rsidRPr="00DB3250">
              <w:rPr>
                <w:i/>
                <w:iCs/>
                <w:sz w:val="18"/>
                <w:szCs w:val="18"/>
                <w:vertAlign w:val="subscript"/>
              </w:rPr>
              <w:t>1</w:t>
            </w:r>
          </w:p>
        </w:tc>
        <w:tc>
          <w:tcPr>
            <w:tcW w:w="763" w:type="dxa"/>
            <w:tcBorders>
              <w:top w:val="single" w:sz="4" w:space="0" w:color="auto"/>
              <w:left w:val="single" w:sz="4" w:space="0" w:color="auto"/>
              <w:bottom w:val="single" w:sz="4" w:space="0" w:color="auto"/>
              <w:right w:val="single" w:sz="4" w:space="0" w:color="auto"/>
            </w:tcBorders>
            <w:vAlign w:val="center"/>
            <w:hideMark/>
          </w:tcPr>
          <w:p w14:paraId="0C216754" w14:textId="77777777" w:rsidR="00673FC2" w:rsidRPr="00DB3250" w:rsidRDefault="00673FC2">
            <w:pPr>
              <w:pStyle w:val="NoSpacing"/>
              <w:tabs>
                <w:tab w:val="left" w:pos="142"/>
              </w:tabs>
              <w:ind w:left="142"/>
              <w:rPr>
                <w:bCs/>
                <w:sz w:val="18"/>
                <w:szCs w:val="18"/>
              </w:rPr>
            </w:pPr>
            <w:r w:rsidRPr="00DB3250">
              <w:rPr>
                <w:bCs/>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85AC26" w14:textId="77777777" w:rsidR="00673FC2" w:rsidRPr="00DB3250" w:rsidRDefault="00673FC2">
            <w:pPr>
              <w:pStyle w:val="NoSpacing"/>
              <w:tabs>
                <w:tab w:val="left" w:pos="142"/>
              </w:tabs>
              <w:ind w:left="142"/>
              <w:rPr>
                <w:bCs/>
                <w:sz w:val="18"/>
                <w:szCs w:val="18"/>
              </w:rPr>
            </w:pPr>
            <w:r w:rsidRPr="00DB3250">
              <w:rPr>
                <w:bCs/>
                <w:sz w:val="18"/>
                <w:szCs w:val="18"/>
              </w:rPr>
              <w:t>+</w:t>
            </w:r>
          </w:p>
        </w:tc>
        <w:tc>
          <w:tcPr>
            <w:tcW w:w="1109" w:type="dxa"/>
            <w:tcBorders>
              <w:top w:val="single" w:sz="4" w:space="0" w:color="auto"/>
              <w:left w:val="single" w:sz="4" w:space="0" w:color="auto"/>
              <w:bottom w:val="single" w:sz="4" w:space="0" w:color="auto"/>
              <w:right w:val="single" w:sz="4" w:space="0" w:color="auto"/>
            </w:tcBorders>
            <w:vAlign w:val="center"/>
            <w:hideMark/>
          </w:tcPr>
          <w:p w14:paraId="3B2A1535" w14:textId="77777777" w:rsidR="00673FC2" w:rsidRPr="00DB3250" w:rsidRDefault="00673FC2">
            <w:pPr>
              <w:pStyle w:val="NoSpacing"/>
              <w:tabs>
                <w:tab w:val="left" w:pos="142"/>
              </w:tabs>
              <w:ind w:left="142"/>
              <w:rPr>
                <w:bCs/>
                <w:sz w:val="18"/>
                <w:szCs w:val="18"/>
              </w:rPr>
            </w:pPr>
            <w:r w:rsidRPr="00DB3250">
              <w:rPr>
                <w:bCs/>
                <w:sz w:val="18"/>
                <w:szCs w:val="18"/>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87C5F34" w14:textId="77777777" w:rsidR="00673FC2" w:rsidRPr="00DB3250" w:rsidRDefault="00673FC2">
            <w:pPr>
              <w:pStyle w:val="NoSpacing"/>
              <w:tabs>
                <w:tab w:val="left" w:pos="142"/>
              </w:tabs>
              <w:ind w:left="142"/>
              <w:rPr>
                <w:bCs/>
                <w:sz w:val="18"/>
                <w:szCs w:val="18"/>
              </w:rPr>
            </w:pPr>
            <w:r w:rsidRPr="00DB3250">
              <w:rPr>
                <w:bCs/>
                <w:sz w:val="18"/>
                <w:szCs w:val="18"/>
              </w:rPr>
              <w:t xml:space="preserve">Không ảnh hưởng </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65D3CA3" w14:textId="77777777" w:rsidR="00673FC2" w:rsidRPr="00DB3250" w:rsidRDefault="00673FC2" w:rsidP="00D75B98">
            <w:pPr>
              <w:pStyle w:val="NoSpacing"/>
              <w:tabs>
                <w:tab w:val="left" w:pos="142"/>
              </w:tabs>
              <w:jc w:val="left"/>
              <w:rPr>
                <w:bCs/>
                <w:sz w:val="18"/>
                <w:szCs w:val="18"/>
              </w:rPr>
            </w:pPr>
            <w:r w:rsidRPr="00DB3250">
              <w:rPr>
                <w:bCs/>
                <w:sz w:val="18"/>
                <w:szCs w:val="18"/>
              </w:rPr>
              <w:t>Không ảnh hưởng</w:t>
            </w:r>
          </w:p>
        </w:tc>
      </w:tr>
      <w:tr w:rsidR="00673FC2" w:rsidRPr="00DB3250" w14:paraId="3A67FAB3" w14:textId="77777777" w:rsidTr="00695FE9">
        <w:trPr>
          <w:trHeight w:hRule="exact" w:val="340"/>
        </w:trPr>
        <w:tc>
          <w:tcPr>
            <w:tcW w:w="1075" w:type="dxa"/>
            <w:tcBorders>
              <w:top w:val="single" w:sz="4" w:space="0" w:color="auto"/>
              <w:left w:val="single" w:sz="4" w:space="0" w:color="auto"/>
              <w:bottom w:val="single" w:sz="4" w:space="0" w:color="auto"/>
              <w:right w:val="single" w:sz="4" w:space="0" w:color="auto"/>
            </w:tcBorders>
            <w:hideMark/>
          </w:tcPr>
          <w:p w14:paraId="45903531" w14:textId="77777777" w:rsidR="00673FC2" w:rsidRPr="00DB3250" w:rsidRDefault="00673FC2">
            <w:pPr>
              <w:pStyle w:val="NoSpacing"/>
              <w:tabs>
                <w:tab w:val="left" w:pos="142"/>
              </w:tabs>
              <w:ind w:left="142"/>
              <w:rPr>
                <w:i/>
                <w:iCs/>
                <w:sz w:val="20"/>
                <w:szCs w:val="20"/>
              </w:rPr>
            </w:pPr>
            <w:r w:rsidRPr="00DB3250">
              <w:rPr>
                <w:i/>
                <w:iCs/>
                <w:sz w:val="20"/>
                <w:szCs w:val="20"/>
              </w:rPr>
              <w:t>β</w:t>
            </w:r>
            <w:r w:rsidRPr="00DB3250">
              <w:rPr>
                <w:i/>
                <w:iCs/>
                <w:sz w:val="20"/>
                <w:szCs w:val="20"/>
                <w:vertAlign w:val="subscript"/>
              </w:rPr>
              <w:t>2-&gt;</w:t>
            </w:r>
            <w:r w:rsidRPr="00DB3250">
              <w:rPr>
                <w:i/>
                <w:iCs/>
                <w:sz w:val="20"/>
                <w:szCs w:val="20"/>
              </w:rPr>
              <w:t xml:space="preserve"> β</w:t>
            </w:r>
            <w:r w:rsidRPr="00DB3250">
              <w:rPr>
                <w:i/>
                <w:iCs/>
                <w:sz w:val="20"/>
                <w:szCs w:val="20"/>
                <w:vertAlign w:val="subscript"/>
              </w:rPr>
              <w:t>7</w:t>
            </w:r>
          </w:p>
        </w:tc>
        <w:tc>
          <w:tcPr>
            <w:tcW w:w="763" w:type="dxa"/>
            <w:tcBorders>
              <w:top w:val="single" w:sz="4" w:space="0" w:color="auto"/>
              <w:left w:val="single" w:sz="4" w:space="0" w:color="auto"/>
              <w:bottom w:val="single" w:sz="4" w:space="0" w:color="auto"/>
              <w:right w:val="single" w:sz="4" w:space="0" w:color="auto"/>
            </w:tcBorders>
            <w:hideMark/>
          </w:tcPr>
          <w:p w14:paraId="485582D3" w14:textId="44D1FC93" w:rsidR="00673FC2" w:rsidRPr="00DB3250" w:rsidRDefault="003A76F0">
            <w:pPr>
              <w:pStyle w:val="NoSpacing"/>
              <w:tabs>
                <w:tab w:val="left" w:pos="142"/>
              </w:tabs>
              <w:ind w:left="142"/>
              <w:rPr>
                <w:bCs/>
                <w:sz w:val="20"/>
                <w:szCs w:val="20"/>
              </w:rPr>
            </w:pPr>
            <w:r w:rsidRPr="00DB3250">
              <w:rPr>
                <w:bCs/>
                <w:sz w:val="20"/>
                <w:szCs w:val="20"/>
              </w:rPr>
              <w:t>x</w:t>
            </w:r>
          </w:p>
        </w:tc>
        <w:tc>
          <w:tcPr>
            <w:tcW w:w="992" w:type="dxa"/>
            <w:tcBorders>
              <w:top w:val="single" w:sz="4" w:space="0" w:color="auto"/>
              <w:left w:val="single" w:sz="4" w:space="0" w:color="auto"/>
              <w:bottom w:val="single" w:sz="4" w:space="0" w:color="auto"/>
              <w:right w:val="single" w:sz="4" w:space="0" w:color="auto"/>
            </w:tcBorders>
            <w:hideMark/>
          </w:tcPr>
          <w:p w14:paraId="1388B352"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09" w:type="dxa"/>
            <w:tcBorders>
              <w:top w:val="single" w:sz="4" w:space="0" w:color="auto"/>
              <w:left w:val="single" w:sz="4" w:space="0" w:color="auto"/>
              <w:bottom w:val="single" w:sz="4" w:space="0" w:color="auto"/>
              <w:right w:val="single" w:sz="4" w:space="0" w:color="auto"/>
            </w:tcBorders>
            <w:hideMark/>
          </w:tcPr>
          <w:p w14:paraId="7E53FC05"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31" w:type="dxa"/>
            <w:tcBorders>
              <w:top w:val="single" w:sz="4" w:space="0" w:color="auto"/>
              <w:left w:val="single" w:sz="4" w:space="0" w:color="auto"/>
              <w:bottom w:val="single" w:sz="4" w:space="0" w:color="auto"/>
              <w:right w:val="single" w:sz="4" w:space="0" w:color="auto"/>
            </w:tcBorders>
            <w:hideMark/>
          </w:tcPr>
          <w:p w14:paraId="76F84499"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021" w:type="dxa"/>
            <w:tcBorders>
              <w:top w:val="single" w:sz="4" w:space="0" w:color="auto"/>
              <w:left w:val="single" w:sz="4" w:space="0" w:color="auto"/>
              <w:bottom w:val="single" w:sz="4" w:space="0" w:color="auto"/>
              <w:right w:val="single" w:sz="4" w:space="0" w:color="auto"/>
            </w:tcBorders>
            <w:hideMark/>
          </w:tcPr>
          <w:p w14:paraId="2D6C9A4B" w14:textId="2315FECB" w:rsidR="00673FC2" w:rsidRPr="00DB3250" w:rsidRDefault="004D474E">
            <w:pPr>
              <w:pStyle w:val="NoSpacing"/>
              <w:tabs>
                <w:tab w:val="left" w:pos="142"/>
              </w:tabs>
              <w:ind w:left="142"/>
              <w:rPr>
                <w:bCs/>
                <w:sz w:val="22"/>
              </w:rPr>
            </w:pPr>
            <w:r w:rsidRPr="00DB3250">
              <w:rPr>
                <w:bCs/>
                <w:sz w:val="20"/>
                <w:szCs w:val="20"/>
              </w:rPr>
              <w:t>x</w:t>
            </w:r>
          </w:p>
        </w:tc>
      </w:tr>
      <w:tr w:rsidR="00673FC2" w:rsidRPr="00DB3250" w14:paraId="700A0CCF" w14:textId="77777777" w:rsidTr="00B96134">
        <w:trPr>
          <w:trHeight w:hRule="exact" w:val="1418"/>
        </w:trPr>
        <w:tc>
          <w:tcPr>
            <w:tcW w:w="6091" w:type="dxa"/>
            <w:gridSpan w:val="6"/>
            <w:tcBorders>
              <w:top w:val="single" w:sz="4" w:space="0" w:color="auto"/>
              <w:left w:val="single" w:sz="4" w:space="0" w:color="auto"/>
              <w:bottom w:val="single" w:sz="4" w:space="0" w:color="auto"/>
              <w:right w:val="single" w:sz="4" w:space="0" w:color="auto"/>
            </w:tcBorders>
          </w:tcPr>
          <w:p w14:paraId="739FC892" w14:textId="77777777" w:rsidR="009B338A" w:rsidRPr="00DB3250" w:rsidRDefault="00673FC2" w:rsidP="00B96134">
            <w:pPr>
              <w:tabs>
                <w:tab w:val="left" w:pos="142"/>
                <w:tab w:val="left" w:pos="1134"/>
              </w:tabs>
              <w:spacing w:after="0" w:line="240" w:lineRule="exact"/>
              <w:ind w:left="142"/>
              <w:jc w:val="both"/>
              <w:rPr>
                <w:bCs/>
                <w:sz w:val="20"/>
                <w:szCs w:val="20"/>
              </w:rPr>
            </w:pPr>
            <w:r w:rsidRPr="00DB3250">
              <w:rPr>
                <w:bCs/>
                <w:sz w:val="20"/>
                <w:szCs w:val="20"/>
              </w:rPr>
              <w:t>H5: Ảnh hưởng điều tiết của cạnh tranh (H) lên mối quan hệ giữa công bố thông tin môi trường, xã hội, quản trị (ESG) với giá trị doanh nghiệp (Tobin’s Q)</w:t>
            </w:r>
          </w:p>
          <w:p w14:paraId="00D38225" w14:textId="77A798DA" w:rsidR="00673FC2" w:rsidRPr="00DB3250" w:rsidRDefault="00673FC2" w:rsidP="00B96134">
            <w:pPr>
              <w:tabs>
                <w:tab w:val="left" w:pos="142"/>
                <w:tab w:val="left" w:pos="1134"/>
              </w:tabs>
              <w:spacing w:after="0" w:line="240" w:lineRule="exact"/>
              <w:ind w:left="142"/>
              <w:jc w:val="both"/>
              <w:rPr>
                <w:iCs/>
                <w:sz w:val="20"/>
                <w:szCs w:val="20"/>
              </w:rPr>
            </w:pPr>
            <w:r w:rsidRPr="00DB3250">
              <w:rPr>
                <w:b/>
                <w:iCs/>
                <w:sz w:val="20"/>
                <w:szCs w:val="20"/>
              </w:rPr>
              <w:t xml:space="preserve">Mô hình 5: </w:t>
            </w:r>
            <w:r w:rsidRPr="00DB3250">
              <w:rPr>
                <w:iCs/>
                <w:sz w:val="20"/>
                <w:szCs w:val="20"/>
              </w:rPr>
              <w:t>Tobin’s  Q</w:t>
            </w:r>
            <w:r w:rsidRPr="00DB3250">
              <w:rPr>
                <w:iCs/>
                <w:sz w:val="20"/>
                <w:szCs w:val="20"/>
                <w:vertAlign w:val="subscript"/>
              </w:rPr>
              <w:t xml:space="preserve">i,t </w:t>
            </w:r>
            <w:r w:rsidRPr="00DB3250">
              <w:rPr>
                <w:iCs/>
                <w:sz w:val="20"/>
                <w:szCs w:val="20"/>
              </w:rPr>
              <w:t>= β</w:t>
            </w:r>
            <w:r w:rsidRPr="00DB3250">
              <w:rPr>
                <w:iCs/>
                <w:sz w:val="20"/>
                <w:szCs w:val="20"/>
                <w:vertAlign w:val="subscript"/>
              </w:rPr>
              <w:t>o</w:t>
            </w:r>
            <w:r w:rsidRPr="00DB3250">
              <w:rPr>
                <w:iCs/>
                <w:sz w:val="20"/>
                <w:szCs w:val="20"/>
              </w:rPr>
              <w:t xml:space="preserve"> + β</w:t>
            </w:r>
            <w:r w:rsidRPr="00DB3250">
              <w:rPr>
                <w:iCs/>
                <w:sz w:val="20"/>
                <w:szCs w:val="20"/>
                <w:vertAlign w:val="subscript"/>
              </w:rPr>
              <w:t>1</w:t>
            </w:r>
            <w:r w:rsidRPr="00DB3250">
              <w:rPr>
                <w:iCs/>
                <w:sz w:val="20"/>
                <w:szCs w:val="20"/>
              </w:rPr>
              <w:t>ESG</w:t>
            </w:r>
            <w:r w:rsidRPr="00DB3250">
              <w:rPr>
                <w:iCs/>
                <w:sz w:val="20"/>
                <w:szCs w:val="20"/>
                <w:vertAlign w:val="subscript"/>
              </w:rPr>
              <w:t>i,t</w:t>
            </w:r>
            <w:r w:rsidRPr="00DB3250">
              <w:rPr>
                <w:iCs/>
                <w:sz w:val="20"/>
                <w:szCs w:val="20"/>
              </w:rPr>
              <w:t xml:space="preserve"> + β</w:t>
            </w:r>
            <w:r w:rsidRPr="00DB3250">
              <w:rPr>
                <w:iCs/>
                <w:sz w:val="20"/>
                <w:szCs w:val="20"/>
                <w:vertAlign w:val="subscript"/>
              </w:rPr>
              <w:t>2</w:t>
            </w:r>
            <w:r w:rsidRPr="00DB3250">
              <w:rPr>
                <w:iCs/>
                <w:sz w:val="20"/>
                <w:szCs w:val="20"/>
              </w:rPr>
              <w:t>H</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3</w:t>
            </w:r>
            <w:r w:rsidRPr="00DB3250">
              <w:rPr>
                <w:iCs/>
                <w:sz w:val="20"/>
                <w:szCs w:val="20"/>
              </w:rPr>
              <w:t>ESG</w:t>
            </w:r>
            <w:r w:rsidRPr="00DB3250">
              <w:rPr>
                <w:iCs/>
                <w:sz w:val="20"/>
                <w:szCs w:val="20"/>
                <w:vertAlign w:val="subscript"/>
              </w:rPr>
              <w:t xml:space="preserve"> i,t </w:t>
            </w:r>
            <w:r w:rsidRPr="00DB3250">
              <w:rPr>
                <w:iCs/>
                <w:sz w:val="20"/>
                <w:szCs w:val="20"/>
              </w:rPr>
              <w:t>*H</w:t>
            </w:r>
            <w:r w:rsidRPr="00DB3250">
              <w:rPr>
                <w:iCs/>
                <w:sz w:val="20"/>
                <w:szCs w:val="20"/>
                <w:vertAlign w:val="subscript"/>
              </w:rPr>
              <w:t xml:space="preserve">i,t </w:t>
            </w:r>
            <w:r w:rsidRPr="00DB3250">
              <w:rPr>
                <w:iCs/>
                <w:sz w:val="20"/>
                <w:szCs w:val="20"/>
              </w:rPr>
              <w:t>+ β</w:t>
            </w:r>
            <w:r w:rsidRPr="00DB3250">
              <w:rPr>
                <w:iCs/>
                <w:sz w:val="20"/>
                <w:szCs w:val="20"/>
                <w:vertAlign w:val="subscript"/>
              </w:rPr>
              <w:t>4</w:t>
            </w:r>
            <w:r w:rsidRPr="00DB3250">
              <w:rPr>
                <w:iCs/>
                <w:sz w:val="20"/>
                <w:szCs w:val="20"/>
              </w:rPr>
              <w:t>TSCĐ</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5</w:t>
            </w:r>
            <w:r w:rsidRPr="00DB3250">
              <w:rPr>
                <w:iCs/>
                <w:sz w:val="20"/>
                <w:szCs w:val="20"/>
              </w:rPr>
              <w:t>LnQM</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6</w:t>
            </w:r>
            <w:r w:rsidRPr="00DB3250">
              <w:rPr>
                <w:iCs/>
                <w:sz w:val="20"/>
                <w:szCs w:val="20"/>
              </w:rPr>
              <w:t>DBTC</w:t>
            </w:r>
            <w:r w:rsidRPr="00DB3250">
              <w:rPr>
                <w:iCs/>
                <w:sz w:val="20"/>
                <w:szCs w:val="20"/>
                <w:vertAlign w:val="subscript"/>
              </w:rPr>
              <w:t xml:space="preserve"> i,t </w:t>
            </w:r>
            <w:r w:rsidRPr="00DB3250">
              <w:rPr>
                <w:iCs/>
                <w:sz w:val="20"/>
                <w:szCs w:val="20"/>
              </w:rPr>
              <w:t>+ β</w:t>
            </w:r>
            <w:r w:rsidRPr="00DB3250">
              <w:rPr>
                <w:iCs/>
                <w:sz w:val="20"/>
                <w:szCs w:val="20"/>
                <w:vertAlign w:val="subscript"/>
              </w:rPr>
              <w:t>7</w:t>
            </w:r>
            <w:r w:rsidRPr="00DB3250">
              <w:rPr>
                <w:iCs/>
                <w:sz w:val="20"/>
                <w:szCs w:val="20"/>
              </w:rPr>
              <w:t>CPSUV</w:t>
            </w:r>
            <w:r w:rsidRPr="00DB3250">
              <w:rPr>
                <w:iCs/>
                <w:sz w:val="20"/>
                <w:szCs w:val="20"/>
                <w:vertAlign w:val="subscript"/>
              </w:rPr>
              <w:t xml:space="preserve"> i,t </w:t>
            </w:r>
            <w:r w:rsidRPr="00DB3250">
              <w:rPr>
                <w:iCs/>
                <w:sz w:val="20"/>
                <w:szCs w:val="20"/>
              </w:rPr>
              <w:t>+ β</w:t>
            </w:r>
            <w:r w:rsidRPr="00DB3250">
              <w:rPr>
                <w:iCs/>
                <w:sz w:val="20"/>
                <w:szCs w:val="20"/>
                <w:vertAlign w:val="subscript"/>
              </w:rPr>
              <w:t xml:space="preserve">8 </w:t>
            </w:r>
            <w:r w:rsidRPr="00DB3250">
              <w:rPr>
                <w:iCs/>
                <w:sz w:val="20"/>
                <w:szCs w:val="20"/>
              </w:rPr>
              <w:t>TĐTT</w:t>
            </w:r>
            <w:r w:rsidRPr="00DB3250">
              <w:rPr>
                <w:iCs/>
                <w:sz w:val="20"/>
                <w:szCs w:val="20"/>
                <w:vertAlign w:val="subscript"/>
              </w:rPr>
              <w:t xml:space="preserve">i,t </w:t>
            </w:r>
            <w:r w:rsidRPr="00DB3250">
              <w:rPr>
                <w:iCs/>
                <w:sz w:val="20"/>
                <w:szCs w:val="20"/>
              </w:rPr>
              <w:t>+ β</w:t>
            </w:r>
            <w:r w:rsidRPr="00DB3250">
              <w:rPr>
                <w:iCs/>
                <w:sz w:val="20"/>
                <w:szCs w:val="20"/>
                <w:vertAlign w:val="subscript"/>
              </w:rPr>
              <w:t>9</w:t>
            </w:r>
            <w:r w:rsidRPr="00DB3250">
              <w:rPr>
                <w:iCs/>
                <w:sz w:val="20"/>
                <w:szCs w:val="20"/>
              </w:rPr>
              <w:t>CASH</w:t>
            </w:r>
            <w:r w:rsidRPr="00DB3250">
              <w:rPr>
                <w:iCs/>
                <w:sz w:val="20"/>
                <w:szCs w:val="20"/>
                <w:vertAlign w:val="subscript"/>
              </w:rPr>
              <w:t xml:space="preserve">i,t </w:t>
            </w:r>
            <w:r w:rsidRPr="00DB3250">
              <w:rPr>
                <w:iCs/>
                <w:sz w:val="20"/>
                <w:szCs w:val="20"/>
              </w:rPr>
              <w:t xml:space="preserve"> + ℇ</w:t>
            </w:r>
            <w:r w:rsidRPr="00DB3250">
              <w:rPr>
                <w:iCs/>
                <w:sz w:val="20"/>
                <w:szCs w:val="20"/>
                <w:vertAlign w:val="subscript"/>
              </w:rPr>
              <w:t>i,t</w:t>
            </w:r>
          </w:p>
          <w:p w14:paraId="4D347219" w14:textId="77777777" w:rsidR="00673FC2" w:rsidRPr="00DB3250" w:rsidRDefault="00673FC2" w:rsidP="00B96134">
            <w:pPr>
              <w:pStyle w:val="NoSpacing"/>
              <w:tabs>
                <w:tab w:val="left" w:pos="142"/>
              </w:tabs>
              <w:spacing w:before="0" w:after="0" w:line="240" w:lineRule="exact"/>
              <w:ind w:left="142"/>
              <w:rPr>
                <w:bCs/>
                <w:sz w:val="20"/>
                <w:szCs w:val="20"/>
              </w:rPr>
            </w:pPr>
          </w:p>
        </w:tc>
      </w:tr>
      <w:tr w:rsidR="00673FC2" w:rsidRPr="00DB3250" w14:paraId="5DD1ED0B" w14:textId="77777777" w:rsidTr="00D75B98">
        <w:trPr>
          <w:trHeight w:hRule="exact" w:val="794"/>
        </w:trPr>
        <w:tc>
          <w:tcPr>
            <w:tcW w:w="1075" w:type="dxa"/>
            <w:tcBorders>
              <w:top w:val="single" w:sz="4" w:space="0" w:color="auto"/>
              <w:left w:val="single" w:sz="4" w:space="0" w:color="auto"/>
              <w:bottom w:val="single" w:sz="4" w:space="0" w:color="auto"/>
              <w:right w:val="single" w:sz="4" w:space="0" w:color="auto"/>
            </w:tcBorders>
            <w:vAlign w:val="center"/>
            <w:hideMark/>
          </w:tcPr>
          <w:p w14:paraId="4C9A63CC" w14:textId="77777777" w:rsidR="00673FC2" w:rsidRPr="00DB3250" w:rsidRDefault="00673FC2">
            <w:pPr>
              <w:pStyle w:val="NoSpacing"/>
              <w:tabs>
                <w:tab w:val="left" w:pos="142"/>
              </w:tabs>
              <w:ind w:left="142"/>
              <w:rPr>
                <w:i/>
                <w:iCs/>
                <w:sz w:val="20"/>
                <w:szCs w:val="20"/>
              </w:rPr>
            </w:pPr>
            <w:r w:rsidRPr="00DB3250">
              <w:rPr>
                <w:sz w:val="20"/>
                <w:szCs w:val="20"/>
              </w:rPr>
              <w:t>Hệ số</w:t>
            </w:r>
          </w:p>
        </w:tc>
        <w:tc>
          <w:tcPr>
            <w:tcW w:w="763" w:type="dxa"/>
            <w:tcBorders>
              <w:top w:val="single" w:sz="4" w:space="0" w:color="auto"/>
              <w:left w:val="single" w:sz="4" w:space="0" w:color="auto"/>
              <w:bottom w:val="single" w:sz="4" w:space="0" w:color="auto"/>
              <w:right w:val="single" w:sz="4" w:space="0" w:color="auto"/>
            </w:tcBorders>
            <w:vAlign w:val="center"/>
            <w:hideMark/>
          </w:tcPr>
          <w:p w14:paraId="59F37A06" w14:textId="77777777" w:rsidR="00673FC2" w:rsidRPr="00DB3250" w:rsidRDefault="00673FC2">
            <w:pPr>
              <w:pStyle w:val="NoSpacing"/>
              <w:tabs>
                <w:tab w:val="left" w:pos="142"/>
              </w:tabs>
              <w:ind w:left="142"/>
              <w:rPr>
                <w:bCs/>
                <w:sz w:val="20"/>
                <w:szCs w:val="20"/>
              </w:rPr>
            </w:pPr>
            <w:r w:rsidRPr="00DB3250">
              <w:rPr>
                <w:sz w:val="20"/>
                <w:szCs w:val="20"/>
              </w:rPr>
              <w:t>Kỳ vọng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9D2E1D" w14:textId="77777777" w:rsidR="00673FC2" w:rsidRPr="00DB3250" w:rsidRDefault="00673FC2" w:rsidP="006922A6">
            <w:pPr>
              <w:pStyle w:val="NoSpacing"/>
              <w:tabs>
                <w:tab w:val="left" w:pos="142"/>
              </w:tabs>
              <w:rPr>
                <w:bCs/>
                <w:sz w:val="20"/>
                <w:szCs w:val="20"/>
              </w:rPr>
            </w:pPr>
            <w:r w:rsidRPr="00DB3250">
              <w:rPr>
                <w:sz w:val="20"/>
                <w:szCs w:val="20"/>
              </w:rPr>
              <w:t>Kết quả OLS</w:t>
            </w:r>
          </w:p>
        </w:tc>
        <w:tc>
          <w:tcPr>
            <w:tcW w:w="1109" w:type="dxa"/>
            <w:tcBorders>
              <w:top w:val="single" w:sz="4" w:space="0" w:color="auto"/>
              <w:left w:val="single" w:sz="4" w:space="0" w:color="auto"/>
              <w:bottom w:val="single" w:sz="4" w:space="0" w:color="auto"/>
              <w:right w:val="single" w:sz="4" w:space="0" w:color="auto"/>
            </w:tcBorders>
            <w:hideMark/>
          </w:tcPr>
          <w:p w14:paraId="64FF0AFD" w14:textId="77777777" w:rsidR="00673FC2" w:rsidRPr="00DB3250" w:rsidRDefault="00673FC2">
            <w:pPr>
              <w:pStyle w:val="NoSpacing"/>
              <w:tabs>
                <w:tab w:val="left" w:pos="142"/>
              </w:tabs>
              <w:ind w:left="142"/>
              <w:rPr>
                <w:bCs/>
                <w:sz w:val="20"/>
                <w:szCs w:val="20"/>
              </w:rPr>
            </w:pPr>
            <w:r w:rsidRPr="00DB3250">
              <w:rPr>
                <w:sz w:val="20"/>
                <w:szCs w:val="20"/>
              </w:rPr>
              <w:t>Kết quả 2SLS</w:t>
            </w:r>
          </w:p>
        </w:tc>
        <w:tc>
          <w:tcPr>
            <w:tcW w:w="1131" w:type="dxa"/>
            <w:tcBorders>
              <w:top w:val="single" w:sz="4" w:space="0" w:color="auto"/>
              <w:left w:val="single" w:sz="4" w:space="0" w:color="auto"/>
              <w:bottom w:val="single" w:sz="4" w:space="0" w:color="auto"/>
              <w:right w:val="single" w:sz="4" w:space="0" w:color="auto"/>
            </w:tcBorders>
            <w:hideMark/>
          </w:tcPr>
          <w:p w14:paraId="275580E0" w14:textId="77777777" w:rsidR="00673FC2" w:rsidRPr="00DB3250" w:rsidRDefault="00673FC2">
            <w:pPr>
              <w:pStyle w:val="NoSpacing"/>
              <w:tabs>
                <w:tab w:val="left" w:pos="142"/>
              </w:tabs>
              <w:ind w:left="142"/>
              <w:rPr>
                <w:bCs/>
                <w:sz w:val="20"/>
                <w:szCs w:val="20"/>
              </w:rPr>
            </w:pPr>
            <w:r w:rsidRPr="00DB3250">
              <w:rPr>
                <w:sz w:val="20"/>
                <w:szCs w:val="20"/>
              </w:rPr>
              <w:t>Kết quả Heckman</w:t>
            </w:r>
          </w:p>
        </w:tc>
        <w:tc>
          <w:tcPr>
            <w:tcW w:w="1021" w:type="dxa"/>
            <w:tcBorders>
              <w:top w:val="single" w:sz="4" w:space="0" w:color="auto"/>
              <w:left w:val="single" w:sz="4" w:space="0" w:color="auto"/>
              <w:bottom w:val="single" w:sz="4" w:space="0" w:color="auto"/>
              <w:right w:val="single" w:sz="4" w:space="0" w:color="auto"/>
            </w:tcBorders>
            <w:hideMark/>
          </w:tcPr>
          <w:p w14:paraId="163DD99C" w14:textId="77777777" w:rsidR="00673FC2" w:rsidRPr="00DB3250" w:rsidRDefault="00673FC2">
            <w:pPr>
              <w:pStyle w:val="NoSpacing"/>
              <w:tabs>
                <w:tab w:val="left" w:pos="142"/>
              </w:tabs>
              <w:ind w:left="142"/>
              <w:rPr>
                <w:bCs/>
                <w:sz w:val="20"/>
                <w:szCs w:val="20"/>
              </w:rPr>
            </w:pPr>
            <w:r w:rsidRPr="00DB3250">
              <w:rPr>
                <w:bCs/>
                <w:sz w:val="20"/>
                <w:szCs w:val="20"/>
              </w:rPr>
              <w:t>Kết luận chung</w:t>
            </w:r>
          </w:p>
        </w:tc>
      </w:tr>
      <w:tr w:rsidR="00673FC2" w:rsidRPr="00DB3250" w14:paraId="3B4A2786" w14:textId="77777777" w:rsidTr="00695FE9">
        <w:trPr>
          <w:trHeight w:hRule="exact" w:val="340"/>
        </w:trPr>
        <w:tc>
          <w:tcPr>
            <w:tcW w:w="1075" w:type="dxa"/>
            <w:tcBorders>
              <w:top w:val="single" w:sz="4" w:space="0" w:color="auto"/>
              <w:left w:val="single" w:sz="4" w:space="0" w:color="auto"/>
              <w:bottom w:val="single" w:sz="4" w:space="0" w:color="auto"/>
              <w:right w:val="single" w:sz="4" w:space="0" w:color="auto"/>
            </w:tcBorders>
            <w:hideMark/>
          </w:tcPr>
          <w:p w14:paraId="597FA1C0" w14:textId="77777777" w:rsidR="00673FC2" w:rsidRPr="00DB3250" w:rsidRDefault="00673FC2">
            <w:pPr>
              <w:pStyle w:val="NoSpacing"/>
              <w:tabs>
                <w:tab w:val="left" w:pos="142"/>
              </w:tabs>
              <w:ind w:left="142"/>
              <w:rPr>
                <w:i/>
                <w:iCs/>
                <w:sz w:val="20"/>
                <w:szCs w:val="20"/>
              </w:rPr>
            </w:pPr>
            <w:r w:rsidRPr="00DB3250">
              <w:rPr>
                <w:i/>
                <w:iCs/>
                <w:sz w:val="20"/>
                <w:szCs w:val="20"/>
              </w:rPr>
              <w:lastRenderedPageBreak/>
              <w:t>β</w:t>
            </w:r>
            <w:r w:rsidRPr="00DB3250">
              <w:rPr>
                <w:i/>
                <w:iCs/>
                <w:sz w:val="20"/>
                <w:szCs w:val="20"/>
                <w:vertAlign w:val="subscript"/>
              </w:rPr>
              <w:t>o-&gt;</w:t>
            </w:r>
            <w:r w:rsidRPr="00DB3250">
              <w:rPr>
                <w:i/>
                <w:iCs/>
                <w:sz w:val="20"/>
                <w:szCs w:val="20"/>
              </w:rPr>
              <w:t xml:space="preserve"> β</w:t>
            </w:r>
            <w:r w:rsidRPr="00DB3250">
              <w:rPr>
                <w:i/>
                <w:iCs/>
                <w:sz w:val="20"/>
                <w:szCs w:val="20"/>
                <w:vertAlign w:val="subscript"/>
              </w:rPr>
              <w:t>2</w:t>
            </w:r>
          </w:p>
        </w:tc>
        <w:tc>
          <w:tcPr>
            <w:tcW w:w="763" w:type="dxa"/>
            <w:tcBorders>
              <w:top w:val="single" w:sz="4" w:space="0" w:color="auto"/>
              <w:left w:val="single" w:sz="4" w:space="0" w:color="auto"/>
              <w:bottom w:val="single" w:sz="4" w:space="0" w:color="auto"/>
              <w:right w:val="single" w:sz="4" w:space="0" w:color="auto"/>
            </w:tcBorders>
            <w:hideMark/>
          </w:tcPr>
          <w:p w14:paraId="106D2C07" w14:textId="38381384" w:rsidR="00673FC2" w:rsidRPr="00DB3250" w:rsidRDefault="003A76F0">
            <w:pPr>
              <w:pStyle w:val="NoSpacing"/>
              <w:tabs>
                <w:tab w:val="left" w:pos="142"/>
              </w:tabs>
              <w:ind w:left="142"/>
              <w:rPr>
                <w:bCs/>
                <w:sz w:val="20"/>
                <w:szCs w:val="20"/>
              </w:rPr>
            </w:pPr>
            <w:r w:rsidRPr="00DB3250">
              <w:rPr>
                <w:bCs/>
                <w:sz w:val="20"/>
                <w:szCs w:val="20"/>
              </w:rPr>
              <w:t>x</w:t>
            </w:r>
          </w:p>
        </w:tc>
        <w:tc>
          <w:tcPr>
            <w:tcW w:w="992" w:type="dxa"/>
            <w:tcBorders>
              <w:top w:val="single" w:sz="4" w:space="0" w:color="auto"/>
              <w:left w:val="single" w:sz="4" w:space="0" w:color="auto"/>
              <w:bottom w:val="single" w:sz="4" w:space="0" w:color="auto"/>
              <w:right w:val="single" w:sz="4" w:space="0" w:color="auto"/>
            </w:tcBorders>
            <w:hideMark/>
          </w:tcPr>
          <w:p w14:paraId="473EC3E3"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09" w:type="dxa"/>
            <w:tcBorders>
              <w:top w:val="single" w:sz="4" w:space="0" w:color="auto"/>
              <w:left w:val="single" w:sz="4" w:space="0" w:color="auto"/>
              <w:bottom w:val="single" w:sz="4" w:space="0" w:color="auto"/>
              <w:right w:val="single" w:sz="4" w:space="0" w:color="auto"/>
            </w:tcBorders>
            <w:hideMark/>
          </w:tcPr>
          <w:p w14:paraId="4DEDAFE9"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31" w:type="dxa"/>
            <w:tcBorders>
              <w:top w:val="single" w:sz="4" w:space="0" w:color="auto"/>
              <w:left w:val="single" w:sz="4" w:space="0" w:color="auto"/>
              <w:bottom w:val="single" w:sz="4" w:space="0" w:color="auto"/>
              <w:right w:val="single" w:sz="4" w:space="0" w:color="auto"/>
            </w:tcBorders>
            <w:hideMark/>
          </w:tcPr>
          <w:p w14:paraId="32824C52"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021" w:type="dxa"/>
            <w:tcBorders>
              <w:top w:val="single" w:sz="4" w:space="0" w:color="auto"/>
              <w:left w:val="single" w:sz="4" w:space="0" w:color="auto"/>
              <w:bottom w:val="single" w:sz="4" w:space="0" w:color="auto"/>
              <w:right w:val="single" w:sz="4" w:space="0" w:color="auto"/>
            </w:tcBorders>
            <w:hideMark/>
          </w:tcPr>
          <w:p w14:paraId="4BB6B4FD" w14:textId="2B8E6898" w:rsidR="00673FC2" w:rsidRPr="00DB3250" w:rsidRDefault="004D474E">
            <w:pPr>
              <w:pStyle w:val="NoSpacing"/>
              <w:tabs>
                <w:tab w:val="left" w:pos="142"/>
              </w:tabs>
              <w:ind w:left="142"/>
              <w:rPr>
                <w:bCs/>
                <w:sz w:val="22"/>
              </w:rPr>
            </w:pPr>
            <w:r w:rsidRPr="00DB3250">
              <w:rPr>
                <w:bCs/>
                <w:sz w:val="20"/>
                <w:szCs w:val="20"/>
              </w:rPr>
              <w:t>x</w:t>
            </w:r>
          </w:p>
        </w:tc>
      </w:tr>
      <w:tr w:rsidR="00673FC2" w:rsidRPr="00DB3250" w14:paraId="581AA963" w14:textId="77777777" w:rsidTr="00695FE9">
        <w:trPr>
          <w:trHeight w:hRule="exact" w:val="340"/>
        </w:trPr>
        <w:tc>
          <w:tcPr>
            <w:tcW w:w="1075" w:type="dxa"/>
            <w:tcBorders>
              <w:top w:val="single" w:sz="4" w:space="0" w:color="auto"/>
              <w:left w:val="single" w:sz="4" w:space="0" w:color="auto"/>
              <w:bottom w:val="single" w:sz="4" w:space="0" w:color="auto"/>
              <w:right w:val="single" w:sz="4" w:space="0" w:color="auto"/>
            </w:tcBorders>
            <w:hideMark/>
          </w:tcPr>
          <w:p w14:paraId="26DB22D0" w14:textId="77777777" w:rsidR="00673FC2" w:rsidRPr="00DB3250" w:rsidRDefault="00673FC2">
            <w:pPr>
              <w:pStyle w:val="NoSpacing"/>
              <w:tabs>
                <w:tab w:val="left" w:pos="142"/>
              </w:tabs>
              <w:ind w:left="142"/>
              <w:rPr>
                <w:i/>
                <w:iCs/>
                <w:sz w:val="20"/>
                <w:szCs w:val="20"/>
              </w:rPr>
            </w:pPr>
            <w:r w:rsidRPr="00DB3250">
              <w:rPr>
                <w:i/>
                <w:iCs/>
                <w:sz w:val="20"/>
                <w:szCs w:val="20"/>
              </w:rPr>
              <w:t>β</w:t>
            </w:r>
            <w:r w:rsidRPr="00DB3250">
              <w:rPr>
                <w:i/>
                <w:iCs/>
                <w:sz w:val="20"/>
                <w:szCs w:val="20"/>
                <w:vertAlign w:val="subscript"/>
              </w:rPr>
              <w:t>3</w:t>
            </w:r>
          </w:p>
        </w:tc>
        <w:tc>
          <w:tcPr>
            <w:tcW w:w="763" w:type="dxa"/>
            <w:tcBorders>
              <w:top w:val="single" w:sz="4" w:space="0" w:color="auto"/>
              <w:left w:val="single" w:sz="4" w:space="0" w:color="auto"/>
              <w:bottom w:val="single" w:sz="4" w:space="0" w:color="auto"/>
              <w:right w:val="single" w:sz="4" w:space="0" w:color="auto"/>
            </w:tcBorders>
            <w:hideMark/>
          </w:tcPr>
          <w:p w14:paraId="3FD344F4" w14:textId="77777777" w:rsidR="00673FC2" w:rsidRPr="00DB3250" w:rsidRDefault="00673FC2">
            <w:pPr>
              <w:pStyle w:val="NoSpacing"/>
              <w:tabs>
                <w:tab w:val="left" w:pos="142"/>
              </w:tabs>
              <w:ind w:left="142"/>
              <w:rPr>
                <w:bCs/>
                <w:sz w:val="20"/>
                <w:szCs w:val="20"/>
              </w:rPr>
            </w:pPr>
            <w:r w:rsidRPr="00DB3250">
              <w:rPr>
                <w:bCs/>
                <w:sz w:val="20"/>
                <w:szCs w:val="20"/>
              </w:rPr>
              <w:t>+</w:t>
            </w:r>
          </w:p>
        </w:tc>
        <w:tc>
          <w:tcPr>
            <w:tcW w:w="992" w:type="dxa"/>
            <w:tcBorders>
              <w:top w:val="single" w:sz="4" w:space="0" w:color="auto"/>
              <w:left w:val="single" w:sz="4" w:space="0" w:color="auto"/>
              <w:bottom w:val="single" w:sz="4" w:space="0" w:color="auto"/>
              <w:right w:val="single" w:sz="4" w:space="0" w:color="auto"/>
            </w:tcBorders>
            <w:hideMark/>
          </w:tcPr>
          <w:p w14:paraId="270911BE" w14:textId="77777777" w:rsidR="00673FC2" w:rsidRPr="00DB3250" w:rsidRDefault="00673FC2">
            <w:pPr>
              <w:pStyle w:val="NoSpacing"/>
              <w:tabs>
                <w:tab w:val="left" w:pos="142"/>
              </w:tabs>
              <w:ind w:left="142"/>
              <w:rPr>
                <w:bCs/>
                <w:sz w:val="20"/>
                <w:szCs w:val="20"/>
              </w:rPr>
            </w:pPr>
            <w:r w:rsidRPr="00DB3250">
              <w:rPr>
                <w:bCs/>
                <w:sz w:val="20"/>
                <w:szCs w:val="20"/>
              </w:rPr>
              <w:t>+</w:t>
            </w:r>
          </w:p>
        </w:tc>
        <w:tc>
          <w:tcPr>
            <w:tcW w:w="1109" w:type="dxa"/>
            <w:tcBorders>
              <w:top w:val="single" w:sz="4" w:space="0" w:color="auto"/>
              <w:left w:val="single" w:sz="4" w:space="0" w:color="auto"/>
              <w:bottom w:val="single" w:sz="4" w:space="0" w:color="auto"/>
              <w:right w:val="single" w:sz="4" w:space="0" w:color="auto"/>
            </w:tcBorders>
            <w:hideMark/>
          </w:tcPr>
          <w:p w14:paraId="21FA7C58" w14:textId="77777777" w:rsidR="00673FC2" w:rsidRPr="00DB3250" w:rsidRDefault="00673FC2">
            <w:pPr>
              <w:pStyle w:val="NoSpacing"/>
              <w:tabs>
                <w:tab w:val="left" w:pos="142"/>
              </w:tabs>
              <w:ind w:left="142"/>
              <w:rPr>
                <w:bCs/>
                <w:sz w:val="20"/>
                <w:szCs w:val="20"/>
              </w:rPr>
            </w:pPr>
            <w:r w:rsidRPr="00DB3250">
              <w:rPr>
                <w:bCs/>
                <w:sz w:val="20"/>
                <w:szCs w:val="20"/>
              </w:rPr>
              <w:t>+</w:t>
            </w:r>
          </w:p>
        </w:tc>
        <w:tc>
          <w:tcPr>
            <w:tcW w:w="1131" w:type="dxa"/>
            <w:tcBorders>
              <w:top w:val="single" w:sz="4" w:space="0" w:color="auto"/>
              <w:left w:val="single" w:sz="4" w:space="0" w:color="auto"/>
              <w:bottom w:val="single" w:sz="4" w:space="0" w:color="auto"/>
              <w:right w:val="single" w:sz="4" w:space="0" w:color="auto"/>
            </w:tcBorders>
            <w:hideMark/>
          </w:tcPr>
          <w:p w14:paraId="2180F90A" w14:textId="77777777" w:rsidR="00673FC2" w:rsidRPr="00DB3250" w:rsidRDefault="00673FC2">
            <w:pPr>
              <w:pStyle w:val="NoSpacing"/>
              <w:tabs>
                <w:tab w:val="left" w:pos="142"/>
              </w:tabs>
              <w:ind w:left="142"/>
              <w:rPr>
                <w:bCs/>
                <w:sz w:val="20"/>
                <w:szCs w:val="20"/>
              </w:rPr>
            </w:pPr>
            <w:r w:rsidRPr="00DB3250">
              <w:rPr>
                <w:bCs/>
                <w:sz w:val="20"/>
                <w:szCs w:val="20"/>
              </w:rPr>
              <w:t>+</w:t>
            </w:r>
          </w:p>
        </w:tc>
        <w:tc>
          <w:tcPr>
            <w:tcW w:w="1021" w:type="dxa"/>
            <w:tcBorders>
              <w:top w:val="single" w:sz="4" w:space="0" w:color="auto"/>
              <w:left w:val="single" w:sz="4" w:space="0" w:color="auto"/>
              <w:bottom w:val="single" w:sz="4" w:space="0" w:color="auto"/>
              <w:right w:val="single" w:sz="4" w:space="0" w:color="auto"/>
            </w:tcBorders>
            <w:hideMark/>
          </w:tcPr>
          <w:p w14:paraId="6BDEA988" w14:textId="77777777" w:rsidR="00673FC2" w:rsidRPr="00DB3250" w:rsidRDefault="00673FC2">
            <w:pPr>
              <w:pStyle w:val="NoSpacing"/>
              <w:tabs>
                <w:tab w:val="left" w:pos="142"/>
              </w:tabs>
              <w:ind w:left="142"/>
              <w:rPr>
                <w:bCs/>
                <w:sz w:val="22"/>
              </w:rPr>
            </w:pPr>
            <w:r w:rsidRPr="00DB3250">
              <w:rPr>
                <w:bCs/>
                <w:sz w:val="22"/>
              </w:rPr>
              <w:t>+</w:t>
            </w:r>
          </w:p>
        </w:tc>
      </w:tr>
      <w:tr w:rsidR="00673FC2" w:rsidRPr="00DB3250" w14:paraId="0110E8DC" w14:textId="77777777" w:rsidTr="00695FE9">
        <w:trPr>
          <w:trHeight w:hRule="exact" w:val="340"/>
        </w:trPr>
        <w:tc>
          <w:tcPr>
            <w:tcW w:w="1075" w:type="dxa"/>
            <w:tcBorders>
              <w:top w:val="single" w:sz="4" w:space="0" w:color="auto"/>
              <w:left w:val="single" w:sz="4" w:space="0" w:color="auto"/>
              <w:bottom w:val="single" w:sz="4" w:space="0" w:color="auto"/>
              <w:right w:val="single" w:sz="4" w:space="0" w:color="auto"/>
            </w:tcBorders>
            <w:hideMark/>
          </w:tcPr>
          <w:p w14:paraId="11E112DC" w14:textId="77777777" w:rsidR="00673FC2" w:rsidRPr="00DB3250" w:rsidRDefault="00673FC2">
            <w:pPr>
              <w:pStyle w:val="NoSpacing"/>
              <w:tabs>
                <w:tab w:val="left" w:pos="142"/>
              </w:tabs>
              <w:ind w:left="142"/>
              <w:rPr>
                <w:i/>
                <w:iCs/>
                <w:sz w:val="20"/>
                <w:szCs w:val="20"/>
              </w:rPr>
            </w:pPr>
            <w:r w:rsidRPr="00DB3250">
              <w:rPr>
                <w:i/>
                <w:iCs/>
                <w:sz w:val="20"/>
                <w:szCs w:val="20"/>
              </w:rPr>
              <w:t>β</w:t>
            </w:r>
            <w:r w:rsidRPr="00DB3250">
              <w:rPr>
                <w:i/>
                <w:iCs/>
                <w:sz w:val="20"/>
                <w:szCs w:val="20"/>
                <w:vertAlign w:val="subscript"/>
              </w:rPr>
              <w:t>4-&gt;</w:t>
            </w:r>
            <w:r w:rsidRPr="00DB3250">
              <w:rPr>
                <w:i/>
                <w:iCs/>
                <w:sz w:val="20"/>
                <w:szCs w:val="20"/>
              </w:rPr>
              <w:t xml:space="preserve"> β</w:t>
            </w:r>
            <w:r w:rsidRPr="00DB3250">
              <w:rPr>
                <w:i/>
                <w:iCs/>
                <w:sz w:val="20"/>
                <w:szCs w:val="20"/>
                <w:vertAlign w:val="subscript"/>
              </w:rPr>
              <w:t>9</w:t>
            </w:r>
          </w:p>
        </w:tc>
        <w:tc>
          <w:tcPr>
            <w:tcW w:w="763" w:type="dxa"/>
            <w:tcBorders>
              <w:top w:val="single" w:sz="4" w:space="0" w:color="auto"/>
              <w:left w:val="single" w:sz="4" w:space="0" w:color="auto"/>
              <w:bottom w:val="single" w:sz="4" w:space="0" w:color="auto"/>
              <w:right w:val="single" w:sz="4" w:space="0" w:color="auto"/>
            </w:tcBorders>
            <w:hideMark/>
          </w:tcPr>
          <w:p w14:paraId="029D37E0" w14:textId="02A0E073" w:rsidR="00673FC2" w:rsidRPr="00DB3250" w:rsidRDefault="003A76F0">
            <w:pPr>
              <w:pStyle w:val="NoSpacing"/>
              <w:tabs>
                <w:tab w:val="left" w:pos="142"/>
              </w:tabs>
              <w:ind w:left="142"/>
              <w:rPr>
                <w:bCs/>
                <w:sz w:val="20"/>
                <w:szCs w:val="20"/>
              </w:rPr>
            </w:pPr>
            <w:r w:rsidRPr="00DB3250">
              <w:rPr>
                <w:bCs/>
                <w:sz w:val="20"/>
                <w:szCs w:val="20"/>
              </w:rPr>
              <w:t>x</w:t>
            </w:r>
          </w:p>
        </w:tc>
        <w:tc>
          <w:tcPr>
            <w:tcW w:w="992" w:type="dxa"/>
            <w:tcBorders>
              <w:top w:val="single" w:sz="4" w:space="0" w:color="auto"/>
              <w:left w:val="single" w:sz="4" w:space="0" w:color="auto"/>
              <w:bottom w:val="single" w:sz="4" w:space="0" w:color="auto"/>
              <w:right w:val="single" w:sz="4" w:space="0" w:color="auto"/>
            </w:tcBorders>
            <w:hideMark/>
          </w:tcPr>
          <w:p w14:paraId="64753775"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09" w:type="dxa"/>
            <w:tcBorders>
              <w:top w:val="single" w:sz="4" w:space="0" w:color="auto"/>
              <w:left w:val="single" w:sz="4" w:space="0" w:color="auto"/>
              <w:bottom w:val="single" w:sz="4" w:space="0" w:color="auto"/>
              <w:right w:val="single" w:sz="4" w:space="0" w:color="auto"/>
            </w:tcBorders>
            <w:hideMark/>
          </w:tcPr>
          <w:p w14:paraId="7FDD6E5A"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31" w:type="dxa"/>
            <w:tcBorders>
              <w:top w:val="single" w:sz="4" w:space="0" w:color="auto"/>
              <w:left w:val="single" w:sz="4" w:space="0" w:color="auto"/>
              <w:bottom w:val="single" w:sz="4" w:space="0" w:color="auto"/>
              <w:right w:val="single" w:sz="4" w:space="0" w:color="auto"/>
            </w:tcBorders>
            <w:hideMark/>
          </w:tcPr>
          <w:p w14:paraId="6CDF6449"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021" w:type="dxa"/>
            <w:tcBorders>
              <w:top w:val="single" w:sz="4" w:space="0" w:color="auto"/>
              <w:left w:val="single" w:sz="4" w:space="0" w:color="auto"/>
              <w:bottom w:val="single" w:sz="4" w:space="0" w:color="auto"/>
              <w:right w:val="single" w:sz="4" w:space="0" w:color="auto"/>
            </w:tcBorders>
            <w:hideMark/>
          </w:tcPr>
          <w:p w14:paraId="51172C72" w14:textId="2E925538" w:rsidR="00673FC2" w:rsidRPr="00DB3250" w:rsidRDefault="004D474E">
            <w:pPr>
              <w:pStyle w:val="NoSpacing"/>
              <w:tabs>
                <w:tab w:val="left" w:pos="142"/>
              </w:tabs>
              <w:ind w:left="142"/>
              <w:rPr>
                <w:bCs/>
                <w:sz w:val="22"/>
              </w:rPr>
            </w:pPr>
            <w:r w:rsidRPr="00DB3250">
              <w:rPr>
                <w:bCs/>
                <w:sz w:val="20"/>
                <w:szCs w:val="20"/>
              </w:rPr>
              <w:t>x</w:t>
            </w:r>
          </w:p>
        </w:tc>
      </w:tr>
      <w:tr w:rsidR="00673FC2" w:rsidRPr="00DB3250" w14:paraId="1C09BF1B" w14:textId="77777777" w:rsidTr="00B96134">
        <w:trPr>
          <w:trHeight w:hRule="exact" w:val="1134"/>
        </w:trPr>
        <w:tc>
          <w:tcPr>
            <w:tcW w:w="6091" w:type="dxa"/>
            <w:gridSpan w:val="6"/>
            <w:tcBorders>
              <w:top w:val="single" w:sz="4" w:space="0" w:color="auto"/>
              <w:left w:val="single" w:sz="4" w:space="0" w:color="auto"/>
              <w:bottom w:val="single" w:sz="4" w:space="0" w:color="auto"/>
              <w:right w:val="single" w:sz="4" w:space="0" w:color="auto"/>
            </w:tcBorders>
          </w:tcPr>
          <w:p w14:paraId="00C1F26D" w14:textId="05EFD29D" w:rsidR="00673FC2" w:rsidRPr="00DB3250" w:rsidRDefault="00673FC2" w:rsidP="00B96134">
            <w:pPr>
              <w:tabs>
                <w:tab w:val="left" w:pos="142"/>
                <w:tab w:val="left" w:pos="1134"/>
              </w:tabs>
              <w:spacing w:after="0" w:line="240" w:lineRule="exact"/>
              <w:ind w:left="142"/>
              <w:jc w:val="both"/>
              <w:rPr>
                <w:iCs/>
                <w:sz w:val="20"/>
                <w:szCs w:val="20"/>
              </w:rPr>
            </w:pPr>
            <w:r w:rsidRPr="00DB3250">
              <w:rPr>
                <w:bCs/>
                <w:sz w:val="20"/>
                <w:szCs w:val="20"/>
              </w:rPr>
              <w:t>H6: Ảnh hưởng điều tiết của cạnh tranh (H) lên mối quan hệ giữa công bố thông tin môi trường (E) với giá trị doanh nghiệp (Tobin’s Q)</w:t>
            </w:r>
          </w:p>
          <w:p w14:paraId="2B7E0369" w14:textId="77777777" w:rsidR="00673FC2" w:rsidRPr="00DB3250" w:rsidRDefault="00673FC2" w:rsidP="00B96134">
            <w:pPr>
              <w:tabs>
                <w:tab w:val="left" w:pos="142"/>
                <w:tab w:val="left" w:pos="1134"/>
              </w:tabs>
              <w:spacing w:after="0" w:line="240" w:lineRule="exact"/>
              <w:ind w:left="142"/>
              <w:jc w:val="both"/>
              <w:rPr>
                <w:iCs/>
                <w:sz w:val="20"/>
                <w:szCs w:val="20"/>
                <w:vertAlign w:val="subscript"/>
              </w:rPr>
            </w:pPr>
            <w:r w:rsidRPr="00DB3250">
              <w:rPr>
                <w:b/>
                <w:iCs/>
                <w:sz w:val="20"/>
                <w:szCs w:val="20"/>
              </w:rPr>
              <w:t xml:space="preserve">Mô hình 6: </w:t>
            </w:r>
            <w:r w:rsidRPr="00DB3250">
              <w:rPr>
                <w:iCs/>
                <w:sz w:val="20"/>
                <w:szCs w:val="20"/>
              </w:rPr>
              <w:t>Tobin’s Q</w:t>
            </w:r>
            <w:r w:rsidRPr="00DB3250">
              <w:rPr>
                <w:iCs/>
                <w:sz w:val="20"/>
                <w:szCs w:val="20"/>
                <w:vertAlign w:val="subscript"/>
              </w:rPr>
              <w:t xml:space="preserve">i,t </w:t>
            </w:r>
            <w:r w:rsidRPr="00DB3250">
              <w:rPr>
                <w:iCs/>
                <w:sz w:val="20"/>
                <w:szCs w:val="20"/>
              </w:rPr>
              <w:t>= β</w:t>
            </w:r>
            <w:r w:rsidRPr="00DB3250">
              <w:rPr>
                <w:iCs/>
                <w:sz w:val="20"/>
                <w:szCs w:val="20"/>
                <w:vertAlign w:val="subscript"/>
              </w:rPr>
              <w:t>o</w:t>
            </w:r>
            <w:r w:rsidRPr="00DB3250">
              <w:rPr>
                <w:iCs/>
                <w:sz w:val="20"/>
                <w:szCs w:val="20"/>
              </w:rPr>
              <w:t xml:space="preserve"> + β</w:t>
            </w:r>
            <w:r w:rsidRPr="00DB3250">
              <w:rPr>
                <w:iCs/>
                <w:sz w:val="20"/>
                <w:szCs w:val="20"/>
                <w:vertAlign w:val="subscript"/>
              </w:rPr>
              <w:t>1</w:t>
            </w:r>
            <w:r w:rsidRPr="00DB3250">
              <w:rPr>
                <w:iCs/>
                <w:sz w:val="20"/>
                <w:szCs w:val="20"/>
              </w:rPr>
              <w:t>E</w:t>
            </w:r>
            <w:r w:rsidRPr="00DB3250">
              <w:rPr>
                <w:iCs/>
                <w:sz w:val="20"/>
                <w:szCs w:val="20"/>
                <w:vertAlign w:val="subscript"/>
              </w:rPr>
              <w:t>i,t</w:t>
            </w:r>
            <w:r w:rsidRPr="00DB3250">
              <w:rPr>
                <w:iCs/>
                <w:sz w:val="20"/>
                <w:szCs w:val="20"/>
              </w:rPr>
              <w:t xml:space="preserve"> + β</w:t>
            </w:r>
            <w:r w:rsidRPr="00DB3250">
              <w:rPr>
                <w:iCs/>
                <w:sz w:val="20"/>
                <w:szCs w:val="20"/>
                <w:vertAlign w:val="subscript"/>
              </w:rPr>
              <w:t>2</w:t>
            </w:r>
            <w:r w:rsidRPr="00DB3250">
              <w:rPr>
                <w:iCs/>
                <w:sz w:val="20"/>
                <w:szCs w:val="20"/>
              </w:rPr>
              <w:t>H</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3</w:t>
            </w:r>
            <w:r w:rsidRPr="00DB3250">
              <w:rPr>
                <w:iCs/>
                <w:sz w:val="20"/>
                <w:szCs w:val="20"/>
              </w:rPr>
              <w:t>E</w:t>
            </w:r>
            <w:r w:rsidRPr="00DB3250">
              <w:rPr>
                <w:iCs/>
                <w:sz w:val="20"/>
                <w:szCs w:val="20"/>
                <w:vertAlign w:val="subscript"/>
              </w:rPr>
              <w:t xml:space="preserve"> i,t </w:t>
            </w:r>
            <w:r w:rsidRPr="00DB3250">
              <w:rPr>
                <w:iCs/>
                <w:sz w:val="20"/>
                <w:szCs w:val="20"/>
              </w:rPr>
              <w:t>*H</w:t>
            </w:r>
            <w:r w:rsidRPr="00DB3250">
              <w:rPr>
                <w:iCs/>
                <w:sz w:val="20"/>
                <w:szCs w:val="20"/>
                <w:vertAlign w:val="subscript"/>
              </w:rPr>
              <w:t xml:space="preserve">i,t </w:t>
            </w:r>
            <w:r w:rsidRPr="00DB3250">
              <w:rPr>
                <w:iCs/>
                <w:sz w:val="20"/>
                <w:szCs w:val="20"/>
              </w:rPr>
              <w:t>+ β</w:t>
            </w:r>
            <w:r w:rsidRPr="00DB3250">
              <w:rPr>
                <w:iCs/>
                <w:sz w:val="20"/>
                <w:szCs w:val="20"/>
                <w:vertAlign w:val="subscript"/>
              </w:rPr>
              <w:t>4</w:t>
            </w:r>
            <w:r w:rsidRPr="00DB3250">
              <w:rPr>
                <w:iCs/>
                <w:sz w:val="20"/>
                <w:szCs w:val="20"/>
              </w:rPr>
              <w:t>TSCĐ</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5</w:t>
            </w:r>
            <w:r w:rsidRPr="00DB3250">
              <w:rPr>
                <w:iCs/>
                <w:sz w:val="20"/>
                <w:szCs w:val="20"/>
              </w:rPr>
              <w:t>LnQM</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6</w:t>
            </w:r>
            <w:r w:rsidRPr="00DB3250">
              <w:rPr>
                <w:iCs/>
                <w:sz w:val="20"/>
                <w:szCs w:val="20"/>
              </w:rPr>
              <w:t>DBTC</w:t>
            </w:r>
            <w:r w:rsidRPr="00DB3250">
              <w:rPr>
                <w:iCs/>
                <w:sz w:val="20"/>
                <w:szCs w:val="20"/>
                <w:vertAlign w:val="subscript"/>
              </w:rPr>
              <w:t xml:space="preserve"> i,t </w:t>
            </w:r>
            <w:r w:rsidRPr="00DB3250">
              <w:rPr>
                <w:iCs/>
                <w:sz w:val="20"/>
                <w:szCs w:val="20"/>
              </w:rPr>
              <w:t>+ β</w:t>
            </w:r>
            <w:r w:rsidRPr="00DB3250">
              <w:rPr>
                <w:iCs/>
                <w:sz w:val="20"/>
                <w:szCs w:val="20"/>
                <w:vertAlign w:val="subscript"/>
              </w:rPr>
              <w:t>7</w:t>
            </w:r>
            <w:r w:rsidRPr="00DB3250">
              <w:rPr>
                <w:iCs/>
                <w:sz w:val="20"/>
                <w:szCs w:val="20"/>
              </w:rPr>
              <w:t>CPSUV</w:t>
            </w:r>
            <w:r w:rsidRPr="00DB3250">
              <w:rPr>
                <w:iCs/>
                <w:sz w:val="20"/>
                <w:szCs w:val="20"/>
                <w:vertAlign w:val="subscript"/>
              </w:rPr>
              <w:t xml:space="preserve"> i,t </w:t>
            </w:r>
            <w:r w:rsidRPr="00DB3250">
              <w:rPr>
                <w:iCs/>
                <w:sz w:val="20"/>
                <w:szCs w:val="20"/>
              </w:rPr>
              <w:t>+ β</w:t>
            </w:r>
            <w:r w:rsidRPr="00DB3250">
              <w:rPr>
                <w:iCs/>
                <w:sz w:val="20"/>
                <w:szCs w:val="20"/>
                <w:vertAlign w:val="subscript"/>
              </w:rPr>
              <w:t xml:space="preserve">8 </w:t>
            </w:r>
            <w:r w:rsidRPr="00DB3250">
              <w:rPr>
                <w:iCs/>
                <w:sz w:val="20"/>
                <w:szCs w:val="20"/>
              </w:rPr>
              <w:t>TĐTT</w:t>
            </w:r>
            <w:r w:rsidRPr="00DB3250">
              <w:rPr>
                <w:iCs/>
                <w:sz w:val="20"/>
                <w:szCs w:val="20"/>
                <w:vertAlign w:val="subscript"/>
              </w:rPr>
              <w:t xml:space="preserve">i,t </w:t>
            </w:r>
            <w:r w:rsidRPr="00DB3250">
              <w:rPr>
                <w:iCs/>
                <w:sz w:val="20"/>
                <w:szCs w:val="20"/>
              </w:rPr>
              <w:t>+ β</w:t>
            </w:r>
            <w:r w:rsidRPr="00DB3250">
              <w:rPr>
                <w:iCs/>
                <w:sz w:val="20"/>
                <w:szCs w:val="20"/>
                <w:vertAlign w:val="subscript"/>
              </w:rPr>
              <w:t>9</w:t>
            </w:r>
            <w:r w:rsidRPr="00DB3250">
              <w:rPr>
                <w:iCs/>
                <w:sz w:val="20"/>
                <w:szCs w:val="20"/>
              </w:rPr>
              <w:t>CASH</w:t>
            </w:r>
            <w:r w:rsidRPr="00DB3250">
              <w:rPr>
                <w:iCs/>
                <w:sz w:val="20"/>
                <w:szCs w:val="20"/>
                <w:vertAlign w:val="subscript"/>
              </w:rPr>
              <w:t xml:space="preserve">i,t </w:t>
            </w:r>
            <w:r w:rsidRPr="00DB3250">
              <w:rPr>
                <w:iCs/>
                <w:sz w:val="20"/>
                <w:szCs w:val="20"/>
              </w:rPr>
              <w:t xml:space="preserve"> + ℇ</w:t>
            </w:r>
            <w:r w:rsidRPr="00DB3250">
              <w:rPr>
                <w:iCs/>
                <w:sz w:val="20"/>
                <w:szCs w:val="20"/>
                <w:vertAlign w:val="subscript"/>
              </w:rPr>
              <w:t>i,t</w:t>
            </w:r>
          </w:p>
          <w:p w14:paraId="1C55A0E2" w14:textId="77777777" w:rsidR="00673FC2" w:rsidRPr="00DB3250" w:rsidRDefault="00673FC2" w:rsidP="00B96134">
            <w:pPr>
              <w:pStyle w:val="NoSpacing"/>
              <w:tabs>
                <w:tab w:val="left" w:pos="142"/>
              </w:tabs>
              <w:spacing w:before="0" w:after="0" w:line="240" w:lineRule="exact"/>
              <w:ind w:left="142"/>
              <w:rPr>
                <w:bCs/>
                <w:sz w:val="20"/>
                <w:szCs w:val="20"/>
              </w:rPr>
            </w:pPr>
          </w:p>
        </w:tc>
      </w:tr>
      <w:tr w:rsidR="00673FC2" w:rsidRPr="00DB3250" w14:paraId="4BC56B7B" w14:textId="77777777" w:rsidTr="00D75B98">
        <w:trPr>
          <w:trHeight w:hRule="exact" w:val="794"/>
        </w:trPr>
        <w:tc>
          <w:tcPr>
            <w:tcW w:w="1075" w:type="dxa"/>
            <w:tcBorders>
              <w:top w:val="single" w:sz="4" w:space="0" w:color="auto"/>
              <w:left w:val="single" w:sz="4" w:space="0" w:color="auto"/>
              <w:bottom w:val="single" w:sz="4" w:space="0" w:color="auto"/>
              <w:right w:val="single" w:sz="4" w:space="0" w:color="auto"/>
            </w:tcBorders>
            <w:vAlign w:val="center"/>
            <w:hideMark/>
          </w:tcPr>
          <w:p w14:paraId="3CF52518" w14:textId="77777777" w:rsidR="00673FC2" w:rsidRPr="00DB3250" w:rsidRDefault="00673FC2">
            <w:pPr>
              <w:pStyle w:val="NoSpacing"/>
              <w:tabs>
                <w:tab w:val="left" w:pos="142"/>
              </w:tabs>
              <w:ind w:left="142"/>
              <w:rPr>
                <w:i/>
                <w:iCs/>
                <w:sz w:val="20"/>
                <w:szCs w:val="20"/>
              </w:rPr>
            </w:pPr>
            <w:r w:rsidRPr="00DB3250">
              <w:rPr>
                <w:sz w:val="20"/>
                <w:szCs w:val="20"/>
              </w:rPr>
              <w:t>Hệ số</w:t>
            </w:r>
          </w:p>
        </w:tc>
        <w:tc>
          <w:tcPr>
            <w:tcW w:w="763" w:type="dxa"/>
            <w:tcBorders>
              <w:top w:val="single" w:sz="4" w:space="0" w:color="auto"/>
              <w:left w:val="single" w:sz="4" w:space="0" w:color="auto"/>
              <w:bottom w:val="single" w:sz="4" w:space="0" w:color="auto"/>
              <w:right w:val="single" w:sz="4" w:space="0" w:color="auto"/>
            </w:tcBorders>
            <w:vAlign w:val="center"/>
            <w:hideMark/>
          </w:tcPr>
          <w:p w14:paraId="239CE758" w14:textId="77777777" w:rsidR="00673FC2" w:rsidRPr="00DB3250" w:rsidRDefault="00673FC2">
            <w:pPr>
              <w:pStyle w:val="NoSpacing"/>
              <w:tabs>
                <w:tab w:val="left" w:pos="142"/>
              </w:tabs>
              <w:ind w:left="142"/>
              <w:rPr>
                <w:bCs/>
                <w:sz w:val="20"/>
                <w:szCs w:val="20"/>
              </w:rPr>
            </w:pPr>
            <w:r w:rsidRPr="00DB3250">
              <w:rPr>
                <w:sz w:val="20"/>
                <w:szCs w:val="20"/>
              </w:rPr>
              <w:t>Kỳ vọng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3E00D" w14:textId="77777777" w:rsidR="00673FC2" w:rsidRPr="00DB3250" w:rsidRDefault="00673FC2" w:rsidP="006922A6">
            <w:pPr>
              <w:pStyle w:val="NoSpacing"/>
              <w:tabs>
                <w:tab w:val="left" w:pos="142"/>
              </w:tabs>
              <w:rPr>
                <w:bCs/>
                <w:sz w:val="20"/>
                <w:szCs w:val="20"/>
              </w:rPr>
            </w:pPr>
            <w:r w:rsidRPr="00DB3250">
              <w:rPr>
                <w:sz w:val="20"/>
                <w:szCs w:val="20"/>
              </w:rPr>
              <w:t>Kết quả OLS</w:t>
            </w:r>
          </w:p>
        </w:tc>
        <w:tc>
          <w:tcPr>
            <w:tcW w:w="1109" w:type="dxa"/>
            <w:tcBorders>
              <w:top w:val="single" w:sz="4" w:space="0" w:color="auto"/>
              <w:left w:val="single" w:sz="4" w:space="0" w:color="auto"/>
              <w:bottom w:val="single" w:sz="4" w:space="0" w:color="auto"/>
              <w:right w:val="single" w:sz="4" w:space="0" w:color="auto"/>
            </w:tcBorders>
            <w:hideMark/>
          </w:tcPr>
          <w:p w14:paraId="73973EB1" w14:textId="77777777" w:rsidR="00673FC2" w:rsidRPr="00DB3250" w:rsidRDefault="00673FC2">
            <w:pPr>
              <w:pStyle w:val="NoSpacing"/>
              <w:tabs>
                <w:tab w:val="left" w:pos="142"/>
              </w:tabs>
              <w:ind w:left="142"/>
              <w:rPr>
                <w:bCs/>
                <w:sz w:val="20"/>
                <w:szCs w:val="20"/>
              </w:rPr>
            </w:pPr>
            <w:r w:rsidRPr="00DB3250">
              <w:rPr>
                <w:sz w:val="20"/>
                <w:szCs w:val="20"/>
              </w:rPr>
              <w:t>Kết quả 2SLS</w:t>
            </w:r>
          </w:p>
        </w:tc>
        <w:tc>
          <w:tcPr>
            <w:tcW w:w="1131" w:type="dxa"/>
            <w:tcBorders>
              <w:top w:val="single" w:sz="4" w:space="0" w:color="auto"/>
              <w:left w:val="single" w:sz="4" w:space="0" w:color="auto"/>
              <w:bottom w:val="single" w:sz="4" w:space="0" w:color="auto"/>
              <w:right w:val="single" w:sz="4" w:space="0" w:color="auto"/>
            </w:tcBorders>
            <w:hideMark/>
          </w:tcPr>
          <w:p w14:paraId="0C4D02B1" w14:textId="77777777" w:rsidR="00673FC2" w:rsidRPr="00DB3250" w:rsidRDefault="00673FC2">
            <w:pPr>
              <w:pStyle w:val="NoSpacing"/>
              <w:tabs>
                <w:tab w:val="left" w:pos="142"/>
              </w:tabs>
              <w:ind w:left="142"/>
              <w:rPr>
                <w:bCs/>
                <w:sz w:val="20"/>
                <w:szCs w:val="20"/>
              </w:rPr>
            </w:pPr>
            <w:r w:rsidRPr="00DB3250">
              <w:rPr>
                <w:sz w:val="20"/>
                <w:szCs w:val="20"/>
              </w:rPr>
              <w:t>Kết quả Heckman</w:t>
            </w:r>
          </w:p>
        </w:tc>
        <w:tc>
          <w:tcPr>
            <w:tcW w:w="1021" w:type="dxa"/>
            <w:tcBorders>
              <w:top w:val="single" w:sz="4" w:space="0" w:color="auto"/>
              <w:left w:val="single" w:sz="4" w:space="0" w:color="auto"/>
              <w:bottom w:val="single" w:sz="4" w:space="0" w:color="auto"/>
              <w:right w:val="single" w:sz="4" w:space="0" w:color="auto"/>
            </w:tcBorders>
            <w:hideMark/>
          </w:tcPr>
          <w:p w14:paraId="016CF37B" w14:textId="77777777" w:rsidR="00673FC2" w:rsidRPr="00DB3250" w:rsidRDefault="00673FC2">
            <w:pPr>
              <w:pStyle w:val="NoSpacing"/>
              <w:tabs>
                <w:tab w:val="left" w:pos="142"/>
              </w:tabs>
              <w:ind w:left="142"/>
              <w:rPr>
                <w:bCs/>
                <w:sz w:val="22"/>
              </w:rPr>
            </w:pPr>
            <w:r w:rsidRPr="00DB3250">
              <w:rPr>
                <w:bCs/>
                <w:sz w:val="22"/>
              </w:rPr>
              <w:t>Kết luận chung</w:t>
            </w:r>
          </w:p>
        </w:tc>
      </w:tr>
      <w:tr w:rsidR="00673FC2" w:rsidRPr="00DB3250" w14:paraId="04BA3972" w14:textId="77777777" w:rsidTr="00695FE9">
        <w:trPr>
          <w:trHeight w:hRule="exact" w:val="340"/>
        </w:trPr>
        <w:tc>
          <w:tcPr>
            <w:tcW w:w="1075" w:type="dxa"/>
            <w:tcBorders>
              <w:top w:val="single" w:sz="4" w:space="0" w:color="auto"/>
              <w:left w:val="single" w:sz="4" w:space="0" w:color="auto"/>
              <w:bottom w:val="single" w:sz="4" w:space="0" w:color="auto"/>
              <w:right w:val="single" w:sz="4" w:space="0" w:color="auto"/>
            </w:tcBorders>
            <w:hideMark/>
          </w:tcPr>
          <w:p w14:paraId="6FB9378E" w14:textId="77777777" w:rsidR="00673FC2" w:rsidRPr="00DB3250" w:rsidRDefault="00673FC2">
            <w:pPr>
              <w:pStyle w:val="NoSpacing"/>
              <w:tabs>
                <w:tab w:val="left" w:pos="142"/>
              </w:tabs>
              <w:ind w:left="142"/>
              <w:rPr>
                <w:i/>
                <w:iCs/>
                <w:sz w:val="20"/>
                <w:szCs w:val="20"/>
              </w:rPr>
            </w:pPr>
            <w:r w:rsidRPr="00DB3250">
              <w:rPr>
                <w:i/>
                <w:iCs/>
                <w:sz w:val="20"/>
                <w:szCs w:val="20"/>
              </w:rPr>
              <w:t>β</w:t>
            </w:r>
            <w:r w:rsidRPr="00DB3250">
              <w:rPr>
                <w:i/>
                <w:iCs/>
                <w:sz w:val="20"/>
                <w:szCs w:val="20"/>
                <w:vertAlign w:val="subscript"/>
              </w:rPr>
              <w:t>o-&gt;</w:t>
            </w:r>
            <w:r w:rsidRPr="00DB3250">
              <w:rPr>
                <w:i/>
                <w:iCs/>
                <w:sz w:val="20"/>
                <w:szCs w:val="20"/>
              </w:rPr>
              <w:t xml:space="preserve"> β</w:t>
            </w:r>
            <w:r w:rsidRPr="00DB3250">
              <w:rPr>
                <w:i/>
                <w:iCs/>
                <w:sz w:val="20"/>
                <w:szCs w:val="20"/>
                <w:vertAlign w:val="subscript"/>
              </w:rPr>
              <w:t>2</w:t>
            </w:r>
          </w:p>
        </w:tc>
        <w:tc>
          <w:tcPr>
            <w:tcW w:w="763" w:type="dxa"/>
            <w:tcBorders>
              <w:top w:val="single" w:sz="4" w:space="0" w:color="auto"/>
              <w:left w:val="single" w:sz="4" w:space="0" w:color="auto"/>
              <w:bottom w:val="single" w:sz="4" w:space="0" w:color="auto"/>
              <w:right w:val="single" w:sz="4" w:space="0" w:color="auto"/>
            </w:tcBorders>
            <w:hideMark/>
          </w:tcPr>
          <w:p w14:paraId="2F954124" w14:textId="5EA70530" w:rsidR="00673FC2" w:rsidRPr="00DB3250" w:rsidRDefault="003A76F0">
            <w:pPr>
              <w:pStyle w:val="NoSpacing"/>
              <w:tabs>
                <w:tab w:val="left" w:pos="142"/>
              </w:tabs>
              <w:ind w:left="142"/>
              <w:rPr>
                <w:bCs/>
                <w:sz w:val="20"/>
                <w:szCs w:val="20"/>
              </w:rPr>
            </w:pPr>
            <w:r w:rsidRPr="00DB3250">
              <w:rPr>
                <w:bCs/>
                <w:sz w:val="20"/>
                <w:szCs w:val="20"/>
              </w:rPr>
              <w:t>x</w:t>
            </w:r>
          </w:p>
        </w:tc>
        <w:tc>
          <w:tcPr>
            <w:tcW w:w="992" w:type="dxa"/>
            <w:tcBorders>
              <w:top w:val="single" w:sz="4" w:space="0" w:color="auto"/>
              <w:left w:val="single" w:sz="4" w:space="0" w:color="auto"/>
              <w:bottom w:val="single" w:sz="4" w:space="0" w:color="auto"/>
              <w:right w:val="single" w:sz="4" w:space="0" w:color="auto"/>
            </w:tcBorders>
            <w:hideMark/>
          </w:tcPr>
          <w:p w14:paraId="0BF0D3FA"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09" w:type="dxa"/>
            <w:tcBorders>
              <w:top w:val="single" w:sz="4" w:space="0" w:color="auto"/>
              <w:left w:val="single" w:sz="4" w:space="0" w:color="auto"/>
              <w:bottom w:val="single" w:sz="4" w:space="0" w:color="auto"/>
              <w:right w:val="single" w:sz="4" w:space="0" w:color="auto"/>
            </w:tcBorders>
            <w:hideMark/>
          </w:tcPr>
          <w:p w14:paraId="3100E5C1"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31" w:type="dxa"/>
            <w:tcBorders>
              <w:top w:val="single" w:sz="4" w:space="0" w:color="auto"/>
              <w:left w:val="single" w:sz="4" w:space="0" w:color="auto"/>
              <w:bottom w:val="single" w:sz="4" w:space="0" w:color="auto"/>
              <w:right w:val="single" w:sz="4" w:space="0" w:color="auto"/>
            </w:tcBorders>
            <w:hideMark/>
          </w:tcPr>
          <w:p w14:paraId="0A7ADEFB"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021" w:type="dxa"/>
            <w:tcBorders>
              <w:top w:val="single" w:sz="4" w:space="0" w:color="auto"/>
              <w:left w:val="single" w:sz="4" w:space="0" w:color="auto"/>
              <w:bottom w:val="single" w:sz="4" w:space="0" w:color="auto"/>
              <w:right w:val="single" w:sz="4" w:space="0" w:color="auto"/>
            </w:tcBorders>
            <w:hideMark/>
          </w:tcPr>
          <w:p w14:paraId="26C8E9B3" w14:textId="19413251" w:rsidR="00673FC2" w:rsidRPr="00DB3250" w:rsidRDefault="004D474E">
            <w:pPr>
              <w:pStyle w:val="NoSpacing"/>
              <w:tabs>
                <w:tab w:val="left" w:pos="142"/>
              </w:tabs>
              <w:ind w:left="142"/>
              <w:rPr>
                <w:bCs/>
                <w:sz w:val="22"/>
              </w:rPr>
            </w:pPr>
            <w:r w:rsidRPr="00DB3250">
              <w:rPr>
                <w:bCs/>
                <w:sz w:val="20"/>
                <w:szCs w:val="20"/>
              </w:rPr>
              <w:t>x</w:t>
            </w:r>
          </w:p>
        </w:tc>
      </w:tr>
      <w:tr w:rsidR="00673FC2" w:rsidRPr="00DB3250" w14:paraId="2A29E8ED" w14:textId="77777777" w:rsidTr="00695FE9">
        <w:trPr>
          <w:trHeight w:hRule="exact" w:val="340"/>
        </w:trPr>
        <w:tc>
          <w:tcPr>
            <w:tcW w:w="1075" w:type="dxa"/>
            <w:tcBorders>
              <w:top w:val="single" w:sz="4" w:space="0" w:color="auto"/>
              <w:left w:val="single" w:sz="4" w:space="0" w:color="auto"/>
              <w:bottom w:val="single" w:sz="4" w:space="0" w:color="auto"/>
              <w:right w:val="single" w:sz="4" w:space="0" w:color="auto"/>
            </w:tcBorders>
            <w:hideMark/>
          </w:tcPr>
          <w:p w14:paraId="773A6D7A" w14:textId="77777777" w:rsidR="00673FC2" w:rsidRPr="00DB3250" w:rsidRDefault="00673FC2">
            <w:pPr>
              <w:pStyle w:val="NoSpacing"/>
              <w:tabs>
                <w:tab w:val="left" w:pos="142"/>
              </w:tabs>
              <w:ind w:left="142"/>
              <w:rPr>
                <w:i/>
                <w:iCs/>
                <w:sz w:val="20"/>
                <w:szCs w:val="20"/>
              </w:rPr>
            </w:pPr>
            <w:r w:rsidRPr="00DB3250">
              <w:rPr>
                <w:i/>
                <w:iCs/>
                <w:sz w:val="20"/>
                <w:szCs w:val="20"/>
              </w:rPr>
              <w:t>β</w:t>
            </w:r>
            <w:r w:rsidRPr="00DB3250">
              <w:rPr>
                <w:i/>
                <w:iCs/>
                <w:sz w:val="20"/>
                <w:szCs w:val="20"/>
                <w:vertAlign w:val="subscript"/>
              </w:rPr>
              <w:t>3</w:t>
            </w:r>
          </w:p>
        </w:tc>
        <w:tc>
          <w:tcPr>
            <w:tcW w:w="763" w:type="dxa"/>
            <w:tcBorders>
              <w:top w:val="single" w:sz="4" w:space="0" w:color="auto"/>
              <w:left w:val="single" w:sz="4" w:space="0" w:color="auto"/>
              <w:bottom w:val="single" w:sz="4" w:space="0" w:color="auto"/>
              <w:right w:val="single" w:sz="4" w:space="0" w:color="auto"/>
            </w:tcBorders>
            <w:hideMark/>
          </w:tcPr>
          <w:p w14:paraId="1786E1D3" w14:textId="77777777" w:rsidR="00673FC2" w:rsidRPr="00DB3250" w:rsidRDefault="00673FC2">
            <w:pPr>
              <w:pStyle w:val="NoSpacing"/>
              <w:tabs>
                <w:tab w:val="left" w:pos="142"/>
              </w:tabs>
              <w:ind w:left="142"/>
              <w:rPr>
                <w:bCs/>
                <w:sz w:val="20"/>
                <w:szCs w:val="20"/>
              </w:rPr>
            </w:pPr>
            <w:r w:rsidRPr="00DB3250">
              <w:rPr>
                <w:bCs/>
                <w:sz w:val="20"/>
                <w:szCs w:val="20"/>
              </w:rPr>
              <w:t>+</w:t>
            </w:r>
          </w:p>
        </w:tc>
        <w:tc>
          <w:tcPr>
            <w:tcW w:w="992" w:type="dxa"/>
            <w:tcBorders>
              <w:top w:val="single" w:sz="4" w:space="0" w:color="auto"/>
              <w:left w:val="single" w:sz="4" w:space="0" w:color="auto"/>
              <w:bottom w:val="single" w:sz="4" w:space="0" w:color="auto"/>
              <w:right w:val="single" w:sz="4" w:space="0" w:color="auto"/>
            </w:tcBorders>
            <w:hideMark/>
          </w:tcPr>
          <w:p w14:paraId="2C9222E9" w14:textId="77777777" w:rsidR="00673FC2" w:rsidRPr="00DB3250" w:rsidRDefault="00673FC2">
            <w:pPr>
              <w:pStyle w:val="NoSpacing"/>
              <w:tabs>
                <w:tab w:val="left" w:pos="142"/>
              </w:tabs>
              <w:ind w:left="142"/>
              <w:rPr>
                <w:bCs/>
                <w:sz w:val="20"/>
                <w:szCs w:val="20"/>
              </w:rPr>
            </w:pPr>
            <w:r w:rsidRPr="00DB3250">
              <w:rPr>
                <w:bCs/>
                <w:sz w:val="20"/>
                <w:szCs w:val="20"/>
              </w:rPr>
              <w:t>+</w:t>
            </w:r>
          </w:p>
        </w:tc>
        <w:tc>
          <w:tcPr>
            <w:tcW w:w="1109" w:type="dxa"/>
            <w:tcBorders>
              <w:top w:val="single" w:sz="4" w:space="0" w:color="auto"/>
              <w:left w:val="single" w:sz="4" w:space="0" w:color="auto"/>
              <w:bottom w:val="single" w:sz="4" w:space="0" w:color="auto"/>
              <w:right w:val="single" w:sz="4" w:space="0" w:color="auto"/>
            </w:tcBorders>
            <w:hideMark/>
          </w:tcPr>
          <w:p w14:paraId="7D521484" w14:textId="77777777" w:rsidR="00673FC2" w:rsidRPr="00DB3250" w:rsidRDefault="00673FC2">
            <w:pPr>
              <w:pStyle w:val="NoSpacing"/>
              <w:tabs>
                <w:tab w:val="left" w:pos="142"/>
              </w:tabs>
              <w:ind w:left="142"/>
              <w:rPr>
                <w:bCs/>
                <w:sz w:val="20"/>
                <w:szCs w:val="20"/>
              </w:rPr>
            </w:pPr>
            <w:r w:rsidRPr="00DB3250">
              <w:rPr>
                <w:bCs/>
                <w:sz w:val="20"/>
                <w:szCs w:val="20"/>
              </w:rPr>
              <w:t>+</w:t>
            </w:r>
          </w:p>
        </w:tc>
        <w:tc>
          <w:tcPr>
            <w:tcW w:w="1131" w:type="dxa"/>
            <w:tcBorders>
              <w:top w:val="single" w:sz="4" w:space="0" w:color="auto"/>
              <w:left w:val="single" w:sz="4" w:space="0" w:color="auto"/>
              <w:bottom w:val="single" w:sz="4" w:space="0" w:color="auto"/>
              <w:right w:val="single" w:sz="4" w:space="0" w:color="auto"/>
            </w:tcBorders>
            <w:hideMark/>
          </w:tcPr>
          <w:p w14:paraId="50E9FDEB" w14:textId="77777777" w:rsidR="00673FC2" w:rsidRPr="00DB3250" w:rsidRDefault="00673FC2">
            <w:pPr>
              <w:pStyle w:val="NoSpacing"/>
              <w:tabs>
                <w:tab w:val="left" w:pos="142"/>
              </w:tabs>
              <w:ind w:left="142"/>
              <w:rPr>
                <w:bCs/>
                <w:sz w:val="20"/>
                <w:szCs w:val="20"/>
              </w:rPr>
            </w:pPr>
            <w:r w:rsidRPr="00DB3250">
              <w:rPr>
                <w:bCs/>
                <w:sz w:val="20"/>
                <w:szCs w:val="20"/>
              </w:rPr>
              <w:t>+</w:t>
            </w:r>
          </w:p>
        </w:tc>
        <w:tc>
          <w:tcPr>
            <w:tcW w:w="1021" w:type="dxa"/>
            <w:tcBorders>
              <w:top w:val="single" w:sz="4" w:space="0" w:color="auto"/>
              <w:left w:val="single" w:sz="4" w:space="0" w:color="auto"/>
              <w:bottom w:val="single" w:sz="4" w:space="0" w:color="auto"/>
              <w:right w:val="single" w:sz="4" w:space="0" w:color="auto"/>
            </w:tcBorders>
            <w:hideMark/>
          </w:tcPr>
          <w:p w14:paraId="3BBF04DA" w14:textId="77777777" w:rsidR="00673FC2" w:rsidRPr="00DB3250" w:rsidRDefault="00673FC2">
            <w:pPr>
              <w:pStyle w:val="NoSpacing"/>
              <w:tabs>
                <w:tab w:val="left" w:pos="142"/>
              </w:tabs>
              <w:ind w:left="142"/>
              <w:rPr>
                <w:bCs/>
                <w:sz w:val="22"/>
              </w:rPr>
            </w:pPr>
            <w:r w:rsidRPr="00DB3250">
              <w:rPr>
                <w:bCs/>
                <w:sz w:val="22"/>
              </w:rPr>
              <w:t>+</w:t>
            </w:r>
          </w:p>
        </w:tc>
      </w:tr>
      <w:tr w:rsidR="00673FC2" w:rsidRPr="00DB3250" w14:paraId="2E9127D4" w14:textId="77777777" w:rsidTr="00695FE9">
        <w:trPr>
          <w:trHeight w:hRule="exact" w:val="340"/>
        </w:trPr>
        <w:tc>
          <w:tcPr>
            <w:tcW w:w="1075" w:type="dxa"/>
            <w:tcBorders>
              <w:top w:val="single" w:sz="4" w:space="0" w:color="auto"/>
              <w:left w:val="single" w:sz="4" w:space="0" w:color="auto"/>
              <w:bottom w:val="single" w:sz="4" w:space="0" w:color="auto"/>
              <w:right w:val="single" w:sz="4" w:space="0" w:color="auto"/>
            </w:tcBorders>
            <w:hideMark/>
          </w:tcPr>
          <w:p w14:paraId="24D99BC0" w14:textId="77777777" w:rsidR="00673FC2" w:rsidRPr="00DB3250" w:rsidRDefault="00673FC2">
            <w:pPr>
              <w:pStyle w:val="NoSpacing"/>
              <w:tabs>
                <w:tab w:val="left" w:pos="142"/>
              </w:tabs>
              <w:ind w:left="142"/>
              <w:rPr>
                <w:i/>
                <w:iCs/>
                <w:sz w:val="20"/>
                <w:szCs w:val="20"/>
              </w:rPr>
            </w:pPr>
            <w:r w:rsidRPr="00DB3250">
              <w:rPr>
                <w:i/>
                <w:iCs/>
                <w:sz w:val="20"/>
                <w:szCs w:val="20"/>
              </w:rPr>
              <w:t>β</w:t>
            </w:r>
            <w:r w:rsidRPr="00DB3250">
              <w:rPr>
                <w:i/>
                <w:iCs/>
                <w:sz w:val="20"/>
                <w:szCs w:val="20"/>
                <w:vertAlign w:val="subscript"/>
              </w:rPr>
              <w:t>4-&gt;</w:t>
            </w:r>
            <w:r w:rsidRPr="00DB3250">
              <w:rPr>
                <w:i/>
                <w:iCs/>
                <w:sz w:val="20"/>
                <w:szCs w:val="20"/>
              </w:rPr>
              <w:t xml:space="preserve"> β</w:t>
            </w:r>
            <w:r w:rsidRPr="00DB3250">
              <w:rPr>
                <w:i/>
                <w:iCs/>
                <w:sz w:val="20"/>
                <w:szCs w:val="20"/>
                <w:vertAlign w:val="subscript"/>
              </w:rPr>
              <w:t>9</w:t>
            </w:r>
          </w:p>
        </w:tc>
        <w:tc>
          <w:tcPr>
            <w:tcW w:w="763" w:type="dxa"/>
            <w:tcBorders>
              <w:top w:val="single" w:sz="4" w:space="0" w:color="auto"/>
              <w:left w:val="single" w:sz="4" w:space="0" w:color="auto"/>
              <w:bottom w:val="single" w:sz="4" w:space="0" w:color="auto"/>
              <w:right w:val="single" w:sz="4" w:space="0" w:color="auto"/>
            </w:tcBorders>
            <w:hideMark/>
          </w:tcPr>
          <w:p w14:paraId="4B38CB73" w14:textId="483C85CA" w:rsidR="00673FC2" w:rsidRPr="00DB3250" w:rsidRDefault="003A76F0">
            <w:pPr>
              <w:pStyle w:val="NoSpacing"/>
              <w:tabs>
                <w:tab w:val="left" w:pos="142"/>
              </w:tabs>
              <w:ind w:left="142"/>
              <w:rPr>
                <w:bCs/>
                <w:sz w:val="20"/>
                <w:szCs w:val="20"/>
              </w:rPr>
            </w:pPr>
            <w:r w:rsidRPr="00DB3250">
              <w:rPr>
                <w:bCs/>
                <w:sz w:val="20"/>
                <w:szCs w:val="20"/>
              </w:rPr>
              <w:t>x</w:t>
            </w:r>
          </w:p>
        </w:tc>
        <w:tc>
          <w:tcPr>
            <w:tcW w:w="992" w:type="dxa"/>
            <w:tcBorders>
              <w:top w:val="single" w:sz="4" w:space="0" w:color="auto"/>
              <w:left w:val="single" w:sz="4" w:space="0" w:color="auto"/>
              <w:bottom w:val="single" w:sz="4" w:space="0" w:color="auto"/>
              <w:right w:val="single" w:sz="4" w:space="0" w:color="auto"/>
            </w:tcBorders>
            <w:hideMark/>
          </w:tcPr>
          <w:p w14:paraId="5CE1C52E"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09" w:type="dxa"/>
            <w:tcBorders>
              <w:top w:val="single" w:sz="4" w:space="0" w:color="auto"/>
              <w:left w:val="single" w:sz="4" w:space="0" w:color="auto"/>
              <w:bottom w:val="single" w:sz="4" w:space="0" w:color="auto"/>
              <w:right w:val="single" w:sz="4" w:space="0" w:color="auto"/>
            </w:tcBorders>
            <w:hideMark/>
          </w:tcPr>
          <w:p w14:paraId="5C565DB6"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31" w:type="dxa"/>
            <w:tcBorders>
              <w:top w:val="single" w:sz="4" w:space="0" w:color="auto"/>
              <w:left w:val="single" w:sz="4" w:space="0" w:color="auto"/>
              <w:bottom w:val="single" w:sz="4" w:space="0" w:color="auto"/>
              <w:right w:val="single" w:sz="4" w:space="0" w:color="auto"/>
            </w:tcBorders>
            <w:hideMark/>
          </w:tcPr>
          <w:p w14:paraId="7855ED73"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021" w:type="dxa"/>
            <w:tcBorders>
              <w:top w:val="single" w:sz="4" w:space="0" w:color="auto"/>
              <w:left w:val="single" w:sz="4" w:space="0" w:color="auto"/>
              <w:bottom w:val="single" w:sz="4" w:space="0" w:color="auto"/>
              <w:right w:val="single" w:sz="4" w:space="0" w:color="auto"/>
            </w:tcBorders>
            <w:hideMark/>
          </w:tcPr>
          <w:p w14:paraId="138348EB" w14:textId="6705103C" w:rsidR="00673FC2" w:rsidRPr="00DB3250" w:rsidRDefault="004D474E">
            <w:pPr>
              <w:pStyle w:val="NoSpacing"/>
              <w:tabs>
                <w:tab w:val="left" w:pos="142"/>
              </w:tabs>
              <w:ind w:left="142"/>
              <w:rPr>
                <w:bCs/>
                <w:sz w:val="22"/>
              </w:rPr>
            </w:pPr>
            <w:r w:rsidRPr="00DB3250">
              <w:rPr>
                <w:bCs/>
                <w:sz w:val="20"/>
                <w:szCs w:val="20"/>
              </w:rPr>
              <w:t>x</w:t>
            </w:r>
          </w:p>
        </w:tc>
      </w:tr>
      <w:tr w:rsidR="00673FC2" w:rsidRPr="00DB3250" w14:paraId="62E5902D" w14:textId="77777777" w:rsidTr="00B96134">
        <w:trPr>
          <w:trHeight w:hRule="exact" w:val="1134"/>
        </w:trPr>
        <w:tc>
          <w:tcPr>
            <w:tcW w:w="6091" w:type="dxa"/>
            <w:gridSpan w:val="6"/>
            <w:tcBorders>
              <w:top w:val="single" w:sz="4" w:space="0" w:color="auto"/>
              <w:left w:val="single" w:sz="4" w:space="0" w:color="auto"/>
              <w:bottom w:val="single" w:sz="4" w:space="0" w:color="auto"/>
              <w:right w:val="single" w:sz="4" w:space="0" w:color="auto"/>
            </w:tcBorders>
          </w:tcPr>
          <w:p w14:paraId="4CEEB9B9" w14:textId="77777777" w:rsidR="004D474E" w:rsidRPr="00DB3250" w:rsidRDefault="00673FC2" w:rsidP="00B96134">
            <w:pPr>
              <w:tabs>
                <w:tab w:val="left" w:pos="142"/>
                <w:tab w:val="left" w:pos="1134"/>
              </w:tabs>
              <w:spacing w:after="0" w:line="240" w:lineRule="exact"/>
              <w:ind w:left="142"/>
              <w:jc w:val="both"/>
              <w:rPr>
                <w:bCs/>
                <w:sz w:val="20"/>
                <w:szCs w:val="20"/>
              </w:rPr>
            </w:pPr>
            <w:r w:rsidRPr="00DB3250">
              <w:rPr>
                <w:bCs/>
                <w:sz w:val="20"/>
                <w:szCs w:val="20"/>
              </w:rPr>
              <w:t>H7: Ảnh hưởng điều tiết của cạnh tranh (H) lên mối quan hệ giữa công bố  thông tin xã hội (S) với giá trị doanh nghiệp (Tobin’s Q)</w:t>
            </w:r>
          </w:p>
          <w:p w14:paraId="6A915FA3" w14:textId="63479A13" w:rsidR="00673FC2" w:rsidRPr="00DB3250" w:rsidRDefault="00673FC2" w:rsidP="00B96134">
            <w:pPr>
              <w:tabs>
                <w:tab w:val="left" w:pos="142"/>
                <w:tab w:val="left" w:pos="1134"/>
              </w:tabs>
              <w:spacing w:after="0" w:line="240" w:lineRule="exact"/>
              <w:ind w:left="142"/>
              <w:jc w:val="both"/>
              <w:rPr>
                <w:iCs/>
                <w:sz w:val="20"/>
                <w:szCs w:val="20"/>
              </w:rPr>
            </w:pPr>
            <w:r w:rsidRPr="00DB3250">
              <w:rPr>
                <w:b/>
                <w:iCs/>
                <w:sz w:val="20"/>
                <w:szCs w:val="20"/>
              </w:rPr>
              <w:t xml:space="preserve">Mô hình 7: </w:t>
            </w:r>
            <w:r w:rsidRPr="00DB3250">
              <w:rPr>
                <w:iCs/>
                <w:sz w:val="20"/>
                <w:szCs w:val="20"/>
              </w:rPr>
              <w:t>Tobin’s Q</w:t>
            </w:r>
            <w:r w:rsidRPr="00DB3250">
              <w:rPr>
                <w:iCs/>
                <w:sz w:val="20"/>
                <w:szCs w:val="20"/>
                <w:vertAlign w:val="subscript"/>
              </w:rPr>
              <w:t xml:space="preserve">i,t </w:t>
            </w:r>
            <w:r w:rsidRPr="00DB3250">
              <w:rPr>
                <w:iCs/>
                <w:sz w:val="20"/>
                <w:szCs w:val="20"/>
              </w:rPr>
              <w:t>= β</w:t>
            </w:r>
            <w:r w:rsidRPr="00DB3250">
              <w:rPr>
                <w:iCs/>
                <w:sz w:val="20"/>
                <w:szCs w:val="20"/>
                <w:vertAlign w:val="subscript"/>
              </w:rPr>
              <w:t>o</w:t>
            </w:r>
            <w:r w:rsidRPr="00DB3250">
              <w:rPr>
                <w:iCs/>
                <w:sz w:val="20"/>
                <w:szCs w:val="20"/>
              </w:rPr>
              <w:t xml:space="preserve"> + β</w:t>
            </w:r>
            <w:r w:rsidRPr="00DB3250">
              <w:rPr>
                <w:iCs/>
                <w:sz w:val="20"/>
                <w:szCs w:val="20"/>
                <w:vertAlign w:val="subscript"/>
              </w:rPr>
              <w:t>1</w:t>
            </w:r>
            <w:r w:rsidRPr="00DB3250">
              <w:rPr>
                <w:iCs/>
                <w:sz w:val="20"/>
                <w:szCs w:val="20"/>
              </w:rPr>
              <w:t>S</w:t>
            </w:r>
            <w:r w:rsidRPr="00DB3250">
              <w:rPr>
                <w:iCs/>
                <w:sz w:val="20"/>
                <w:szCs w:val="20"/>
                <w:vertAlign w:val="subscript"/>
              </w:rPr>
              <w:t>i,t</w:t>
            </w:r>
            <w:r w:rsidRPr="00DB3250">
              <w:rPr>
                <w:iCs/>
                <w:sz w:val="20"/>
                <w:szCs w:val="20"/>
              </w:rPr>
              <w:t xml:space="preserve"> + β</w:t>
            </w:r>
            <w:r w:rsidRPr="00DB3250">
              <w:rPr>
                <w:iCs/>
                <w:sz w:val="20"/>
                <w:szCs w:val="20"/>
                <w:vertAlign w:val="subscript"/>
              </w:rPr>
              <w:t>2</w:t>
            </w:r>
            <w:r w:rsidRPr="00DB3250">
              <w:rPr>
                <w:iCs/>
                <w:sz w:val="20"/>
                <w:szCs w:val="20"/>
              </w:rPr>
              <w:t>H</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3</w:t>
            </w:r>
            <w:r w:rsidRPr="00DB3250">
              <w:rPr>
                <w:iCs/>
                <w:sz w:val="20"/>
                <w:szCs w:val="20"/>
              </w:rPr>
              <w:t>S</w:t>
            </w:r>
            <w:r w:rsidRPr="00DB3250">
              <w:rPr>
                <w:iCs/>
                <w:sz w:val="20"/>
                <w:szCs w:val="20"/>
                <w:vertAlign w:val="subscript"/>
              </w:rPr>
              <w:t xml:space="preserve"> i,t </w:t>
            </w:r>
            <w:r w:rsidRPr="00DB3250">
              <w:rPr>
                <w:iCs/>
                <w:sz w:val="20"/>
                <w:szCs w:val="20"/>
              </w:rPr>
              <w:t>*H</w:t>
            </w:r>
            <w:r w:rsidRPr="00DB3250">
              <w:rPr>
                <w:iCs/>
                <w:sz w:val="20"/>
                <w:szCs w:val="20"/>
                <w:vertAlign w:val="subscript"/>
              </w:rPr>
              <w:t xml:space="preserve">i,t </w:t>
            </w:r>
            <w:r w:rsidRPr="00DB3250">
              <w:rPr>
                <w:iCs/>
                <w:sz w:val="20"/>
                <w:szCs w:val="20"/>
              </w:rPr>
              <w:t>+ β</w:t>
            </w:r>
            <w:r w:rsidRPr="00DB3250">
              <w:rPr>
                <w:iCs/>
                <w:sz w:val="20"/>
                <w:szCs w:val="20"/>
                <w:vertAlign w:val="subscript"/>
              </w:rPr>
              <w:t>4</w:t>
            </w:r>
            <w:r w:rsidRPr="00DB3250">
              <w:rPr>
                <w:iCs/>
                <w:sz w:val="20"/>
                <w:szCs w:val="20"/>
              </w:rPr>
              <w:t>TSCĐ</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5</w:t>
            </w:r>
            <w:r w:rsidRPr="00DB3250">
              <w:rPr>
                <w:iCs/>
                <w:sz w:val="20"/>
                <w:szCs w:val="20"/>
              </w:rPr>
              <w:t>LnQM</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6</w:t>
            </w:r>
            <w:r w:rsidRPr="00DB3250">
              <w:rPr>
                <w:iCs/>
                <w:sz w:val="20"/>
                <w:szCs w:val="20"/>
              </w:rPr>
              <w:t>DBTC</w:t>
            </w:r>
            <w:r w:rsidRPr="00DB3250">
              <w:rPr>
                <w:iCs/>
                <w:sz w:val="20"/>
                <w:szCs w:val="20"/>
                <w:vertAlign w:val="subscript"/>
              </w:rPr>
              <w:t xml:space="preserve"> i,t </w:t>
            </w:r>
            <w:r w:rsidRPr="00DB3250">
              <w:rPr>
                <w:iCs/>
                <w:sz w:val="20"/>
                <w:szCs w:val="20"/>
              </w:rPr>
              <w:t>+ β</w:t>
            </w:r>
            <w:r w:rsidRPr="00DB3250">
              <w:rPr>
                <w:iCs/>
                <w:sz w:val="20"/>
                <w:szCs w:val="20"/>
                <w:vertAlign w:val="subscript"/>
              </w:rPr>
              <w:t>7</w:t>
            </w:r>
            <w:r w:rsidRPr="00DB3250">
              <w:rPr>
                <w:iCs/>
                <w:sz w:val="20"/>
                <w:szCs w:val="20"/>
              </w:rPr>
              <w:t>CPSUV</w:t>
            </w:r>
            <w:r w:rsidRPr="00DB3250">
              <w:rPr>
                <w:iCs/>
                <w:sz w:val="20"/>
                <w:szCs w:val="20"/>
                <w:vertAlign w:val="subscript"/>
              </w:rPr>
              <w:t xml:space="preserve"> i,t </w:t>
            </w:r>
            <w:r w:rsidRPr="00DB3250">
              <w:rPr>
                <w:iCs/>
                <w:sz w:val="20"/>
                <w:szCs w:val="20"/>
              </w:rPr>
              <w:t>+ β</w:t>
            </w:r>
            <w:r w:rsidRPr="00DB3250">
              <w:rPr>
                <w:iCs/>
                <w:sz w:val="20"/>
                <w:szCs w:val="20"/>
                <w:vertAlign w:val="subscript"/>
              </w:rPr>
              <w:t xml:space="preserve">8 </w:t>
            </w:r>
            <w:r w:rsidRPr="00DB3250">
              <w:rPr>
                <w:iCs/>
                <w:sz w:val="20"/>
                <w:szCs w:val="20"/>
              </w:rPr>
              <w:t>TĐTT</w:t>
            </w:r>
            <w:r w:rsidRPr="00DB3250">
              <w:rPr>
                <w:iCs/>
                <w:sz w:val="20"/>
                <w:szCs w:val="20"/>
                <w:vertAlign w:val="subscript"/>
              </w:rPr>
              <w:t xml:space="preserve">i,t </w:t>
            </w:r>
            <w:r w:rsidRPr="00DB3250">
              <w:rPr>
                <w:iCs/>
                <w:sz w:val="20"/>
                <w:szCs w:val="20"/>
              </w:rPr>
              <w:t>+ β</w:t>
            </w:r>
            <w:r w:rsidRPr="00DB3250">
              <w:rPr>
                <w:iCs/>
                <w:sz w:val="20"/>
                <w:szCs w:val="20"/>
                <w:vertAlign w:val="subscript"/>
              </w:rPr>
              <w:t>9</w:t>
            </w:r>
            <w:r w:rsidRPr="00DB3250">
              <w:rPr>
                <w:iCs/>
                <w:sz w:val="20"/>
                <w:szCs w:val="20"/>
              </w:rPr>
              <w:t>CASH</w:t>
            </w:r>
            <w:r w:rsidRPr="00DB3250">
              <w:rPr>
                <w:iCs/>
                <w:sz w:val="20"/>
                <w:szCs w:val="20"/>
                <w:vertAlign w:val="subscript"/>
              </w:rPr>
              <w:t xml:space="preserve">i,t </w:t>
            </w:r>
            <w:r w:rsidRPr="00DB3250">
              <w:rPr>
                <w:iCs/>
                <w:sz w:val="20"/>
                <w:szCs w:val="20"/>
              </w:rPr>
              <w:t xml:space="preserve"> + ℇ</w:t>
            </w:r>
            <w:r w:rsidRPr="00DB3250">
              <w:rPr>
                <w:iCs/>
                <w:sz w:val="20"/>
                <w:szCs w:val="20"/>
                <w:vertAlign w:val="subscript"/>
              </w:rPr>
              <w:t>i,t</w:t>
            </w:r>
          </w:p>
          <w:p w14:paraId="660EDA9C" w14:textId="77777777" w:rsidR="00673FC2" w:rsidRPr="00DB3250" w:rsidRDefault="00673FC2" w:rsidP="00B96134">
            <w:pPr>
              <w:pStyle w:val="NoSpacing"/>
              <w:tabs>
                <w:tab w:val="left" w:pos="142"/>
              </w:tabs>
              <w:spacing w:before="0" w:after="0" w:line="240" w:lineRule="exact"/>
              <w:ind w:left="142"/>
              <w:rPr>
                <w:bCs/>
                <w:sz w:val="20"/>
                <w:szCs w:val="20"/>
              </w:rPr>
            </w:pPr>
          </w:p>
        </w:tc>
      </w:tr>
      <w:tr w:rsidR="00673FC2" w:rsidRPr="00DB3250" w14:paraId="10E4088D" w14:textId="77777777" w:rsidTr="00D75B98">
        <w:trPr>
          <w:trHeight w:hRule="exact" w:val="794"/>
        </w:trPr>
        <w:tc>
          <w:tcPr>
            <w:tcW w:w="1075" w:type="dxa"/>
            <w:tcBorders>
              <w:top w:val="single" w:sz="4" w:space="0" w:color="auto"/>
              <w:left w:val="single" w:sz="4" w:space="0" w:color="auto"/>
              <w:bottom w:val="single" w:sz="4" w:space="0" w:color="auto"/>
              <w:right w:val="single" w:sz="4" w:space="0" w:color="auto"/>
            </w:tcBorders>
            <w:vAlign w:val="center"/>
            <w:hideMark/>
          </w:tcPr>
          <w:p w14:paraId="1BD8F1B5" w14:textId="77777777" w:rsidR="00673FC2" w:rsidRPr="00DB3250" w:rsidRDefault="00673FC2">
            <w:pPr>
              <w:pStyle w:val="NoSpacing"/>
              <w:tabs>
                <w:tab w:val="left" w:pos="142"/>
              </w:tabs>
              <w:ind w:left="142"/>
              <w:rPr>
                <w:i/>
                <w:iCs/>
                <w:sz w:val="20"/>
                <w:szCs w:val="20"/>
              </w:rPr>
            </w:pPr>
            <w:r w:rsidRPr="00DB3250">
              <w:rPr>
                <w:sz w:val="20"/>
                <w:szCs w:val="20"/>
              </w:rPr>
              <w:t>Hệ số</w:t>
            </w:r>
          </w:p>
        </w:tc>
        <w:tc>
          <w:tcPr>
            <w:tcW w:w="763" w:type="dxa"/>
            <w:tcBorders>
              <w:top w:val="single" w:sz="4" w:space="0" w:color="auto"/>
              <w:left w:val="single" w:sz="4" w:space="0" w:color="auto"/>
              <w:bottom w:val="single" w:sz="4" w:space="0" w:color="auto"/>
              <w:right w:val="single" w:sz="4" w:space="0" w:color="auto"/>
            </w:tcBorders>
            <w:vAlign w:val="center"/>
            <w:hideMark/>
          </w:tcPr>
          <w:p w14:paraId="6CBD5AAF" w14:textId="77777777" w:rsidR="00673FC2" w:rsidRPr="00DB3250" w:rsidRDefault="00673FC2">
            <w:pPr>
              <w:pStyle w:val="NoSpacing"/>
              <w:tabs>
                <w:tab w:val="left" w:pos="142"/>
              </w:tabs>
              <w:ind w:left="142"/>
              <w:rPr>
                <w:bCs/>
                <w:sz w:val="20"/>
                <w:szCs w:val="20"/>
              </w:rPr>
            </w:pPr>
            <w:r w:rsidRPr="00DB3250">
              <w:rPr>
                <w:sz w:val="20"/>
                <w:szCs w:val="20"/>
              </w:rPr>
              <w:t>Kỳ vọng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4CD2AD" w14:textId="77777777" w:rsidR="00673FC2" w:rsidRPr="00DB3250" w:rsidRDefault="00673FC2" w:rsidP="006922A6">
            <w:pPr>
              <w:pStyle w:val="NoSpacing"/>
              <w:tabs>
                <w:tab w:val="left" w:pos="142"/>
              </w:tabs>
              <w:rPr>
                <w:bCs/>
                <w:sz w:val="20"/>
                <w:szCs w:val="20"/>
              </w:rPr>
            </w:pPr>
            <w:r w:rsidRPr="00DB3250">
              <w:rPr>
                <w:sz w:val="20"/>
                <w:szCs w:val="20"/>
              </w:rPr>
              <w:t>Kết quả OLS</w:t>
            </w:r>
          </w:p>
        </w:tc>
        <w:tc>
          <w:tcPr>
            <w:tcW w:w="1109" w:type="dxa"/>
            <w:tcBorders>
              <w:top w:val="single" w:sz="4" w:space="0" w:color="auto"/>
              <w:left w:val="single" w:sz="4" w:space="0" w:color="auto"/>
              <w:bottom w:val="single" w:sz="4" w:space="0" w:color="auto"/>
              <w:right w:val="single" w:sz="4" w:space="0" w:color="auto"/>
            </w:tcBorders>
            <w:hideMark/>
          </w:tcPr>
          <w:p w14:paraId="193B0E4B" w14:textId="77777777" w:rsidR="00673FC2" w:rsidRPr="00DB3250" w:rsidRDefault="00673FC2">
            <w:pPr>
              <w:pStyle w:val="NoSpacing"/>
              <w:tabs>
                <w:tab w:val="left" w:pos="142"/>
              </w:tabs>
              <w:ind w:left="142"/>
              <w:rPr>
                <w:bCs/>
                <w:sz w:val="20"/>
                <w:szCs w:val="20"/>
              </w:rPr>
            </w:pPr>
            <w:r w:rsidRPr="00DB3250">
              <w:rPr>
                <w:sz w:val="20"/>
                <w:szCs w:val="20"/>
              </w:rPr>
              <w:t>Kết quả 2SLS</w:t>
            </w:r>
          </w:p>
        </w:tc>
        <w:tc>
          <w:tcPr>
            <w:tcW w:w="1131" w:type="dxa"/>
            <w:tcBorders>
              <w:top w:val="single" w:sz="4" w:space="0" w:color="auto"/>
              <w:left w:val="single" w:sz="4" w:space="0" w:color="auto"/>
              <w:bottom w:val="single" w:sz="4" w:space="0" w:color="auto"/>
              <w:right w:val="single" w:sz="4" w:space="0" w:color="auto"/>
            </w:tcBorders>
            <w:hideMark/>
          </w:tcPr>
          <w:p w14:paraId="09A005C0" w14:textId="77777777" w:rsidR="00673FC2" w:rsidRPr="00DB3250" w:rsidRDefault="00673FC2">
            <w:pPr>
              <w:pStyle w:val="NoSpacing"/>
              <w:tabs>
                <w:tab w:val="left" w:pos="142"/>
              </w:tabs>
              <w:ind w:left="142"/>
              <w:rPr>
                <w:bCs/>
                <w:sz w:val="20"/>
                <w:szCs w:val="20"/>
              </w:rPr>
            </w:pPr>
            <w:r w:rsidRPr="00DB3250">
              <w:rPr>
                <w:sz w:val="20"/>
                <w:szCs w:val="20"/>
              </w:rPr>
              <w:t>Kết quả Heckman</w:t>
            </w:r>
          </w:p>
        </w:tc>
        <w:tc>
          <w:tcPr>
            <w:tcW w:w="1021" w:type="dxa"/>
            <w:tcBorders>
              <w:top w:val="single" w:sz="4" w:space="0" w:color="auto"/>
              <w:left w:val="single" w:sz="4" w:space="0" w:color="auto"/>
              <w:bottom w:val="single" w:sz="4" w:space="0" w:color="auto"/>
              <w:right w:val="single" w:sz="4" w:space="0" w:color="auto"/>
            </w:tcBorders>
            <w:hideMark/>
          </w:tcPr>
          <w:p w14:paraId="5B095A8F" w14:textId="77777777" w:rsidR="00673FC2" w:rsidRPr="00DB3250" w:rsidRDefault="00673FC2">
            <w:pPr>
              <w:pStyle w:val="NoSpacing"/>
              <w:tabs>
                <w:tab w:val="left" w:pos="142"/>
              </w:tabs>
              <w:ind w:left="142"/>
              <w:rPr>
                <w:bCs/>
                <w:sz w:val="22"/>
              </w:rPr>
            </w:pPr>
            <w:r w:rsidRPr="00DB3250">
              <w:rPr>
                <w:bCs/>
                <w:sz w:val="22"/>
              </w:rPr>
              <w:t>Kết luận chung</w:t>
            </w:r>
          </w:p>
        </w:tc>
      </w:tr>
      <w:tr w:rsidR="00673FC2" w:rsidRPr="00DB3250" w14:paraId="18C912D5" w14:textId="77777777" w:rsidTr="00695FE9">
        <w:trPr>
          <w:trHeight w:hRule="exact" w:val="340"/>
        </w:trPr>
        <w:tc>
          <w:tcPr>
            <w:tcW w:w="1075" w:type="dxa"/>
            <w:tcBorders>
              <w:top w:val="single" w:sz="4" w:space="0" w:color="auto"/>
              <w:left w:val="single" w:sz="4" w:space="0" w:color="auto"/>
              <w:bottom w:val="single" w:sz="4" w:space="0" w:color="auto"/>
              <w:right w:val="single" w:sz="4" w:space="0" w:color="auto"/>
            </w:tcBorders>
            <w:hideMark/>
          </w:tcPr>
          <w:p w14:paraId="1728D295" w14:textId="77777777" w:rsidR="00673FC2" w:rsidRPr="00DB3250" w:rsidRDefault="00673FC2">
            <w:pPr>
              <w:pStyle w:val="NoSpacing"/>
              <w:tabs>
                <w:tab w:val="left" w:pos="142"/>
              </w:tabs>
              <w:ind w:left="142"/>
              <w:rPr>
                <w:i/>
                <w:iCs/>
                <w:sz w:val="20"/>
                <w:szCs w:val="20"/>
              </w:rPr>
            </w:pPr>
            <w:r w:rsidRPr="00DB3250">
              <w:rPr>
                <w:i/>
                <w:iCs/>
                <w:sz w:val="20"/>
                <w:szCs w:val="20"/>
              </w:rPr>
              <w:t>β</w:t>
            </w:r>
            <w:r w:rsidRPr="00DB3250">
              <w:rPr>
                <w:i/>
                <w:iCs/>
                <w:sz w:val="20"/>
                <w:szCs w:val="20"/>
                <w:vertAlign w:val="subscript"/>
              </w:rPr>
              <w:t>o-&gt;</w:t>
            </w:r>
            <w:r w:rsidRPr="00DB3250">
              <w:rPr>
                <w:i/>
                <w:iCs/>
                <w:sz w:val="20"/>
                <w:szCs w:val="20"/>
              </w:rPr>
              <w:t xml:space="preserve"> β</w:t>
            </w:r>
            <w:r w:rsidRPr="00DB3250">
              <w:rPr>
                <w:i/>
                <w:iCs/>
                <w:sz w:val="20"/>
                <w:szCs w:val="20"/>
                <w:vertAlign w:val="subscript"/>
              </w:rPr>
              <w:t>2</w:t>
            </w:r>
          </w:p>
        </w:tc>
        <w:tc>
          <w:tcPr>
            <w:tcW w:w="763" w:type="dxa"/>
            <w:tcBorders>
              <w:top w:val="single" w:sz="4" w:space="0" w:color="auto"/>
              <w:left w:val="single" w:sz="4" w:space="0" w:color="auto"/>
              <w:bottom w:val="single" w:sz="4" w:space="0" w:color="auto"/>
              <w:right w:val="single" w:sz="4" w:space="0" w:color="auto"/>
            </w:tcBorders>
            <w:hideMark/>
          </w:tcPr>
          <w:p w14:paraId="14234AF0" w14:textId="010F0C62" w:rsidR="00673FC2" w:rsidRPr="00DB3250" w:rsidRDefault="003A76F0">
            <w:pPr>
              <w:pStyle w:val="NoSpacing"/>
              <w:tabs>
                <w:tab w:val="left" w:pos="142"/>
              </w:tabs>
              <w:ind w:left="142"/>
              <w:rPr>
                <w:bCs/>
                <w:sz w:val="20"/>
                <w:szCs w:val="20"/>
              </w:rPr>
            </w:pPr>
            <w:r w:rsidRPr="00DB3250">
              <w:rPr>
                <w:bCs/>
                <w:sz w:val="20"/>
                <w:szCs w:val="20"/>
              </w:rPr>
              <w:t>x</w:t>
            </w:r>
          </w:p>
        </w:tc>
        <w:tc>
          <w:tcPr>
            <w:tcW w:w="992" w:type="dxa"/>
            <w:tcBorders>
              <w:top w:val="single" w:sz="4" w:space="0" w:color="auto"/>
              <w:left w:val="single" w:sz="4" w:space="0" w:color="auto"/>
              <w:bottom w:val="single" w:sz="4" w:space="0" w:color="auto"/>
              <w:right w:val="single" w:sz="4" w:space="0" w:color="auto"/>
            </w:tcBorders>
            <w:hideMark/>
          </w:tcPr>
          <w:p w14:paraId="28FEA47E"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09" w:type="dxa"/>
            <w:tcBorders>
              <w:top w:val="single" w:sz="4" w:space="0" w:color="auto"/>
              <w:left w:val="single" w:sz="4" w:space="0" w:color="auto"/>
              <w:bottom w:val="single" w:sz="4" w:space="0" w:color="auto"/>
              <w:right w:val="single" w:sz="4" w:space="0" w:color="auto"/>
            </w:tcBorders>
            <w:hideMark/>
          </w:tcPr>
          <w:p w14:paraId="4BF93E4E"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31" w:type="dxa"/>
            <w:tcBorders>
              <w:top w:val="single" w:sz="4" w:space="0" w:color="auto"/>
              <w:left w:val="single" w:sz="4" w:space="0" w:color="auto"/>
              <w:bottom w:val="single" w:sz="4" w:space="0" w:color="auto"/>
              <w:right w:val="single" w:sz="4" w:space="0" w:color="auto"/>
            </w:tcBorders>
            <w:hideMark/>
          </w:tcPr>
          <w:p w14:paraId="33D80995"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021" w:type="dxa"/>
            <w:tcBorders>
              <w:top w:val="single" w:sz="4" w:space="0" w:color="auto"/>
              <w:left w:val="single" w:sz="4" w:space="0" w:color="auto"/>
              <w:bottom w:val="single" w:sz="4" w:space="0" w:color="auto"/>
              <w:right w:val="single" w:sz="4" w:space="0" w:color="auto"/>
            </w:tcBorders>
            <w:hideMark/>
          </w:tcPr>
          <w:p w14:paraId="01F46B67" w14:textId="42D006F8" w:rsidR="00673FC2" w:rsidRPr="00DB3250" w:rsidRDefault="004D474E">
            <w:pPr>
              <w:pStyle w:val="NoSpacing"/>
              <w:tabs>
                <w:tab w:val="left" w:pos="142"/>
              </w:tabs>
              <w:ind w:left="142"/>
              <w:rPr>
                <w:bCs/>
                <w:sz w:val="22"/>
              </w:rPr>
            </w:pPr>
            <w:r w:rsidRPr="00DB3250">
              <w:rPr>
                <w:bCs/>
                <w:sz w:val="20"/>
                <w:szCs w:val="20"/>
              </w:rPr>
              <w:t>x</w:t>
            </w:r>
          </w:p>
        </w:tc>
      </w:tr>
      <w:tr w:rsidR="00673FC2" w:rsidRPr="00DB3250" w14:paraId="308FA3C6" w14:textId="77777777" w:rsidTr="00D75B98">
        <w:trPr>
          <w:trHeight w:hRule="exact" w:val="680"/>
        </w:trPr>
        <w:tc>
          <w:tcPr>
            <w:tcW w:w="1075" w:type="dxa"/>
            <w:tcBorders>
              <w:top w:val="single" w:sz="4" w:space="0" w:color="auto"/>
              <w:left w:val="single" w:sz="4" w:space="0" w:color="auto"/>
              <w:bottom w:val="single" w:sz="4" w:space="0" w:color="auto"/>
              <w:right w:val="single" w:sz="4" w:space="0" w:color="auto"/>
            </w:tcBorders>
            <w:vAlign w:val="center"/>
            <w:hideMark/>
          </w:tcPr>
          <w:p w14:paraId="74E422A3" w14:textId="77777777" w:rsidR="00673FC2" w:rsidRPr="00DB3250" w:rsidRDefault="00673FC2">
            <w:pPr>
              <w:pStyle w:val="NoSpacing"/>
              <w:tabs>
                <w:tab w:val="left" w:pos="142"/>
              </w:tabs>
              <w:ind w:left="142"/>
              <w:rPr>
                <w:i/>
                <w:iCs/>
                <w:sz w:val="20"/>
                <w:szCs w:val="20"/>
              </w:rPr>
            </w:pPr>
            <w:r w:rsidRPr="00DB3250">
              <w:rPr>
                <w:i/>
                <w:iCs/>
                <w:sz w:val="20"/>
                <w:szCs w:val="20"/>
              </w:rPr>
              <w:t>β</w:t>
            </w:r>
            <w:r w:rsidRPr="00DB3250">
              <w:rPr>
                <w:i/>
                <w:iCs/>
                <w:sz w:val="20"/>
                <w:szCs w:val="20"/>
                <w:vertAlign w:val="subscript"/>
              </w:rPr>
              <w:t>3</w:t>
            </w:r>
          </w:p>
        </w:tc>
        <w:tc>
          <w:tcPr>
            <w:tcW w:w="763" w:type="dxa"/>
            <w:tcBorders>
              <w:top w:val="single" w:sz="4" w:space="0" w:color="auto"/>
              <w:left w:val="single" w:sz="4" w:space="0" w:color="auto"/>
              <w:bottom w:val="single" w:sz="4" w:space="0" w:color="auto"/>
              <w:right w:val="single" w:sz="4" w:space="0" w:color="auto"/>
            </w:tcBorders>
            <w:vAlign w:val="center"/>
            <w:hideMark/>
          </w:tcPr>
          <w:p w14:paraId="6F11ACF7" w14:textId="77777777" w:rsidR="00673FC2" w:rsidRPr="00DB3250" w:rsidRDefault="00673FC2">
            <w:pPr>
              <w:pStyle w:val="NoSpacing"/>
              <w:tabs>
                <w:tab w:val="left" w:pos="142"/>
              </w:tabs>
              <w:ind w:left="142"/>
              <w:rPr>
                <w:bCs/>
                <w:sz w:val="20"/>
                <w:szCs w:val="20"/>
              </w:rPr>
            </w:pPr>
            <w:r w:rsidRPr="00DB3250">
              <w:rPr>
                <w:bCs/>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257359" w14:textId="77777777" w:rsidR="00673FC2" w:rsidRPr="00DB3250" w:rsidRDefault="00673FC2">
            <w:pPr>
              <w:pStyle w:val="NoSpacing"/>
              <w:tabs>
                <w:tab w:val="left" w:pos="142"/>
              </w:tabs>
              <w:ind w:left="142"/>
              <w:rPr>
                <w:bCs/>
                <w:sz w:val="20"/>
                <w:szCs w:val="20"/>
              </w:rPr>
            </w:pPr>
            <w:r w:rsidRPr="00DB3250">
              <w:rPr>
                <w:bCs/>
                <w:sz w:val="20"/>
                <w:szCs w:val="20"/>
              </w:rPr>
              <w:t>+</w:t>
            </w:r>
          </w:p>
        </w:tc>
        <w:tc>
          <w:tcPr>
            <w:tcW w:w="1109" w:type="dxa"/>
            <w:tcBorders>
              <w:top w:val="single" w:sz="4" w:space="0" w:color="auto"/>
              <w:left w:val="single" w:sz="4" w:space="0" w:color="auto"/>
              <w:bottom w:val="single" w:sz="4" w:space="0" w:color="auto"/>
              <w:right w:val="single" w:sz="4" w:space="0" w:color="auto"/>
            </w:tcBorders>
            <w:vAlign w:val="center"/>
            <w:hideMark/>
          </w:tcPr>
          <w:p w14:paraId="7BC6DB4B" w14:textId="77777777" w:rsidR="00673FC2" w:rsidRPr="00DB3250" w:rsidRDefault="00673FC2">
            <w:pPr>
              <w:pStyle w:val="NoSpacing"/>
              <w:tabs>
                <w:tab w:val="left" w:pos="142"/>
              </w:tabs>
              <w:ind w:left="142"/>
              <w:rPr>
                <w:bCs/>
                <w:sz w:val="20"/>
                <w:szCs w:val="20"/>
              </w:rPr>
            </w:pPr>
            <w:r w:rsidRPr="00DB3250">
              <w:rPr>
                <w:bCs/>
                <w:sz w:val="20"/>
                <w:szCs w:val="20"/>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6D7D4C5" w14:textId="77777777" w:rsidR="00673FC2" w:rsidRPr="00DB3250" w:rsidRDefault="00673FC2" w:rsidP="00D75B98">
            <w:pPr>
              <w:pStyle w:val="NoSpacing"/>
              <w:tabs>
                <w:tab w:val="left" w:pos="142"/>
              </w:tabs>
              <w:ind w:left="142"/>
              <w:jc w:val="left"/>
              <w:rPr>
                <w:bCs/>
                <w:sz w:val="18"/>
                <w:szCs w:val="18"/>
              </w:rPr>
            </w:pPr>
            <w:r w:rsidRPr="00DB3250">
              <w:rPr>
                <w:bCs/>
                <w:sz w:val="18"/>
                <w:szCs w:val="18"/>
              </w:rPr>
              <w:t>Không ảnh hưởng</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10A3B3E" w14:textId="77777777" w:rsidR="00673FC2" w:rsidRPr="00DB3250" w:rsidRDefault="00673FC2" w:rsidP="00D75B98">
            <w:pPr>
              <w:pStyle w:val="NoSpacing"/>
              <w:tabs>
                <w:tab w:val="left" w:pos="142"/>
              </w:tabs>
              <w:jc w:val="left"/>
              <w:rPr>
                <w:bCs/>
                <w:sz w:val="18"/>
                <w:szCs w:val="18"/>
              </w:rPr>
            </w:pPr>
            <w:r w:rsidRPr="00DB3250">
              <w:rPr>
                <w:bCs/>
                <w:sz w:val="18"/>
                <w:szCs w:val="18"/>
              </w:rPr>
              <w:t>Không ảnh hưởng</w:t>
            </w:r>
          </w:p>
        </w:tc>
      </w:tr>
      <w:tr w:rsidR="00673FC2" w:rsidRPr="00DB3250" w14:paraId="64436580" w14:textId="77777777" w:rsidTr="00695FE9">
        <w:trPr>
          <w:trHeight w:hRule="exact" w:val="340"/>
        </w:trPr>
        <w:tc>
          <w:tcPr>
            <w:tcW w:w="1075" w:type="dxa"/>
            <w:tcBorders>
              <w:top w:val="single" w:sz="4" w:space="0" w:color="auto"/>
              <w:left w:val="single" w:sz="4" w:space="0" w:color="auto"/>
              <w:bottom w:val="single" w:sz="4" w:space="0" w:color="auto"/>
              <w:right w:val="single" w:sz="4" w:space="0" w:color="auto"/>
            </w:tcBorders>
            <w:hideMark/>
          </w:tcPr>
          <w:p w14:paraId="118AAC4A" w14:textId="77777777" w:rsidR="00673FC2" w:rsidRPr="00DB3250" w:rsidRDefault="00673FC2">
            <w:pPr>
              <w:pStyle w:val="NoSpacing"/>
              <w:tabs>
                <w:tab w:val="left" w:pos="142"/>
              </w:tabs>
              <w:ind w:left="142"/>
              <w:rPr>
                <w:i/>
                <w:iCs/>
                <w:sz w:val="20"/>
                <w:szCs w:val="20"/>
              </w:rPr>
            </w:pPr>
            <w:r w:rsidRPr="00DB3250">
              <w:rPr>
                <w:i/>
                <w:iCs/>
                <w:sz w:val="20"/>
                <w:szCs w:val="20"/>
              </w:rPr>
              <w:t>β</w:t>
            </w:r>
            <w:r w:rsidRPr="00DB3250">
              <w:rPr>
                <w:i/>
                <w:iCs/>
                <w:sz w:val="20"/>
                <w:szCs w:val="20"/>
                <w:vertAlign w:val="subscript"/>
              </w:rPr>
              <w:t>4-&gt;</w:t>
            </w:r>
            <w:r w:rsidRPr="00DB3250">
              <w:rPr>
                <w:i/>
                <w:iCs/>
                <w:sz w:val="20"/>
                <w:szCs w:val="20"/>
              </w:rPr>
              <w:t xml:space="preserve"> β</w:t>
            </w:r>
            <w:r w:rsidRPr="00DB3250">
              <w:rPr>
                <w:i/>
                <w:iCs/>
                <w:sz w:val="20"/>
                <w:szCs w:val="20"/>
                <w:vertAlign w:val="subscript"/>
              </w:rPr>
              <w:t>9</w:t>
            </w:r>
          </w:p>
        </w:tc>
        <w:tc>
          <w:tcPr>
            <w:tcW w:w="763" w:type="dxa"/>
            <w:tcBorders>
              <w:top w:val="single" w:sz="4" w:space="0" w:color="auto"/>
              <w:left w:val="single" w:sz="4" w:space="0" w:color="auto"/>
              <w:bottom w:val="single" w:sz="4" w:space="0" w:color="auto"/>
              <w:right w:val="single" w:sz="4" w:space="0" w:color="auto"/>
            </w:tcBorders>
            <w:hideMark/>
          </w:tcPr>
          <w:p w14:paraId="10003FB1" w14:textId="694FF4B6" w:rsidR="00673FC2" w:rsidRPr="00DB3250" w:rsidRDefault="003A76F0">
            <w:pPr>
              <w:pStyle w:val="NoSpacing"/>
              <w:tabs>
                <w:tab w:val="left" w:pos="142"/>
              </w:tabs>
              <w:ind w:left="142"/>
              <w:rPr>
                <w:bCs/>
                <w:sz w:val="20"/>
                <w:szCs w:val="20"/>
              </w:rPr>
            </w:pPr>
            <w:r w:rsidRPr="00DB3250">
              <w:rPr>
                <w:bCs/>
                <w:sz w:val="20"/>
                <w:szCs w:val="20"/>
              </w:rPr>
              <w:t>x</w:t>
            </w:r>
          </w:p>
        </w:tc>
        <w:tc>
          <w:tcPr>
            <w:tcW w:w="992" w:type="dxa"/>
            <w:tcBorders>
              <w:top w:val="single" w:sz="4" w:space="0" w:color="auto"/>
              <w:left w:val="single" w:sz="4" w:space="0" w:color="auto"/>
              <w:bottom w:val="single" w:sz="4" w:space="0" w:color="auto"/>
              <w:right w:val="single" w:sz="4" w:space="0" w:color="auto"/>
            </w:tcBorders>
            <w:hideMark/>
          </w:tcPr>
          <w:p w14:paraId="7498349A"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09" w:type="dxa"/>
            <w:tcBorders>
              <w:top w:val="single" w:sz="4" w:space="0" w:color="auto"/>
              <w:left w:val="single" w:sz="4" w:space="0" w:color="auto"/>
              <w:bottom w:val="single" w:sz="4" w:space="0" w:color="auto"/>
              <w:right w:val="single" w:sz="4" w:space="0" w:color="auto"/>
            </w:tcBorders>
            <w:hideMark/>
          </w:tcPr>
          <w:p w14:paraId="0E26E6D8"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31" w:type="dxa"/>
            <w:tcBorders>
              <w:top w:val="single" w:sz="4" w:space="0" w:color="auto"/>
              <w:left w:val="single" w:sz="4" w:space="0" w:color="auto"/>
              <w:bottom w:val="single" w:sz="4" w:space="0" w:color="auto"/>
              <w:right w:val="single" w:sz="4" w:space="0" w:color="auto"/>
            </w:tcBorders>
            <w:hideMark/>
          </w:tcPr>
          <w:p w14:paraId="0572995B"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021" w:type="dxa"/>
            <w:tcBorders>
              <w:top w:val="single" w:sz="4" w:space="0" w:color="auto"/>
              <w:left w:val="single" w:sz="4" w:space="0" w:color="auto"/>
              <w:bottom w:val="single" w:sz="4" w:space="0" w:color="auto"/>
              <w:right w:val="single" w:sz="4" w:space="0" w:color="auto"/>
            </w:tcBorders>
            <w:hideMark/>
          </w:tcPr>
          <w:p w14:paraId="1871E3F8" w14:textId="6C797087" w:rsidR="00673FC2" w:rsidRPr="00DB3250" w:rsidRDefault="004D474E">
            <w:pPr>
              <w:pStyle w:val="NoSpacing"/>
              <w:tabs>
                <w:tab w:val="left" w:pos="142"/>
              </w:tabs>
              <w:ind w:left="142"/>
              <w:rPr>
                <w:bCs/>
                <w:sz w:val="22"/>
              </w:rPr>
            </w:pPr>
            <w:r w:rsidRPr="00DB3250">
              <w:rPr>
                <w:bCs/>
                <w:sz w:val="20"/>
                <w:szCs w:val="20"/>
              </w:rPr>
              <w:t>x</w:t>
            </w:r>
          </w:p>
        </w:tc>
      </w:tr>
      <w:tr w:rsidR="00673FC2" w:rsidRPr="00DB3250" w14:paraId="77913948" w14:textId="77777777" w:rsidTr="00B96134">
        <w:trPr>
          <w:trHeight w:hRule="exact" w:val="1134"/>
        </w:trPr>
        <w:tc>
          <w:tcPr>
            <w:tcW w:w="5670" w:type="dxa"/>
            <w:gridSpan w:val="6"/>
            <w:tcBorders>
              <w:top w:val="single" w:sz="4" w:space="0" w:color="auto"/>
              <w:left w:val="single" w:sz="4" w:space="0" w:color="auto"/>
              <w:bottom w:val="single" w:sz="4" w:space="0" w:color="auto"/>
              <w:right w:val="single" w:sz="4" w:space="0" w:color="auto"/>
            </w:tcBorders>
          </w:tcPr>
          <w:p w14:paraId="45D1C93F" w14:textId="77777777" w:rsidR="001E19D3" w:rsidRPr="00DB3250" w:rsidRDefault="00673FC2" w:rsidP="00B96134">
            <w:pPr>
              <w:tabs>
                <w:tab w:val="left" w:pos="142"/>
                <w:tab w:val="left" w:pos="1134"/>
              </w:tabs>
              <w:spacing w:after="0" w:line="240" w:lineRule="exact"/>
              <w:ind w:left="142"/>
              <w:jc w:val="both"/>
              <w:rPr>
                <w:bCs/>
                <w:sz w:val="20"/>
                <w:szCs w:val="20"/>
                <w:lang w:val="en-US"/>
              </w:rPr>
            </w:pPr>
            <w:r w:rsidRPr="00DB3250">
              <w:rPr>
                <w:bCs/>
                <w:sz w:val="20"/>
                <w:szCs w:val="20"/>
              </w:rPr>
              <w:t>H8: Ảnh hưởng điều tiết của cạnh tranh (H) lên mối quan hệ giữa công bố thông tin quản trị (G) với giá trị doanh nghiệp (Tobin’s Q)</w:t>
            </w:r>
            <w:r w:rsidR="001E19D3" w:rsidRPr="00DB3250">
              <w:rPr>
                <w:bCs/>
                <w:sz w:val="20"/>
                <w:szCs w:val="20"/>
                <w:lang w:val="en-US"/>
              </w:rPr>
              <w:t>.</w:t>
            </w:r>
          </w:p>
          <w:p w14:paraId="113938CD" w14:textId="701DE471" w:rsidR="00673FC2" w:rsidRPr="00DB3250" w:rsidRDefault="00673FC2" w:rsidP="00B96134">
            <w:pPr>
              <w:tabs>
                <w:tab w:val="left" w:pos="142"/>
                <w:tab w:val="left" w:pos="1134"/>
              </w:tabs>
              <w:spacing w:after="0" w:line="240" w:lineRule="exact"/>
              <w:ind w:left="142"/>
              <w:jc w:val="both"/>
              <w:rPr>
                <w:iCs/>
                <w:sz w:val="20"/>
                <w:szCs w:val="20"/>
              </w:rPr>
            </w:pPr>
            <w:r w:rsidRPr="00DB3250">
              <w:rPr>
                <w:b/>
                <w:iCs/>
                <w:sz w:val="20"/>
                <w:szCs w:val="20"/>
              </w:rPr>
              <w:t xml:space="preserve">Mô hình 8: </w:t>
            </w:r>
            <w:r w:rsidRPr="00DB3250">
              <w:rPr>
                <w:iCs/>
                <w:sz w:val="20"/>
                <w:szCs w:val="20"/>
              </w:rPr>
              <w:t>Tobin’s Q</w:t>
            </w:r>
            <w:r w:rsidRPr="00DB3250">
              <w:rPr>
                <w:iCs/>
                <w:sz w:val="20"/>
                <w:szCs w:val="20"/>
                <w:vertAlign w:val="subscript"/>
              </w:rPr>
              <w:t xml:space="preserve">i,t </w:t>
            </w:r>
            <w:r w:rsidRPr="00DB3250">
              <w:rPr>
                <w:iCs/>
                <w:sz w:val="20"/>
                <w:szCs w:val="20"/>
              </w:rPr>
              <w:t>= β</w:t>
            </w:r>
            <w:r w:rsidRPr="00DB3250">
              <w:rPr>
                <w:iCs/>
                <w:sz w:val="20"/>
                <w:szCs w:val="20"/>
                <w:vertAlign w:val="subscript"/>
              </w:rPr>
              <w:t>o</w:t>
            </w:r>
            <w:r w:rsidRPr="00DB3250">
              <w:rPr>
                <w:iCs/>
                <w:sz w:val="20"/>
                <w:szCs w:val="20"/>
              </w:rPr>
              <w:t xml:space="preserve"> + β</w:t>
            </w:r>
            <w:r w:rsidRPr="00DB3250">
              <w:rPr>
                <w:iCs/>
                <w:sz w:val="20"/>
                <w:szCs w:val="20"/>
                <w:vertAlign w:val="subscript"/>
              </w:rPr>
              <w:t>1</w:t>
            </w:r>
            <w:r w:rsidRPr="00DB3250">
              <w:rPr>
                <w:iCs/>
                <w:sz w:val="20"/>
                <w:szCs w:val="20"/>
              </w:rPr>
              <w:t>G</w:t>
            </w:r>
            <w:r w:rsidRPr="00DB3250">
              <w:rPr>
                <w:iCs/>
                <w:sz w:val="20"/>
                <w:szCs w:val="20"/>
                <w:vertAlign w:val="subscript"/>
              </w:rPr>
              <w:t>i,t</w:t>
            </w:r>
            <w:r w:rsidRPr="00DB3250">
              <w:rPr>
                <w:iCs/>
                <w:sz w:val="20"/>
                <w:szCs w:val="20"/>
              </w:rPr>
              <w:t xml:space="preserve"> + β</w:t>
            </w:r>
            <w:r w:rsidRPr="00DB3250">
              <w:rPr>
                <w:iCs/>
                <w:sz w:val="20"/>
                <w:szCs w:val="20"/>
                <w:vertAlign w:val="subscript"/>
              </w:rPr>
              <w:t>2</w:t>
            </w:r>
            <w:r w:rsidRPr="00DB3250">
              <w:rPr>
                <w:iCs/>
                <w:sz w:val="20"/>
                <w:szCs w:val="20"/>
              </w:rPr>
              <w:t>H</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3</w:t>
            </w:r>
            <w:r w:rsidRPr="00DB3250">
              <w:rPr>
                <w:iCs/>
                <w:sz w:val="20"/>
                <w:szCs w:val="20"/>
              </w:rPr>
              <w:t>G</w:t>
            </w:r>
            <w:r w:rsidRPr="00DB3250">
              <w:rPr>
                <w:iCs/>
                <w:sz w:val="20"/>
                <w:szCs w:val="20"/>
                <w:vertAlign w:val="subscript"/>
              </w:rPr>
              <w:t xml:space="preserve"> i,t </w:t>
            </w:r>
            <w:r w:rsidRPr="00DB3250">
              <w:rPr>
                <w:iCs/>
                <w:sz w:val="20"/>
                <w:szCs w:val="20"/>
              </w:rPr>
              <w:t>*H</w:t>
            </w:r>
            <w:r w:rsidRPr="00DB3250">
              <w:rPr>
                <w:iCs/>
                <w:sz w:val="20"/>
                <w:szCs w:val="20"/>
                <w:vertAlign w:val="subscript"/>
              </w:rPr>
              <w:t xml:space="preserve">i,t </w:t>
            </w:r>
            <w:r w:rsidRPr="00DB3250">
              <w:rPr>
                <w:iCs/>
                <w:sz w:val="20"/>
                <w:szCs w:val="20"/>
              </w:rPr>
              <w:t>+ β</w:t>
            </w:r>
            <w:r w:rsidRPr="00DB3250">
              <w:rPr>
                <w:iCs/>
                <w:sz w:val="20"/>
                <w:szCs w:val="20"/>
                <w:vertAlign w:val="subscript"/>
              </w:rPr>
              <w:t>4</w:t>
            </w:r>
            <w:r w:rsidRPr="00DB3250">
              <w:rPr>
                <w:iCs/>
                <w:sz w:val="20"/>
                <w:szCs w:val="20"/>
              </w:rPr>
              <w:t>TSCĐ</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5</w:t>
            </w:r>
            <w:r w:rsidRPr="00DB3250">
              <w:rPr>
                <w:iCs/>
                <w:sz w:val="20"/>
                <w:szCs w:val="20"/>
              </w:rPr>
              <w:t>LnQM</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6</w:t>
            </w:r>
            <w:r w:rsidRPr="00DB3250">
              <w:rPr>
                <w:iCs/>
                <w:sz w:val="20"/>
                <w:szCs w:val="20"/>
              </w:rPr>
              <w:t>DBTC</w:t>
            </w:r>
            <w:r w:rsidRPr="00DB3250">
              <w:rPr>
                <w:iCs/>
                <w:sz w:val="20"/>
                <w:szCs w:val="20"/>
                <w:vertAlign w:val="subscript"/>
              </w:rPr>
              <w:t xml:space="preserve"> i,t </w:t>
            </w:r>
            <w:r w:rsidRPr="00DB3250">
              <w:rPr>
                <w:iCs/>
                <w:sz w:val="20"/>
                <w:szCs w:val="20"/>
              </w:rPr>
              <w:t>+ β</w:t>
            </w:r>
            <w:r w:rsidRPr="00DB3250">
              <w:rPr>
                <w:iCs/>
                <w:sz w:val="20"/>
                <w:szCs w:val="20"/>
                <w:vertAlign w:val="subscript"/>
              </w:rPr>
              <w:t>7</w:t>
            </w:r>
            <w:r w:rsidRPr="00DB3250">
              <w:rPr>
                <w:iCs/>
                <w:sz w:val="20"/>
                <w:szCs w:val="20"/>
              </w:rPr>
              <w:t>CPSUV</w:t>
            </w:r>
            <w:r w:rsidRPr="00DB3250">
              <w:rPr>
                <w:iCs/>
                <w:sz w:val="20"/>
                <w:szCs w:val="20"/>
                <w:vertAlign w:val="subscript"/>
              </w:rPr>
              <w:t xml:space="preserve"> i,t </w:t>
            </w:r>
            <w:r w:rsidRPr="00DB3250">
              <w:rPr>
                <w:iCs/>
                <w:sz w:val="20"/>
                <w:szCs w:val="20"/>
              </w:rPr>
              <w:t>+ β</w:t>
            </w:r>
            <w:r w:rsidRPr="00DB3250">
              <w:rPr>
                <w:iCs/>
                <w:sz w:val="20"/>
                <w:szCs w:val="20"/>
                <w:vertAlign w:val="subscript"/>
              </w:rPr>
              <w:t xml:space="preserve">8 </w:t>
            </w:r>
            <w:r w:rsidRPr="00DB3250">
              <w:rPr>
                <w:iCs/>
                <w:sz w:val="20"/>
                <w:szCs w:val="20"/>
              </w:rPr>
              <w:t>TĐTT</w:t>
            </w:r>
            <w:r w:rsidRPr="00DB3250">
              <w:rPr>
                <w:iCs/>
                <w:sz w:val="20"/>
                <w:szCs w:val="20"/>
                <w:vertAlign w:val="subscript"/>
              </w:rPr>
              <w:t xml:space="preserve">i,t </w:t>
            </w:r>
            <w:r w:rsidRPr="00DB3250">
              <w:rPr>
                <w:iCs/>
                <w:sz w:val="20"/>
                <w:szCs w:val="20"/>
              </w:rPr>
              <w:t>+ β</w:t>
            </w:r>
            <w:r w:rsidRPr="00DB3250">
              <w:rPr>
                <w:iCs/>
                <w:sz w:val="20"/>
                <w:szCs w:val="20"/>
                <w:vertAlign w:val="subscript"/>
              </w:rPr>
              <w:t>9</w:t>
            </w:r>
            <w:r w:rsidRPr="00DB3250">
              <w:rPr>
                <w:iCs/>
                <w:sz w:val="20"/>
                <w:szCs w:val="20"/>
              </w:rPr>
              <w:t>CASH</w:t>
            </w:r>
            <w:r w:rsidRPr="00DB3250">
              <w:rPr>
                <w:iCs/>
                <w:sz w:val="20"/>
                <w:szCs w:val="20"/>
                <w:vertAlign w:val="subscript"/>
              </w:rPr>
              <w:t xml:space="preserve">i,t </w:t>
            </w:r>
            <w:r w:rsidRPr="00DB3250">
              <w:rPr>
                <w:iCs/>
                <w:sz w:val="20"/>
                <w:szCs w:val="20"/>
              </w:rPr>
              <w:t xml:space="preserve"> + ℇ</w:t>
            </w:r>
            <w:r w:rsidRPr="00DB3250">
              <w:rPr>
                <w:iCs/>
                <w:sz w:val="20"/>
                <w:szCs w:val="20"/>
                <w:vertAlign w:val="subscript"/>
              </w:rPr>
              <w:t>i,t</w:t>
            </w:r>
          </w:p>
          <w:p w14:paraId="5B44C047" w14:textId="77777777" w:rsidR="00673FC2" w:rsidRPr="00DB3250" w:rsidRDefault="00673FC2" w:rsidP="00B96134">
            <w:pPr>
              <w:pStyle w:val="NoSpacing"/>
              <w:tabs>
                <w:tab w:val="left" w:pos="142"/>
              </w:tabs>
              <w:spacing w:before="0" w:after="0" w:line="240" w:lineRule="exact"/>
              <w:ind w:left="142"/>
              <w:rPr>
                <w:bCs/>
                <w:sz w:val="20"/>
                <w:szCs w:val="20"/>
              </w:rPr>
            </w:pPr>
          </w:p>
        </w:tc>
      </w:tr>
      <w:tr w:rsidR="00673FC2" w:rsidRPr="00DB3250" w14:paraId="3C520C28" w14:textId="77777777" w:rsidTr="00D75B98">
        <w:trPr>
          <w:trHeight w:hRule="exact" w:val="794"/>
        </w:trPr>
        <w:tc>
          <w:tcPr>
            <w:tcW w:w="1075" w:type="dxa"/>
            <w:tcBorders>
              <w:top w:val="single" w:sz="4" w:space="0" w:color="auto"/>
              <w:left w:val="single" w:sz="4" w:space="0" w:color="auto"/>
              <w:bottom w:val="single" w:sz="4" w:space="0" w:color="auto"/>
              <w:right w:val="single" w:sz="4" w:space="0" w:color="auto"/>
            </w:tcBorders>
            <w:vAlign w:val="center"/>
            <w:hideMark/>
          </w:tcPr>
          <w:p w14:paraId="194F8907" w14:textId="77777777" w:rsidR="00673FC2" w:rsidRPr="00DB3250" w:rsidRDefault="00673FC2">
            <w:pPr>
              <w:pStyle w:val="NoSpacing"/>
              <w:tabs>
                <w:tab w:val="left" w:pos="142"/>
              </w:tabs>
              <w:ind w:left="142"/>
              <w:rPr>
                <w:i/>
                <w:iCs/>
                <w:sz w:val="20"/>
                <w:szCs w:val="20"/>
              </w:rPr>
            </w:pPr>
            <w:r w:rsidRPr="00DB3250">
              <w:rPr>
                <w:sz w:val="20"/>
                <w:szCs w:val="20"/>
              </w:rPr>
              <w:t>Hệ số</w:t>
            </w:r>
          </w:p>
        </w:tc>
        <w:tc>
          <w:tcPr>
            <w:tcW w:w="763" w:type="dxa"/>
            <w:tcBorders>
              <w:top w:val="single" w:sz="4" w:space="0" w:color="auto"/>
              <w:left w:val="single" w:sz="4" w:space="0" w:color="auto"/>
              <w:bottom w:val="single" w:sz="4" w:space="0" w:color="auto"/>
              <w:right w:val="single" w:sz="4" w:space="0" w:color="auto"/>
            </w:tcBorders>
            <w:vAlign w:val="center"/>
            <w:hideMark/>
          </w:tcPr>
          <w:p w14:paraId="1B488D6A" w14:textId="77777777" w:rsidR="00673FC2" w:rsidRPr="00DB3250" w:rsidRDefault="00673FC2">
            <w:pPr>
              <w:pStyle w:val="NoSpacing"/>
              <w:tabs>
                <w:tab w:val="left" w:pos="142"/>
              </w:tabs>
              <w:ind w:left="142"/>
              <w:rPr>
                <w:bCs/>
                <w:sz w:val="20"/>
                <w:szCs w:val="20"/>
              </w:rPr>
            </w:pPr>
            <w:r w:rsidRPr="00DB3250">
              <w:rPr>
                <w:sz w:val="20"/>
                <w:szCs w:val="20"/>
              </w:rPr>
              <w:t>Kỳ vọng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65D401" w14:textId="77777777" w:rsidR="00673FC2" w:rsidRPr="00DB3250" w:rsidRDefault="00673FC2" w:rsidP="006922A6">
            <w:pPr>
              <w:pStyle w:val="NoSpacing"/>
              <w:tabs>
                <w:tab w:val="left" w:pos="142"/>
              </w:tabs>
              <w:rPr>
                <w:bCs/>
                <w:sz w:val="20"/>
                <w:szCs w:val="20"/>
              </w:rPr>
            </w:pPr>
            <w:r w:rsidRPr="00DB3250">
              <w:rPr>
                <w:sz w:val="20"/>
                <w:szCs w:val="20"/>
              </w:rPr>
              <w:t>Kết quả OLS</w:t>
            </w:r>
          </w:p>
        </w:tc>
        <w:tc>
          <w:tcPr>
            <w:tcW w:w="1109" w:type="dxa"/>
            <w:tcBorders>
              <w:top w:val="single" w:sz="4" w:space="0" w:color="auto"/>
              <w:left w:val="single" w:sz="4" w:space="0" w:color="auto"/>
              <w:bottom w:val="single" w:sz="4" w:space="0" w:color="auto"/>
              <w:right w:val="single" w:sz="4" w:space="0" w:color="auto"/>
            </w:tcBorders>
            <w:hideMark/>
          </w:tcPr>
          <w:p w14:paraId="6283028D" w14:textId="77777777" w:rsidR="00673FC2" w:rsidRPr="00DB3250" w:rsidRDefault="00673FC2">
            <w:pPr>
              <w:pStyle w:val="NoSpacing"/>
              <w:tabs>
                <w:tab w:val="left" w:pos="142"/>
              </w:tabs>
              <w:ind w:left="142"/>
              <w:rPr>
                <w:bCs/>
                <w:sz w:val="20"/>
                <w:szCs w:val="20"/>
              </w:rPr>
            </w:pPr>
            <w:r w:rsidRPr="00DB3250">
              <w:rPr>
                <w:sz w:val="20"/>
                <w:szCs w:val="20"/>
              </w:rPr>
              <w:t>Kết quả 2SLS</w:t>
            </w:r>
          </w:p>
        </w:tc>
        <w:tc>
          <w:tcPr>
            <w:tcW w:w="1131" w:type="dxa"/>
            <w:tcBorders>
              <w:top w:val="single" w:sz="4" w:space="0" w:color="auto"/>
              <w:left w:val="single" w:sz="4" w:space="0" w:color="auto"/>
              <w:bottom w:val="single" w:sz="4" w:space="0" w:color="auto"/>
              <w:right w:val="single" w:sz="4" w:space="0" w:color="auto"/>
            </w:tcBorders>
            <w:hideMark/>
          </w:tcPr>
          <w:p w14:paraId="5705D368" w14:textId="77777777" w:rsidR="00673FC2" w:rsidRPr="00DB3250" w:rsidRDefault="00673FC2">
            <w:pPr>
              <w:pStyle w:val="NoSpacing"/>
              <w:tabs>
                <w:tab w:val="left" w:pos="142"/>
              </w:tabs>
              <w:ind w:left="142"/>
              <w:rPr>
                <w:bCs/>
                <w:sz w:val="20"/>
                <w:szCs w:val="20"/>
              </w:rPr>
            </w:pPr>
            <w:r w:rsidRPr="00DB3250">
              <w:rPr>
                <w:sz w:val="20"/>
                <w:szCs w:val="20"/>
              </w:rPr>
              <w:t>Kết quả Heckman</w:t>
            </w:r>
          </w:p>
        </w:tc>
        <w:tc>
          <w:tcPr>
            <w:tcW w:w="1021" w:type="dxa"/>
            <w:tcBorders>
              <w:top w:val="single" w:sz="4" w:space="0" w:color="auto"/>
              <w:left w:val="single" w:sz="4" w:space="0" w:color="auto"/>
              <w:bottom w:val="single" w:sz="4" w:space="0" w:color="auto"/>
              <w:right w:val="single" w:sz="4" w:space="0" w:color="auto"/>
            </w:tcBorders>
            <w:hideMark/>
          </w:tcPr>
          <w:p w14:paraId="158C241C" w14:textId="77777777" w:rsidR="00673FC2" w:rsidRPr="00DB3250" w:rsidRDefault="00673FC2">
            <w:pPr>
              <w:pStyle w:val="NoSpacing"/>
              <w:tabs>
                <w:tab w:val="left" w:pos="142"/>
              </w:tabs>
              <w:ind w:left="142"/>
              <w:rPr>
                <w:bCs/>
                <w:sz w:val="22"/>
              </w:rPr>
            </w:pPr>
            <w:r w:rsidRPr="00DB3250">
              <w:rPr>
                <w:bCs/>
                <w:sz w:val="22"/>
              </w:rPr>
              <w:t>Kết luận chung</w:t>
            </w:r>
          </w:p>
        </w:tc>
      </w:tr>
      <w:tr w:rsidR="00673FC2" w:rsidRPr="00DB3250" w14:paraId="6DD3BA07" w14:textId="77777777" w:rsidTr="00695FE9">
        <w:trPr>
          <w:trHeight w:hRule="exact" w:val="340"/>
        </w:trPr>
        <w:tc>
          <w:tcPr>
            <w:tcW w:w="1075" w:type="dxa"/>
            <w:tcBorders>
              <w:top w:val="single" w:sz="4" w:space="0" w:color="auto"/>
              <w:left w:val="single" w:sz="4" w:space="0" w:color="auto"/>
              <w:bottom w:val="single" w:sz="4" w:space="0" w:color="auto"/>
              <w:right w:val="single" w:sz="4" w:space="0" w:color="auto"/>
            </w:tcBorders>
            <w:hideMark/>
          </w:tcPr>
          <w:p w14:paraId="32A92709" w14:textId="77777777" w:rsidR="00673FC2" w:rsidRPr="00DB3250" w:rsidRDefault="00673FC2">
            <w:pPr>
              <w:pStyle w:val="NoSpacing"/>
              <w:tabs>
                <w:tab w:val="left" w:pos="142"/>
              </w:tabs>
              <w:ind w:left="142"/>
              <w:rPr>
                <w:i/>
                <w:iCs/>
                <w:sz w:val="20"/>
                <w:szCs w:val="20"/>
              </w:rPr>
            </w:pPr>
            <w:r w:rsidRPr="00DB3250">
              <w:rPr>
                <w:i/>
                <w:iCs/>
                <w:sz w:val="20"/>
                <w:szCs w:val="20"/>
              </w:rPr>
              <w:t>β</w:t>
            </w:r>
            <w:r w:rsidRPr="00DB3250">
              <w:rPr>
                <w:i/>
                <w:iCs/>
                <w:sz w:val="20"/>
                <w:szCs w:val="20"/>
                <w:vertAlign w:val="subscript"/>
              </w:rPr>
              <w:t>o-&gt;</w:t>
            </w:r>
            <w:r w:rsidRPr="00DB3250">
              <w:rPr>
                <w:i/>
                <w:iCs/>
                <w:sz w:val="20"/>
                <w:szCs w:val="20"/>
              </w:rPr>
              <w:t xml:space="preserve"> β</w:t>
            </w:r>
            <w:r w:rsidRPr="00DB3250">
              <w:rPr>
                <w:i/>
                <w:iCs/>
                <w:sz w:val="20"/>
                <w:szCs w:val="20"/>
                <w:vertAlign w:val="subscript"/>
              </w:rPr>
              <w:t>2</w:t>
            </w:r>
          </w:p>
        </w:tc>
        <w:tc>
          <w:tcPr>
            <w:tcW w:w="763" w:type="dxa"/>
            <w:tcBorders>
              <w:top w:val="single" w:sz="4" w:space="0" w:color="auto"/>
              <w:left w:val="single" w:sz="4" w:space="0" w:color="auto"/>
              <w:bottom w:val="single" w:sz="4" w:space="0" w:color="auto"/>
              <w:right w:val="single" w:sz="4" w:space="0" w:color="auto"/>
            </w:tcBorders>
            <w:hideMark/>
          </w:tcPr>
          <w:p w14:paraId="1E4B4935" w14:textId="35A481FD" w:rsidR="00673FC2" w:rsidRPr="00DB3250" w:rsidRDefault="003A76F0">
            <w:pPr>
              <w:pStyle w:val="NoSpacing"/>
              <w:tabs>
                <w:tab w:val="left" w:pos="142"/>
              </w:tabs>
              <w:ind w:left="142"/>
              <w:rPr>
                <w:bCs/>
                <w:sz w:val="20"/>
                <w:szCs w:val="20"/>
              </w:rPr>
            </w:pPr>
            <w:r w:rsidRPr="00DB3250">
              <w:rPr>
                <w:bCs/>
                <w:sz w:val="20"/>
                <w:szCs w:val="20"/>
              </w:rPr>
              <w:t>x</w:t>
            </w:r>
          </w:p>
        </w:tc>
        <w:tc>
          <w:tcPr>
            <w:tcW w:w="992" w:type="dxa"/>
            <w:tcBorders>
              <w:top w:val="single" w:sz="4" w:space="0" w:color="auto"/>
              <w:left w:val="single" w:sz="4" w:space="0" w:color="auto"/>
              <w:bottom w:val="single" w:sz="4" w:space="0" w:color="auto"/>
              <w:right w:val="single" w:sz="4" w:space="0" w:color="auto"/>
            </w:tcBorders>
            <w:hideMark/>
          </w:tcPr>
          <w:p w14:paraId="49442DED"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09" w:type="dxa"/>
            <w:tcBorders>
              <w:top w:val="single" w:sz="4" w:space="0" w:color="auto"/>
              <w:left w:val="single" w:sz="4" w:space="0" w:color="auto"/>
              <w:bottom w:val="single" w:sz="4" w:space="0" w:color="auto"/>
              <w:right w:val="single" w:sz="4" w:space="0" w:color="auto"/>
            </w:tcBorders>
            <w:hideMark/>
          </w:tcPr>
          <w:p w14:paraId="57A2B55D"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31" w:type="dxa"/>
            <w:tcBorders>
              <w:top w:val="single" w:sz="4" w:space="0" w:color="auto"/>
              <w:left w:val="single" w:sz="4" w:space="0" w:color="auto"/>
              <w:bottom w:val="single" w:sz="4" w:space="0" w:color="auto"/>
              <w:right w:val="single" w:sz="4" w:space="0" w:color="auto"/>
            </w:tcBorders>
            <w:hideMark/>
          </w:tcPr>
          <w:p w14:paraId="18148994"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021" w:type="dxa"/>
            <w:tcBorders>
              <w:top w:val="single" w:sz="4" w:space="0" w:color="auto"/>
              <w:left w:val="single" w:sz="4" w:space="0" w:color="auto"/>
              <w:bottom w:val="single" w:sz="4" w:space="0" w:color="auto"/>
              <w:right w:val="single" w:sz="4" w:space="0" w:color="auto"/>
            </w:tcBorders>
            <w:hideMark/>
          </w:tcPr>
          <w:p w14:paraId="66EEAF9B" w14:textId="47136BB9" w:rsidR="00673FC2" w:rsidRPr="00DB3250" w:rsidRDefault="004D474E">
            <w:pPr>
              <w:pStyle w:val="NoSpacing"/>
              <w:tabs>
                <w:tab w:val="left" w:pos="142"/>
              </w:tabs>
              <w:ind w:left="142"/>
              <w:rPr>
                <w:bCs/>
                <w:sz w:val="22"/>
              </w:rPr>
            </w:pPr>
            <w:r w:rsidRPr="00DB3250">
              <w:rPr>
                <w:bCs/>
                <w:sz w:val="20"/>
                <w:szCs w:val="20"/>
              </w:rPr>
              <w:t>x</w:t>
            </w:r>
          </w:p>
        </w:tc>
      </w:tr>
      <w:tr w:rsidR="00673FC2" w:rsidRPr="00DB3250" w14:paraId="50BD3354" w14:textId="77777777" w:rsidTr="00D75B98">
        <w:trPr>
          <w:trHeight w:hRule="exact" w:val="794"/>
        </w:trPr>
        <w:tc>
          <w:tcPr>
            <w:tcW w:w="1075" w:type="dxa"/>
            <w:tcBorders>
              <w:top w:val="single" w:sz="4" w:space="0" w:color="auto"/>
              <w:left w:val="single" w:sz="4" w:space="0" w:color="auto"/>
              <w:bottom w:val="single" w:sz="4" w:space="0" w:color="auto"/>
              <w:right w:val="single" w:sz="4" w:space="0" w:color="auto"/>
            </w:tcBorders>
            <w:vAlign w:val="center"/>
            <w:hideMark/>
          </w:tcPr>
          <w:p w14:paraId="6E948DE2" w14:textId="77777777" w:rsidR="00673FC2" w:rsidRPr="00DB3250" w:rsidRDefault="00673FC2">
            <w:pPr>
              <w:pStyle w:val="NoSpacing"/>
              <w:tabs>
                <w:tab w:val="left" w:pos="142"/>
              </w:tabs>
              <w:ind w:left="142"/>
              <w:rPr>
                <w:i/>
                <w:iCs/>
                <w:sz w:val="20"/>
                <w:szCs w:val="20"/>
              </w:rPr>
            </w:pPr>
            <w:r w:rsidRPr="00DB3250">
              <w:rPr>
                <w:i/>
                <w:iCs/>
                <w:sz w:val="20"/>
                <w:szCs w:val="20"/>
              </w:rPr>
              <w:lastRenderedPageBreak/>
              <w:t>β</w:t>
            </w:r>
            <w:r w:rsidRPr="00DB3250">
              <w:rPr>
                <w:i/>
                <w:iCs/>
                <w:sz w:val="20"/>
                <w:szCs w:val="20"/>
                <w:vertAlign w:val="subscript"/>
              </w:rPr>
              <w:t>3</w:t>
            </w:r>
          </w:p>
        </w:tc>
        <w:tc>
          <w:tcPr>
            <w:tcW w:w="763" w:type="dxa"/>
            <w:tcBorders>
              <w:top w:val="single" w:sz="4" w:space="0" w:color="auto"/>
              <w:left w:val="single" w:sz="4" w:space="0" w:color="auto"/>
              <w:bottom w:val="single" w:sz="4" w:space="0" w:color="auto"/>
              <w:right w:val="single" w:sz="4" w:space="0" w:color="auto"/>
            </w:tcBorders>
            <w:vAlign w:val="center"/>
            <w:hideMark/>
          </w:tcPr>
          <w:p w14:paraId="5414144E" w14:textId="77777777" w:rsidR="00673FC2" w:rsidRPr="00DB3250" w:rsidRDefault="00673FC2">
            <w:pPr>
              <w:pStyle w:val="NoSpacing"/>
              <w:tabs>
                <w:tab w:val="left" w:pos="142"/>
              </w:tabs>
              <w:ind w:left="142"/>
              <w:rPr>
                <w:bCs/>
                <w:sz w:val="20"/>
                <w:szCs w:val="20"/>
              </w:rPr>
            </w:pPr>
            <w:r w:rsidRPr="00DB3250">
              <w:rPr>
                <w:bCs/>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5BE242" w14:textId="77777777" w:rsidR="00673FC2" w:rsidRPr="00DB3250" w:rsidRDefault="00673FC2">
            <w:pPr>
              <w:pStyle w:val="NoSpacing"/>
              <w:tabs>
                <w:tab w:val="left" w:pos="142"/>
              </w:tabs>
              <w:ind w:left="142"/>
              <w:rPr>
                <w:bCs/>
                <w:sz w:val="20"/>
                <w:szCs w:val="20"/>
              </w:rPr>
            </w:pPr>
            <w:r w:rsidRPr="00DB3250">
              <w:rPr>
                <w:bCs/>
                <w:sz w:val="20"/>
                <w:szCs w:val="20"/>
              </w:rPr>
              <w:t>+</w:t>
            </w:r>
          </w:p>
        </w:tc>
        <w:tc>
          <w:tcPr>
            <w:tcW w:w="1109" w:type="dxa"/>
            <w:tcBorders>
              <w:top w:val="single" w:sz="4" w:space="0" w:color="auto"/>
              <w:left w:val="single" w:sz="4" w:space="0" w:color="auto"/>
              <w:bottom w:val="single" w:sz="4" w:space="0" w:color="auto"/>
              <w:right w:val="single" w:sz="4" w:space="0" w:color="auto"/>
            </w:tcBorders>
            <w:vAlign w:val="center"/>
            <w:hideMark/>
          </w:tcPr>
          <w:p w14:paraId="5D03C35C" w14:textId="77777777" w:rsidR="00673FC2" w:rsidRPr="00DB3250" w:rsidRDefault="00673FC2" w:rsidP="004D474E">
            <w:pPr>
              <w:pStyle w:val="NoSpacing"/>
              <w:tabs>
                <w:tab w:val="left" w:pos="142"/>
              </w:tabs>
              <w:rPr>
                <w:bCs/>
                <w:sz w:val="18"/>
                <w:szCs w:val="18"/>
              </w:rPr>
            </w:pPr>
            <w:r w:rsidRPr="00DB3250">
              <w:rPr>
                <w:bCs/>
                <w:sz w:val="18"/>
                <w:szCs w:val="18"/>
              </w:rPr>
              <w:t>Không ảnh hưởng</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46A81E7" w14:textId="77777777" w:rsidR="00673FC2" w:rsidRPr="00DB3250" w:rsidRDefault="00673FC2" w:rsidP="004D474E">
            <w:pPr>
              <w:pStyle w:val="NoSpacing"/>
              <w:tabs>
                <w:tab w:val="left" w:pos="142"/>
              </w:tabs>
              <w:rPr>
                <w:bCs/>
                <w:sz w:val="18"/>
                <w:szCs w:val="18"/>
              </w:rPr>
            </w:pPr>
            <w:r w:rsidRPr="00DB3250">
              <w:rPr>
                <w:bCs/>
                <w:sz w:val="18"/>
                <w:szCs w:val="18"/>
              </w:rPr>
              <w:t>Không ảnh hưởng</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50660D2" w14:textId="77777777" w:rsidR="00673FC2" w:rsidRPr="00DB3250" w:rsidRDefault="00673FC2" w:rsidP="004D474E">
            <w:pPr>
              <w:pStyle w:val="NoSpacing"/>
              <w:tabs>
                <w:tab w:val="left" w:pos="142"/>
              </w:tabs>
              <w:rPr>
                <w:bCs/>
                <w:sz w:val="18"/>
                <w:szCs w:val="18"/>
              </w:rPr>
            </w:pPr>
            <w:r w:rsidRPr="00DB3250">
              <w:rPr>
                <w:bCs/>
                <w:sz w:val="18"/>
                <w:szCs w:val="18"/>
              </w:rPr>
              <w:t>Không ảnh hưởng</w:t>
            </w:r>
          </w:p>
        </w:tc>
      </w:tr>
      <w:tr w:rsidR="00673FC2" w:rsidRPr="00DB3250" w14:paraId="66685362" w14:textId="77777777" w:rsidTr="00695FE9">
        <w:trPr>
          <w:trHeight w:hRule="exact" w:val="340"/>
        </w:trPr>
        <w:tc>
          <w:tcPr>
            <w:tcW w:w="1075" w:type="dxa"/>
            <w:tcBorders>
              <w:top w:val="single" w:sz="4" w:space="0" w:color="auto"/>
              <w:left w:val="single" w:sz="4" w:space="0" w:color="auto"/>
              <w:bottom w:val="single" w:sz="4" w:space="0" w:color="auto"/>
              <w:right w:val="single" w:sz="4" w:space="0" w:color="auto"/>
            </w:tcBorders>
            <w:hideMark/>
          </w:tcPr>
          <w:p w14:paraId="0566EB98" w14:textId="77777777" w:rsidR="00673FC2" w:rsidRPr="00DB3250" w:rsidRDefault="00673FC2">
            <w:pPr>
              <w:pStyle w:val="NoSpacing"/>
              <w:tabs>
                <w:tab w:val="left" w:pos="142"/>
              </w:tabs>
              <w:ind w:left="142"/>
              <w:rPr>
                <w:i/>
                <w:iCs/>
                <w:sz w:val="20"/>
                <w:szCs w:val="20"/>
              </w:rPr>
            </w:pPr>
            <w:r w:rsidRPr="00DB3250">
              <w:rPr>
                <w:i/>
                <w:iCs/>
                <w:sz w:val="20"/>
                <w:szCs w:val="20"/>
              </w:rPr>
              <w:t>β</w:t>
            </w:r>
            <w:r w:rsidRPr="00DB3250">
              <w:rPr>
                <w:i/>
                <w:iCs/>
                <w:sz w:val="20"/>
                <w:szCs w:val="20"/>
                <w:vertAlign w:val="subscript"/>
              </w:rPr>
              <w:t>4-&gt;</w:t>
            </w:r>
            <w:r w:rsidRPr="00DB3250">
              <w:rPr>
                <w:i/>
                <w:iCs/>
                <w:sz w:val="20"/>
                <w:szCs w:val="20"/>
              </w:rPr>
              <w:t xml:space="preserve"> β</w:t>
            </w:r>
            <w:r w:rsidRPr="00DB3250">
              <w:rPr>
                <w:i/>
                <w:iCs/>
                <w:sz w:val="20"/>
                <w:szCs w:val="20"/>
                <w:vertAlign w:val="subscript"/>
              </w:rPr>
              <w:t>9</w:t>
            </w:r>
          </w:p>
        </w:tc>
        <w:tc>
          <w:tcPr>
            <w:tcW w:w="763" w:type="dxa"/>
            <w:tcBorders>
              <w:top w:val="single" w:sz="4" w:space="0" w:color="auto"/>
              <w:left w:val="single" w:sz="4" w:space="0" w:color="auto"/>
              <w:bottom w:val="single" w:sz="4" w:space="0" w:color="auto"/>
              <w:right w:val="single" w:sz="4" w:space="0" w:color="auto"/>
            </w:tcBorders>
            <w:hideMark/>
          </w:tcPr>
          <w:p w14:paraId="5868E409" w14:textId="547FE81B" w:rsidR="00673FC2" w:rsidRPr="00DB3250" w:rsidRDefault="003A76F0">
            <w:pPr>
              <w:pStyle w:val="NoSpacing"/>
              <w:tabs>
                <w:tab w:val="left" w:pos="142"/>
              </w:tabs>
              <w:ind w:left="142"/>
              <w:rPr>
                <w:bCs/>
                <w:sz w:val="20"/>
                <w:szCs w:val="20"/>
              </w:rPr>
            </w:pPr>
            <w:r w:rsidRPr="00DB3250">
              <w:rPr>
                <w:bCs/>
                <w:sz w:val="20"/>
                <w:szCs w:val="20"/>
              </w:rPr>
              <w:t>x</w:t>
            </w:r>
          </w:p>
        </w:tc>
        <w:tc>
          <w:tcPr>
            <w:tcW w:w="992" w:type="dxa"/>
            <w:tcBorders>
              <w:top w:val="single" w:sz="4" w:space="0" w:color="auto"/>
              <w:left w:val="single" w:sz="4" w:space="0" w:color="auto"/>
              <w:bottom w:val="single" w:sz="4" w:space="0" w:color="auto"/>
              <w:right w:val="single" w:sz="4" w:space="0" w:color="auto"/>
            </w:tcBorders>
            <w:hideMark/>
          </w:tcPr>
          <w:p w14:paraId="4B01017D"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09" w:type="dxa"/>
            <w:tcBorders>
              <w:top w:val="single" w:sz="4" w:space="0" w:color="auto"/>
              <w:left w:val="single" w:sz="4" w:space="0" w:color="auto"/>
              <w:bottom w:val="single" w:sz="4" w:space="0" w:color="auto"/>
              <w:right w:val="single" w:sz="4" w:space="0" w:color="auto"/>
            </w:tcBorders>
            <w:hideMark/>
          </w:tcPr>
          <w:p w14:paraId="00A2F88C"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31" w:type="dxa"/>
            <w:tcBorders>
              <w:top w:val="single" w:sz="4" w:space="0" w:color="auto"/>
              <w:left w:val="single" w:sz="4" w:space="0" w:color="auto"/>
              <w:bottom w:val="single" w:sz="4" w:space="0" w:color="auto"/>
              <w:right w:val="single" w:sz="4" w:space="0" w:color="auto"/>
            </w:tcBorders>
            <w:hideMark/>
          </w:tcPr>
          <w:p w14:paraId="0725C810"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021" w:type="dxa"/>
            <w:tcBorders>
              <w:top w:val="single" w:sz="4" w:space="0" w:color="auto"/>
              <w:left w:val="single" w:sz="4" w:space="0" w:color="auto"/>
              <w:bottom w:val="single" w:sz="4" w:space="0" w:color="auto"/>
              <w:right w:val="single" w:sz="4" w:space="0" w:color="auto"/>
            </w:tcBorders>
            <w:hideMark/>
          </w:tcPr>
          <w:p w14:paraId="4F78BFF1" w14:textId="754405E7" w:rsidR="00673FC2" w:rsidRPr="00DB3250" w:rsidRDefault="004D474E">
            <w:pPr>
              <w:pStyle w:val="NoSpacing"/>
              <w:tabs>
                <w:tab w:val="left" w:pos="142"/>
              </w:tabs>
              <w:ind w:left="142"/>
              <w:rPr>
                <w:bCs/>
                <w:sz w:val="22"/>
              </w:rPr>
            </w:pPr>
            <w:r w:rsidRPr="00DB3250">
              <w:rPr>
                <w:bCs/>
                <w:sz w:val="20"/>
                <w:szCs w:val="20"/>
              </w:rPr>
              <w:t>x</w:t>
            </w:r>
          </w:p>
        </w:tc>
      </w:tr>
      <w:tr w:rsidR="00673FC2" w:rsidRPr="00DB3250" w14:paraId="68FF853C" w14:textId="77777777" w:rsidTr="00B96134">
        <w:trPr>
          <w:trHeight w:hRule="exact" w:val="1134"/>
        </w:trPr>
        <w:tc>
          <w:tcPr>
            <w:tcW w:w="6091" w:type="dxa"/>
            <w:gridSpan w:val="6"/>
            <w:tcBorders>
              <w:top w:val="single" w:sz="4" w:space="0" w:color="auto"/>
              <w:left w:val="single" w:sz="4" w:space="0" w:color="auto"/>
              <w:bottom w:val="single" w:sz="4" w:space="0" w:color="auto"/>
              <w:right w:val="single" w:sz="4" w:space="0" w:color="auto"/>
            </w:tcBorders>
          </w:tcPr>
          <w:p w14:paraId="4B53BC0E" w14:textId="3D7D844A" w:rsidR="00673FC2" w:rsidRPr="00DB3250" w:rsidRDefault="00673FC2" w:rsidP="00B96134">
            <w:pPr>
              <w:pStyle w:val="NoSpacing"/>
              <w:tabs>
                <w:tab w:val="left" w:pos="142"/>
              </w:tabs>
              <w:spacing w:before="0" w:after="0" w:line="240" w:lineRule="exact"/>
              <w:ind w:left="142"/>
              <w:jc w:val="both"/>
              <w:rPr>
                <w:b/>
                <w:bCs/>
                <w:sz w:val="20"/>
                <w:szCs w:val="20"/>
              </w:rPr>
            </w:pPr>
            <w:r w:rsidRPr="00DB3250">
              <w:rPr>
                <w:bCs/>
                <w:sz w:val="20"/>
                <w:szCs w:val="20"/>
              </w:rPr>
              <w:t>H9: Ảnh hưởng của công bố thông tin môi trường, xã hội, quản trị (ESG) lên hiệu quả tài chính (ROA</w:t>
            </w:r>
            <w:r w:rsidRPr="00DB3250">
              <w:rPr>
                <w:b/>
                <w:bCs/>
                <w:sz w:val="20"/>
                <w:szCs w:val="20"/>
              </w:rPr>
              <w:t>)</w:t>
            </w:r>
          </w:p>
          <w:p w14:paraId="66623CAD" w14:textId="77777777" w:rsidR="00673FC2" w:rsidRPr="00DB3250" w:rsidRDefault="00673FC2" w:rsidP="00B96134">
            <w:pPr>
              <w:pStyle w:val="NoSpacing"/>
              <w:tabs>
                <w:tab w:val="left" w:pos="142"/>
              </w:tabs>
              <w:spacing w:before="0" w:after="0" w:line="240" w:lineRule="exact"/>
              <w:ind w:left="142"/>
              <w:jc w:val="both"/>
              <w:rPr>
                <w:iCs/>
                <w:sz w:val="20"/>
                <w:szCs w:val="20"/>
              </w:rPr>
            </w:pPr>
            <w:r w:rsidRPr="00DB3250">
              <w:rPr>
                <w:b/>
                <w:sz w:val="20"/>
                <w:szCs w:val="20"/>
              </w:rPr>
              <w:t xml:space="preserve">Mô hình 9: </w:t>
            </w:r>
            <w:r w:rsidRPr="00DB3250">
              <w:rPr>
                <w:iCs/>
                <w:sz w:val="20"/>
                <w:szCs w:val="20"/>
              </w:rPr>
              <w:t>ROA</w:t>
            </w:r>
            <w:r w:rsidRPr="00DB3250">
              <w:rPr>
                <w:iCs/>
                <w:sz w:val="20"/>
                <w:szCs w:val="20"/>
                <w:vertAlign w:val="subscript"/>
              </w:rPr>
              <w:t xml:space="preserve">i,t </w:t>
            </w:r>
            <w:r w:rsidRPr="00DB3250">
              <w:rPr>
                <w:iCs/>
                <w:sz w:val="20"/>
                <w:szCs w:val="20"/>
              </w:rPr>
              <w:t>= β</w:t>
            </w:r>
            <w:r w:rsidRPr="00DB3250">
              <w:rPr>
                <w:iCs/>
                <w:sz w:val="20"/>
                <w:szCs w:val="20"/>
                <w:vertAlign w:val="subscript"/>
              </w:rPr>
              <w:t>o</w:t>
            </w:r>
            <w:r w:rsidRPr="00DB3250">
              <w:rPr>
                <w:iCs/>
                <w:sz w:val="20"/>
                <w:szCs w:val="20"/>
              </w:rPr>
              <w:t xml:space="preserve"> + β</w:t>
            </w:r>
            <w:r w:rsidRPr="00DB3250">
              <w:rPr>
                <w:iCs/>
                <w:sz w:val="20"/>
                <w:szCs w:val="20"/>
                <w:vertAlign w:val="subscript"/>
              </w:rPr>
              <w:t>1</w:t>
            </w:r>
            <w:r w:rsidRPr="00DB3250">
              <w:rPr>
                <w:iCs/>
                <w:sz w:val="20"/>
                <w:szCs w:val="20"/>
              </w:rPr>
              <w:t>ESG</w:t>
            </w:r>
            <w:r w:rsidRPr="00DB3250">
              <w:rPr>
                <w:iCs/>
                <w:sz w:val="20"/>
                <w:szCs w:val="20"/>
                <w:vertAlign w:val="subscript"/>
              </w:rPr>
              <w:t>i,t</w:t>
            </w:r>
            <w:r w:rsidRPr="00DB3250">
              <w:rPr>
                <w:iCs/>
                <w:sz w:val="20"/>
                <w:szCs w:val="20"/>
              </w:rPr>
              <w:t xml:space="preserve"> + β</w:t>
            </w:r>
            <w:r w:rsidRPr="00DB3250">
              <w:rPr>
                <w:iCs/>
                <w:sz w:val="20"/>
                <w:szCs w:val="20"/>
                <w:vertAlign w:val="subscript"/>
              </w:rPr>
              <w:t>2</w:t>
            </w:r>
            <w:r w:rsidRPr="00DB3250">
              <w:rPr>
                <w:iCs/>
                <w:sz w:val="20"/>
                <w:szCs w:val="20"/>
              </w:rPr>
              <w:t>TSCĐ</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3</w:t>
            </w:r>
            <w:r w:rsidRPr="00DB3250">
              <w:rPr>
                <w:iCs/>
                <w:sz w:val="20"/>
                <w:szCs w:val="20"/>
              </w:rPr>
              <w:t>LnQM</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4</w:t>
            </w:r>
            <w:r w:rsidRPr="00DB3250">
              <w:rPr>
                <w:iCs/>
                <w:sz w:val="20"/>
                <w:szCs w:val="20"/>
              </w:rPr>
              <w:t>DBTC</w:t>
            </w:r>
            <w:r w:rsidRPr="00DB3250">
              <w:rPr>
                <w:iCs/>
                <w:sz w:val="20"/>
                <w:szCs w:val="20"/>
                <w:vertAlign w:val="subscript"/>
              </w:rPr>
              <w:t xml:space="preserve"> i,t </w:t>
            </w:r>
            <w:r w:rsidRPr="00DB3250">
              <w:rPr>
                <w:iCs/>
                <w:sz w:val="20"/>
                <w:szCs w:val="20"/>
              </w:rPr>
              <w:t>+ β</w:t>
            </w:r>
            <w:r w:rsidRPr="00DB3250">
              <w:rPr>
                <w:iCs/>
                <w:sz w:val="20"/>
                <w:szCs w:val="20"/>
                <w:vertAlign w:val="subscript"/>
              </w:rPr>
              <w:t>5</w:t>
            </w:r>
            <w:r w:rsidRPr="00DB3250">
              <w:rPr>
                <w:iCs/>
                <w:sz w:val="20"/>
                <w:szCs w:val="20"/>
              </w:rPr>
              <w:t>ĐTTS</w:t>
            </w:r>
            <w:r w:rsidRPr="00DB3250">
              <w:rPr>
                <w:iCs/>
                <w:sz w:val="20"/>
                <w:szCs w:val="20"/>
                <w:vertAlign w:val="subscript"/>
              </w:rPr>
              <w:t xml:space="preserve"> i,t </w:t>
            </w:r>
            <w:r w:rsidRPr="00DB3250">
              <w:rPr>
                <w:iCs/>
                <w:sz w:val="20"/>
                <w:szCs w:val="20"/>
              </w:rPr>
              <w:t>+ β</w:t>
            </w:r>
            <w:r w:rsidRPr="00DB3250">
              <w:rPr>
                <w:iCs/>
                <w:sz w:val="20"/>
                <w:szCs w:val="20"/>
                <w:vertAlign w:val="subscript"/>
              </w:rPr>
              <w:t xml:space="preserve">6 </w:t>
            </w:r>
            <w:r w:rsidRPr="00DB3250">
              <w:rPr>
                <w:iCs/>
                <w:sz w:val="20"/>
                <w:szCs w:val="20"/>
              </w:rPr>
              <w:t>TĐTT</w:t>
            </w:r>
            <w:r w:rsidRPr="00DB3250">
              <w:rPr>
                <w:iCs/>
                <w:sz w:val="20"/>
                <w:szCs w:val="20"/>
                <w:vertAlign w:val="subscript"/>
              </w:rPr>
              <w:t xml:space="preserve">i,t </w:t>
            </w:r>
            <w:r w:rsidRPr="00DB3250">
              <w:rPr>
                <w:iCs/>
                <w:sz w:val="20"/>
                <w:szCs w:val="20"/>
              </w:rPr>
              <w:t>+ β</w:t>
            </w:r>
            <w:r w:rsidRPr="00DB3250">
              <w:rPr>
                <w:iCs/>
                <w:sz w:val="20"/>
                <w:szCs w:val="20"/>
                <w:vertAlign w:val="subscript"/>
              </w:rPr>
              <w:t>7</w:t>
            </w:r>
            <w:r w:rsidRPr="00DB3250">
              <w:rPr>
                <w:iCs/>
                <w:sz w:val="20"/>
                <w:szCs w:val="20"/>
              </w:rPr>
              <w:t>CASH</w:t>
            </w:r>
            <w:r w:rsidRPr="00DB3250">
              <w:rPr>
                <w:iCs/>
                <w:sz w:val="20"/>
                <w:szCs w:val="20"/>
                <w:vertAlign w:val="subscript"/>
              </w:rPr>
              <w:t xml:space="preserve">i,t </w:t>
            </w:r>
            <w:r w:rsidRPr="00DB3250">
              <w:rPr>
                <w:iCs/>
                <w:sz w:val="20"/>
                <w:szCs w:val="20"/>
              </w:rPr>
              <w:t xml:space="preserve"> +  ℇ</w:t>
            </w:r>
            <w:r w:rsidRPr="00DB3250">
              <w:rPr>
                <w:iCs/>
                <w:sz w:val="20"/>
                <w:szCs w:val="20"/>
                <w:vertAlign w:val="subscript"/>
              </w:rPr>
              <w:t>i,t</w:t>
            </w:r>
          </w:p>
          <w:p w14:paraId="61BE9FA6" w14:textId="77777777" w:rsidR="00673FC2" w:rsidRPr="00DB3250" w:rsidRDefault="00673FC2" w:rsidP="00B96134">
            <w:pPr>
              <w:pStyle w:val="NoSpacing"/>
              <w:tabs>
                <w:tab w:val="left" w:pos="142"/>
              </w:tabs>
              <w:spacing w:before="0" w:after="0" w:line="240" w:lineRule="exact"/>
              <w:ind w:left="142"/>
              <w:rPr>
                <w:bCs/>
                <w:sz w:val="20"/>
                <w:szCs w:val="20"/>
              </w:rPr>
            </w:pPr>
          </w:p>
        </w:tc>
      </w:tr>
      <w:tr w:rsidR="00673FC2" w:rsidRPr="00DB3250" w14:paraId="3711CC92" w14:textId="77777777" w:rsidTr="00D75B98">
        <w:trPr>
          <w:trHeight w:hRule="exact" w:val="794"/>
        </w:trPr>
        <w:tc>
          <w:tcPr>
            <w:tcW w:w="1075" w:type="dxa"/>
            <w:tcBorders>
              <w:top w:val="single" w:sz="4" w:space="0" w:color="auto"/>
              <w:left w:val="single" w:sz="4" w:space="0" w:color="auto"/>
              <w:bottom w:val="single" w:sz="4" w:space="0" w:color="auto"/>
              <w:right w:val="single" w:sz="4" w:space="0" w:color="auto"/>
            </w:tcBorders>
            <w:vAlign w:val="center"/>
            <w:hideMark/>
          </w:tcPr>
          <w:p w14:paraId="2DA73826" w14:textId="77777777" w:rsidR="00673FC2" w:rsidRPr="00DB3250" w:rsidRDefault="00673FC2">
            <w:pPr>
              <w:pStyle w:val="NoSpacing"/>
              <w:tabs>
                <w:tab w:val="left" w:pos="142"/>
              </w:tabs>
              <w:ind w:left="142"/>
              <w:rPr>
                <w:i/>
                <w:iCs/>
                <w:sz w:val="20"/>
                <w:szCs w:val="20"/>
              </w:rPr>
            </w:pPr>
            <w:r w:rsidRPr="00DB3250">
              <w:rPr>
                <w:sz w:val="20"/>
                <w:szCs w:val="20"/>
              </w:rPr>
              <w:t>Hệ số</w:t>
            </w:r>
          </w:p>
        </w:tc>
        <w:tc>
          <w:tcPr>
            <w:tcW w:w="763" w:type="dxa"/>
            <w:tcBorders>
              <w:top w:val="single" w:sz="4" w:space="0" w:color="auto"/>
              <w:left w:val="single" w:sz="4" w:space="0" w:color="auto"/>
              <w:bottom w:val="single" w:sz="4" w:space="0" w:color="auto"/>
              <w:right w:val="single" w:sz="4" w:space="0" w:color="auto"/>
            </w:tcBorders>
            <w:vAlign w:val="center"/>
            <w:hideMark/>
          </w:tcPr>
          <w:p w14:paraId="0321CC1F" w14:textId="77777777" w:rsidR="00673FC2" w:rsidRPr="00DB3250" w:rsidRDefault="00673FC2">
            <w:pPr>
              <w:pStyle w:val="NoSpacing"/>
              <w:tabs>
                <w:tab w:val="left" w:pos="142"/>
              </w:tabs>
              <w:ind w:left="142"/>
              <w:rPr>
                <w:bCs/>
                <w:sz w:val="20"/>
                <w:szCs w:val="20"/>
              </w:rPr>
            </w:pPr>
            <w:r w:rsidRPr="00DB3250">
              <w:rPr>
                <w:sz w:val="20"/>
                <w:szCs w:val="20"/>
              </w:rPr>
              <w:t>Kỳ vọng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A06B39" w14:textId="77777777" w:rsidR="00673FC2" w:rsidRPr="00DB3250" w:rsidRDefault="00673FC2" w:rsidP="006922A6">
            <w:pPr>
              <w:pStyle w:val="NoSpacing"/>
              <w:tabs>
                <w:tab w:val="left" w:pos="142"/>
              </w:tabs>
              <w:rPr>
                <w:bCs/>
                <w:sz w:val="20"/>
                <w:szCs w:val="20"/>
              </w:rPr>
            </w:pPr>
            <w:r w:rsidRPr="00DB3250">
              <w:rPr>
                <w:sz w:val="20"/>
                <w:szCs w:val="20"/>
              </w:rPr>
              <w:t>Kết quả OLS</w:t>
            </w:r>
          </w:p>
        </w:tc>
        <w:tc>
          <w:tcPr>
            <w:tcW w:w="1109" w:type="dxa"/>
            <w:tcBorders>
              <w:top w:val="single" w:sz="4" w:space="0" w:color="auto"/>
              <w:left w:val="single" w:sz="4" w:space="0" w:color="auto"/>
              <w:bottom w:val="single" w:sz="4" w:space="0" w:color="auto"/>
              <w:right w:val="single" w:sz="4" w:space="0" w:color="auto"/>
            </w:tcBorders>
            <w:hideMark/>
          </w:tcPr>
          <w:p w14:paraId="1F3E38C3" w14:textId="77777777" w:rsidR="00673FC2" w:rsidRPr="00DB3250" w:rsidRDefault="00673FC2">
            <w:pPr>
              <w:pStyle w:val="NoSpacing"/>
              <w:tabs>
                <w:tab w:val="left" w:pos="142"/>
              </w:tabs>
              <w:ind w:left="142"/>
              <w:rPr>
                <w:bCs/>
                <w:sz w:val="20"/>
                <w:szCs w:val="20"/>
              </w:rPr>
            </w:pPr>
            <w:r w:rsidRPr="00DB3250">
              <w:rPr>
                <w:sz w:val="20"/>
                <w:szCs w:val="20"/>
              </w:rPr>
              <w:t>Kết quả 2SLS</w:t>
            </w:r>
          </w:p>
        </w:tc>
        <w:tc>
          <w:tcPr>
            <w:tcW w:w="1131" w:type="dxa"/>
            <w:tcBorders>
              <w:top w:val="single" w:sz="4" w:space="0" w:color="auto"/>
              <w:left w:val="single" w:sz="4" w:space="0" w:color="auto"/>
              <w:bottom w:val="single" w:sz="4" w:space="0" w:color="auto"/>
              <w:right w:val="single" w:sz="4" w:space="0" w:color="auto"/>
            </w:tcBorders>
            <w:hideMark/>
          </w:tcPr>
          <w:p w14:paraId="31144D29" w14:textId="77777777" w:rsidR="00673FC2" w:rsidRPr="00DB3250" w:rsidRDefault="00673FC2">
            <w:pPr>
              <w:pStyle w:val="NoSpacing"/>
              <w:tabs>
                <w:tab w:val="left" w:pos="142"/>
              </w:tabs>
              <w:ind w:left="142"/>
              <w:rPr>
                <w:bCs/>
                <w:sz w:val="20"/>
                <w:szCs w:val="20"/>
              </w:rPr>
            </w:pPr>
            <w:r w:rsidRPr="00DB3250">
              <w:rPr>
                <w:sz w:val="20"/>
                <w:szCs w:val="20"/>
              </w:rPr>
              <w:t>Kết quả Heckman</w:t>
            </w:r>
          </w:p>
        </w:tc>
        <w:tc>
          <w:tcPr>
            <w:tcW w:w="1021" w:type="dxa"/>
            <w:tcBorders>
              <w:top w:val="single" w:sz="4" w:space="0" w:color="auto"/>
              <w:left w:val="single" w:sz="4" w:space="0" w:color="auto"/>
              <w:bottom w:val="single" w:sz="4" w:space="0" w:color="auto"/>
              <w:right w:val="single" w:sz="4" w:space="0" w:color="auto"/>
            </w:tcBorders>
            <w:hideMark/>
          </w:tcPr>
          <w:p w14:paraId="72E0D9D6" w14:textId="77777777" w:rsidR="00673FC2" w:rsidRPr="00DB3250" w:rsidRDefault="00673FC2">
            <w:pPr>
              <w:pStyle w:val="NoSpacing"/>
              <w:tabs>
                <w:tab w:val="left" w:pos="142"/>
              </w:tabs>
              <w:ind w:left="142"/>
              <w:rPr>
                <w:bCs/>
                <w:sz w:val="22"/>
              </w:rPr>
            </w:pPr>
            <w:r w:rsidRPr="00DB3250">
              <w:rPr>
                <w:bCs/>
                <w:sz w:val="22"/>
              </w:rPr>
              <w:t>Kết luận chung</w:t>
            </w:r>
          </w:p>
        </w:tc>
      </w:tr>
      <w:tr w:rsidR="00673FC2" w:rsidRPr="00DB3250" w14:paraId="6533C87A" w14:textId="77777777" w:rsidTr="00695FE9">
        <w:trPr>
          <w:trHeight w:hRule="exact" w:val="340"/>
        </w:trPr>
        <w:tc>
          <w:tcPr>
            <w:tcW w:w="1075" w:type="dxa"/>
            <w:tcBorders>
              <w:top w:val="single" w:sz="4" w:space="0" w:color="auto"/>
              <w:left w:val="single" w:sz="4" w:space="0" w:color="auto"/>
              <w:bottom w:val="single" w:sz="4" w:space="0" w:color="auto"/>
              <w:right w:val="single" w:sz="4" w:space="0" w:color="auto"/>
            </w:tcBorders>
            <w:hideMark/>
          </w:tcPr>
          <w:p w14:paraId="40E1D12F" w14:textId="77777777" w:rsidR="00673FC2" w:rsidRPr="00DB3250" w:rsidRDefault="00673FC2">
            <w:pPr>
              <w:pStyle w:val="NoSpacing"/>
              <w:tabs>
                <w:tab w:val="left" w:pos="142"/>
              </w:tabs>
              <w:ind w:left="142"/>
              <w:rPr>
                <w:i/>
                <w:iCs/>
                <w:sz w:val="20"/>
                <w:szCs w:val="20"/>
              </w:rPr>
            </w:pPr>
            <w:r w:rsidRPr="00DB3250">
              <w:rPr>
                <w:i/>
                <w:iCs/>
                <w:sz w:val="20"/>
                <w:szCs w:val="20"/>
              </w:rPr>
              <w:t>β</w:t>
            </w:r>
            <w:r w:rsidRPr="00DB3250">
              <w:rPr>
                <w:i/>
                <w:iCs/>
                <w:sz w:val="20"/>
                <w:szCs w:val="20"/>
                <w:vertAlign w:val="subscript"/>
              </w:rPr>
              <w:t>o</w:t>
            </w:r>
          </w:p>
        </w:tc>
        <w:tc>
          <w:tcPr>
            <w:tcW w:w="763" w:type="dxa"/>
            <w:tcBorders>
              <w:top w:val="single" w:sz="4" w:space="0" w:color="auto"/>
              <w:left w:val="single" w:sz="4" w:space="0" w:color="auto"/>
              <w:bottom w:val="single" w:sz="4" w:space="0" w:color="auto"/>
              <w:right w:val="single" w:sz="4" w:space="0" w:color="auto"/>
            </w:tcBorders>
            <w:hideMark/>
          </w:tcPr>
          <w:p w14:paraId="3222D13D" w14:textId="50190C32" w:rsidR="00673FC2" w:rsidRPr="00DB3250" w:rsidRDefault="003A76F0">
            <w:pPr>
              <w:pStyle w:val="NoSpacing"/>
              <w:tabs>
                <w:tab w:val="left" w:pos="142"/>
              </w:tabs>
              <w:ind w:left="142"/>
              <w:rPr>
                <w:bCs/>
                <w:sz w:val="20"/>
                <w:szCs w:val="20"/>
              </w:rPr>
            </w:pPr>
            <w:r w:rsidRPr="00DB3250">
              <w:rPr>
                <w:bCs/>
                <w:sz w:val="20"/>
                <w:szCs w:val="20"/>
              </w:rPr>
              <w:t>x</w:t>
            </w:r>
          </w:p>
        </w:tc>
        <w:tc>
          <w:tcPr>
            <w:tcW w:w="992" w:type="dxa"/>
            <w:tcBorders>
              <w:top w:val="single" w:sz="4" w:space="0" w:color="auto"/>
              <w:left w:val="single" w:sz="4" w:space="0" w:color="auto"/>
              <w:bottom w:val="single" w:sz="4" w:space="0" w:color="auto"/>
              <w:right w:val="single" w:sz="4" w:space="0" w:color="auto"/>
            </w:tcBorders>
            <w:hideMark/>
          </w:tcPr>
          <w:p w14:paraId="7CC1F0D7"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09" w:type="dxa"/>
            <w:tcBorders>
              <w:top w:val="single" w:sz="4" w:space="0" w:color="auto"/>
              <w:left w:val="single" w:sz="4" w:space="0" w:color="auto"/>
              <w:bottom w:val="single" w:sz="4" w:space="0" w:color="auto"/>
              <w:right w:val="single" w:sz="4" w:space="0" w:color="auto"/>
            </w:tcBorders>
            <w:hideMark/>
          </w:tcPr>
          <w:p w14:paraId="37416696"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31" w:type="dxa"/>
            <w:tcBorders>
              <w:top w:val="single" w:sz="4" w:space="0" w:color="auto"/>
              <w:left w:val="single" w:sz="4" w:space="0" w:color="auto"/>
              <w:bottom w:val="single" w:sz="4" w:space="0" w:color="auto"/>
              <w:right w:val="single" w:sz="4" w:space="0" w:color="auto"/>
            </w:tcBorders>
            <w:hideMark/>
          </w:tcPr>
          <w:p w14:paraId="63095358"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021" w:type="dxa"/>
            <w:tcBorders>
              <w:top w:val="single" w:sz="4" w:space="0" w:color="auto"/>
              <w:left w:val="single" w:sz="4" w:space="0" w:color="auto"/>
              <w:bottom w:val="single" w:sz="4" w:space="0" w:color="auto"/>
              <w:right w:val="single" w:sz="4" w:space="0" w:color="auto"/>
            </w:tcBorders>
            <w:hideMark/>
          </w:tcPr>
          <w:p w14:paraId="77CF426A" w14:textId="10C87726" w:rsidR="00673FC2" w:rsidRPr="00DB3250" w:rsidRDefault="004D474E">
            <w:pPr>
              <w:pStyle w:val="NoSpacing"/>
              <w:tabs>
                <w:tab w:val="left" w:pos="142"/>
              </w:tabs>
              <w:ind w:left="142"/>
              <w:rPr>
                <w:bCs/>
                <w:sz w:val="22"/>
              </w:rPr>
            </w:pPr>
            <w:r w:rsidRPr="00DB3250">
              <w:rPr>
                <w:bCs/>
                <w:sz w:val="20"/>
                <w:szCs w:val="20"/>
              </w:rPr>
              <w:t>x</w:t>
            </w:r>
          </w:p>
        </w:tc>
      </w:tr>
      <w:tr w:rsidR="00673FC2" w:rsidRPr="00DB3250" w14:paraId="61EF1A86" w14:textId="77777777" w:rsidTr="00695FE9">
        <w:trPr>
          <w:trHeight w:hRule="exact" w:val="340"/>
        </w:trPr>
        <w:tc>
          <w:tcPr>
            <w:tcW w:w="1075" w:type="dxa"/>
            <w:tcBorders>
              <w:top w:val="single" w:sz="4" w:space="0" w:color="auto"/>
              <w:left w:val="single" w:sz="4" w:space="0" w:color="auto"/>
              <w:bottom w:val="single" w:sz="4" w:space="0" w:color="auto"/>
              <w:right w:val="single" w:sz="4" w:space="0" w:color="auto"/>
            </w:tcBorders>
            <w:hideMark/>
          </w:tcPr>
          <w:p w14:paraId="0E9EE6C9" w14:textId="77777777" w:rsidR="00673FC2" w:rsidRPr="00DB3250" w:rsidRDefault="00673FC2">
            <w:pPr>
              <w:pStyle w:val="NoSpacing"/>
              <w:tabs>
                <w:tab w:val="left" w:pos="142"/>
              </w:tabs>
              <w:ind w:left="142"/>
              <w:rPr>
                <w:i/>
                <w:iCs/>
                <w:sz w:val="20"/>
                <w:szCs w:val="20"/>
              </w:rPr>
            </w:pPr>
            <w:r w:rsidRPr="00DB3250">
              <w:rPr>
                <w:i/>
                <w:iCs/>
                <w:sz w:val="20"/>
                <w:szCs w:val="20"/>
              </w:rPr>
              <w:t>β</w:t>
            </w:r>
            <w:r w:rsidRPr="00DB3250">
              <w:rPr>
                <w:i/>
                <w:iCs/>
                <w:sz w:val="20"/>
                <w:szCs w:val="20"/>
                <w:vertAlign w:val="subscript"/>
              </w:rPr>
              <w:t>1</w:t>
            </w:r>
          </w:p>
        </w:tc>
        <w:tc>
          <w:tcPr>
            <w:tcW w:w="763" w:type="dxa"/>
            <w:tcBorders>
              <w:top w:val="single" w:sz="4" w:space="0" w:color="auto"/>
              <w:left w:val="single" w:sz="4" w:space="0" w:color="auto"/>
              <w:bottom w:val="single" w:sz="4" w:space="0" w:color="auto"/>
              <w:right w:val="single" w:sz="4" w:space="0" w:color="auto"/>
            </w:tcBorders>
            <w:hideMark/>
          </w:tcPr>
          <w:p w14:paraId="0108672B" w14:textId="77777777" w:rsidR="00673FC2" w:rsidRPr="00DB3250" w:rsidRDefault="00673FC2">
            <w:pPr>
              <w:pStyle w:val="NoSpacing"/>
              <w:tabs>
                <w:tab w:val="left" w:pos="142"/>
              </w:tabs>
              <w:ind w:left="142"/>
              <w:rPr>
                <w:bCs/>
                <w:sz w:val="20"/>
                <w:szCs w:val="20"/>
              </w:rPr>
            </w:pPr>
            <w:r w:rsidRPr="00DB3250">
              <w:rPr>
                <w:bCs/>
                <w:sz w:val="20"/>
                <w:szCs w:val="20"/>
              </w:rPr>
              <w:t>+</w:t>
            </w:r>
          </w:p>
        </w:tc>
        <w:tc>
          <w:tcPr>
            <w:tcW w:w="992" w:type="dxa"/>
            <w:tcBorders>
              <w:top w:val="single" w:sz="4" w:space="0" w:color="auto"/>
              <w:left w:val="single" w:sz="4" w:space="0" w:color="auto"/>
              <w:bottom w:val="single" w:sz="4" w:space="0" w:color="auto"/>
              <w:right w:val="single" w:sz="4" w:space="0" w:color="auto"/>
            </w:tcBorders>
            <w:hideMark/>
          </w:tcPr>
          <w:p w14:paraId="3A6A8E4D" w14:textId="77777777" w:rsidR="00673FC2" w:rsidRPr="00DB3250" w:rsidRDefault="00673FC2">
            <w:pPr>
              <w:pStyle w:val="NoSpacing"/>
              <w:tabs>
                <w:tab w:val="left" w:pos="142"/>
              </w:tabs>
              <w:ind w:left="142"/>
              <w:rPr>
                <w:bCs/>
                <w:sz w:val="20"/>
                <w:szCs w:val="20"/>
              </w:rPr>
            </w:pPr>
            <w:r w:rsidRPr="00DB3250">
              <w:rPr>
                <w:bCs/>
                <w:sz w:val="20"/>
                <w:szCs w:val="20"/>
              </w:rPr>
              <w:t>+</w:t>
            </w:r>
          </w:p>
        </w:tc>
        <w:tc>
          <w:tcPr>
            <w:tcW w:w="1109" w:type="dxa"/>
            <w:tcBorders>
              <w:top w:val="single" w:sz="4" w:space="0" w:color="auto"/>
              <w:left w:val="single" w:sz="4" w:space="0" w:color="auto"/>
              <w:bottom w:val="single" w:sz="4" w:space="0" w:color="auto"/>
              <w:right w:val="single" w:sz="4" w:space="0" w:color="auto"/>
            </w:tcBorders>
            <w:hideMark/>
          </w:tcPr>
          <w:p w14:paraId="24E1E3DC" w14:textId="77777777" w:rsidR="00673FC2" w:rsidRPr="00DB3250" w:rsidRDefault="00673FC2">
            <w:pPr>
              <w:pStyle w:val="NoSpacing"/>
              <w:tabs>
                <w:tab w:val="left" w:pos="142"/>
              </w:tabs>
              <w:ind w:left="142"/>
              <w:rPr>
                <w:bCs/>
                <w:sz w:val="20"/>
                <w:szCs w:val="20"/>
              </w:rPr>
            </w:pPr>
            <w:r w:rsidRPr="00DB3250">
              <w:rPr>
                <w:bCs/>
                <w:sz w:val="20"/>
                <w:szCs w:val="20"/>
              </w:rPr>
              <w:t>+</w:t>
            </w:r>
          </w:p>
        </w:tc>
        <w:tc>
          <w:tcPr>
            <w:tcW w:w="1131" w:type="dxa"/>
            <w:tcBorders>
              <w:top w:val="single" w:sz="4" w:space="0" w:color="auto"/>
              <w:left w:val="single" w:sz="4" w:space="0" w:color="auto"/>
              <w:bottom w:val="single" w:sz="4" w:space="0" w:color="auto"/>
              <w:right w:val="single" w:sz="4" w:space="0" w:color="auto"/>
            </w:tcBorders>
            <w:hideMark/>
          </w:tcPr>
          <w:p w14:paraId="08EF4398" w14:textId="77777777" w:rsidR="00673FC2" w:rsidRPr="00DB3250" w:rsidRDefault="00673FC2">
            <w:pPr>
              <w:pStyle w:val="NoSpacing"/>
              <w:tabs>
                <w:tab w:val="left" w:pos="142"/>
              </w:tabs>
              <w:ind w:left="142"/>
              <w:rPr>
                <w:bCs/>
                <w:sz w:val="20"/>
                <w:szCs w:val="20"/>
              </w:rPr>
            </w:pPr>
            <w:r w:rsidRPr="00DB3250">
              <w:rPr>
                <w:bCs/>
                <w:sz w:val="20"/>
                <w:szCs w:val="20"/>
              </w:rPr>
              <w:t>+</w:t>
            </w:r>
          </w:p>
        </w:tc>
        <w:tc>
          <w:tcPr>
            <w:tcW w:w="1021" w:type="dxa"/>
            <w:tcBorders>
              <w:top w:val="single" w:sz="4" w:space="0" w:color="auto"/>
              <w:left w:val="single" w:sz="4" w:space="0" w:color="auto"/>
              <w:bottom w:val="single" w:sz="4" w:space="0" w:color="auto"/>
              <w:right w:val="single" w:sz="4" w:space="0" w:color="auto"/>
            </w:tcBorders>
            <w:hideMark/>
          </w:tcPr>
          <w:p w14:paraId="5E00DB6F" w14:textId="77777777" w:rsidR="00673FC2" w:rsidRPr="00DB3250" w:rsidRDefault="00673FC2">
            <w:pPr>
              <w:pStyle w:val="NoSpacing"/>
              <w:tabs>
                <w:tab w:val="left" w:pos="142"/>
              </w:tabs>
              <w:ind w:left="142"/>
              <w:rPr>
                <w:bCs/>
                <w:sz w:val="22"/>
              </w:rPr>
            </w:pPr>
            <w:r w:rsidRPr="00DB3250">
              <w:rPr>
                <w:bCs/>
                <w:sz w:val="22"/>
              </w:rPr>
              <w:t>+</w:t>
            </w:r>
          </w:p>
        </w:tc>
      </w:tr>
      <w:tr w:rsidR="00673FC2" w:rsidRPr="00DB3250" w14:paraId="118E66F6" w14:textId="77777777" w:rsidTr="00695FE9">
        <w:trPr>
          <w:trHeight w:hRule="exact" w:val="340"/>
        </w:trPr>
        <w:tc>
          <w:tcPr>
            <w:tcW w:w="1075" w:type="dxa"/>
            <w:tcBorders>
              <w:top w:val="single" w:sz="4" w:space="0" w:color="auto"/>
              <w:left w:val="single" w:sz="4" w:space="0" w:color="auto"/>
              <w:bottom w:val="single" w:sz="4" w:space="0" w:color="auto"/>
              <w:right w:val="single" w:sz="4" w:space="0" w:color="auto"/>
            </w:tcBorders>
            <w:hideMark/>
          </w:tcPr>
          <w:p w14:paraId="2CD9616B" w14:textId="77777777" w:rsidR="00673FC2" w:rsidRPr="00DB3250" w:rsidRDefault="00673FC2">
            <w:pPr>
              <w:pStyle w:val="NoSpacing"/>
              <w:tabs>
                <w:tab w:val="left" w:pos="142"/>
              </w:tabs>
              <w:ind w:left="142"/>
              <w:rPr>
                <w:i/>
                <w:iCs/>
                <w:sz w:val="20"/>
                <w:szCs w:val="20"/>
              </w:rPr>
            </w:pPr>
            <w:r w:rsidRPr="00DB3250">
              <w:rPr>
                <w:i/>
                <w:iCs/>
                <w:sz w:val="20"/>
                <w:szCs w:val="20"/>
              </w:rPr>
              <w:t>β</w:t>
            </w:r>
            <w:r w:rsidRPr="00DB3250">
              <w:rPr>
                <w:i/>
                <w:iCs/>
                <w:sz w:val="20"/>
                <w:szCs w:val="20"/>
                <w:vertAlign w:val="subscript"/>
              </w:rPr>
              <w:t>2-&gt;</w:t>
            </w:r>
            <w:r w:rsidRPr="00DB3250">
              <w:rPr>
                <w:i/>
                <w:iCs/>
                <w:sz w:val="20"/>
                <w:szCs w:val="20"/>
              </w:rPr>
              <w:t xml:space="preserve"> β</w:t>
            </w:r>
            <w:r w:rsidRPr="00DB3250">
              <w:rPr>
                <w:i/>
                <w:iCs/>
                <w:sz w:val="20"/>
                <w:szCs w:val="20"/>
                <w:vertAlign w:val="subscript"/>
              </w:rPr>
              <w:t>7</w:t>
            </w:r>
          </w:p>
        </w:tc>
        <w:tc>
          <w:tcPr>
            <w:tcW w:w="763" w:type="dxa"/>
            <w:tcBorders>
              <w:top w:val="single" w:sz="4" w:space="0" w:color="auto"/>
              <w:left w:val="single" w:sz="4" w:space="0" w:color="auto"/>
              <w:bottom w:val="single" w:sz="4" w:space="0" w:color="auto"/>
              <w:right w:val="single" w:sz="4" w:space="0" w:color="auto"/>
            </w:tcBorders>
            <w:hideMark/>
          </w:tcPr>
          <w:p w14:paraId="2A7B1E70" w14:textId="4D660C42" w:rsidR="00673FC2" w:rsidRPr="00DB3250" w:rsidRDefault="003A76F0">
            <w:pPr>
              <w:pStyle w:val="NoSpacing"/>
              <w:tabs>
                <w:tab w:val="left" w:pos="142"/>
              </w:tabs>
              <w:ind w:left="142"/>
              <w:rPr>
                <w:bCs/>
                <w:sz w:val="20"/>
                <w:szCs w:val="20"/>
              </w:rPr>
            </w:pPr>
            <w:r w:rsidRPr="00DB3250">
              <w:rPr>
                <w:bCs/>
                <w:sz w:val="20"/>
                <w:szCs w:val="20"/>
              </w:rPr>
              <w:t>x</w:t>
            </w:r>
          </w:p>
        </w:tc>
        <w:tc>
          <w:tcPr>
            <w:tcW w:w="992" w:type="dxa"/>
            <w:tcBorders>
              <w:top w:val="single" w:sz="4" w:space="0" w:color="auto"/>
              <w:left w:val="single" w:sz="4" w:space="0" w:color="auto"/>
              <w:bottom w:val="single" w:sz="4" w:space="0" w:color="auto"/>
              <w:right w:val="single" w:sz="4" w:space="0" w:color="auto"/>
            </w:tcBorders>
            <w:hideMark/>
          </w:tcPr>
          <w:p w14:paraId="504B7CFD"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09" w:type="dxa"/>
            <w:tcBorders>
              <w:top w:val="single" w:sz="4" w:space="0" w:color="auto"/>
              <w:left w:val="single" w:sz="4" w:space="0" w:color="auto"/>
              <w:bottom w:val="single" w:sz="4" w:space="0" w:color="auto"/>
              <w:right w:val="single" w:sz="4" w:space="0" w:color="auto"/>
            </w:tcBorders>
            <w:hideMark/>
          </w:tcPr>
          <w:p w14:paraId="7B06C8A1"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31" w:type="dxa"/>
            <w:tcBorders>
              <w:top w:val="single" w:sz="4" w:space="0" w:color="auto"/>
              <w:left w:val="single" w:sz="4" w:space="0" w:color="auto"/>
              <w:bottom w:val="single" w:sz="4" w:space="0" w:color="auto"/>
              <w:right w:val="single" w:sz="4" w:space="0" w:color="auto"/>
            </w:tcBorders>
            <w:hideMark/>
          </w:tcPr>
          <w:p w14:paraId="4E4BB6B5"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021" w:type="dxa"/>
            <w:tcBorders>
              <w:top w:val="single" w:sz="4" w:space="0" w:color="auto"/>
              <w:left w:val="single" w:sz="4" w:space="0" w:color="auto"/>
              <w:bottom w:val="single" w:sz="4" w:space="0" w:color="auto"/>
              <w:right w:val="single" w:sz="4" w:space="0" w:color="auto"/>
            </w:tcBorders>
            <w:hideMark/>
          </w:tcPr>
          <w:p w14:paraId="49AD1F16" w14:textId="232CCE82" w:rsidR="00673FC2" w:rsidRPr="00DB3250" w:rsidRDefault="004D474E">
            <w:pPr>
              <w:pStyle w:val="NoSpacing"/>
              <w:tabs>
                <w:tab w:val="left" w:pos="142"/>
              </w:tabs>
              <w:ind w:left="142"/>
              <w:rPr>
                <w:bCs/>
                <w:sz w:val="22"/>
              </w:rPr>
            </w:pPr>
            <w:r w:rsidRPr="00DB3250">
              <w:rPr>
                <w:bCs/>
                <w:sz w:val="20"/>
                <w:szCs w:val="20"/>
              </w:rPr>
              <w:t>x</w:t>
            </w:r>
          </w:p>
        </w:tc>
      </w:tr>
      <w:tr w:rsidR="00673FC2" w:rsidRPr="00DB3250" w14:paraId="19308F5F" w14:textId="77777777" w:rsidTr="00B96134">
        <w:trPr>
          <w:trHeight w:hRule="exact" w:val="1134"/>
        </w:trPr>
        <w:tc>
          <w:tcPr>
            <w:tcW w:w="6091" w:type="dxa"/>
            <w:gridSpan w:val="6"/>
            <w:tcBorders>
              <w:top w:val="single" w:sz="4" w:space="0" w:color="auto"/>
              <w:left w:val="single" w:sz="4" w:space="0" w:color="auto"/>
              <w:bottom w:val="single" w:sz="4" w:space="0" w:color="auto"/>
              <w:right w:val="single" w:sz="4" w:space="0" w:color="auto"/>
            </w:tcBorders>
          </w:tcPr>
          <w:p w14:paraId="1F10A849" w14:textId="77777777" w:rsidR="00673FC2" w:rsidRPr="00DB3250" w:rsidRDefault="00673FC2" w:rsidP="00B96134">
            <w:pPr>
              <w:pStyle w:val="NoSpacing"/>
              <w:tabs>
                <w:tab w:val="left" w:pos="142"/>
              </w:tabs>
              <w:spacing w:before="0" w:after="0" w:line="240" w:lineRule="exact"/>
              <w:ind w:left="142"/>
              <w:jc w:val="both"/>
              <w:rPr>
                <w:b/>
                <w:bCs/>
                <w:sz w:val="20"/>
                <w:szCs w:val="20"/>
              </w:rPr>
            </w:pPr>
            <w:r w:rsidRPr="00DB3250">
              <w:rPr>
                <w:bCs/>
                <w:sz w:val="20"/>
                <w:szCs w:val="20"/>
              </w:rPr>
              <w:t>H10: Ảnh hưởng của công bố thông tin môi trường (E) lên hiệu quả tài chính (ROA</w:t>
            </w:r>
            <w:r w:rsidRPr="00DB3250">
              <w:rPr>
                <w:b/>
                <w:bCs/>
                <w:sz w:val="20"/>
                <w:szCs w:val="20"/>
              </w:rPr>
              <w:t>)</w:t>
            </w:r>
          </w:p>
          <w:p w14:paraId="5D14C5D8" w14:textId="77777777" w:rsidR="00673FC2" w:rsidRPr="00DB3250" w:rsidRDefault="00673FC2" w:rsidP="00B96134">
            <w:pPr>
              <w:tabs>
                <w:tab w:val="left" w:pos="142"/>
                <w:tab w:val="left" w:pos="1134"/>
              </w:tabs>
              <w:spacing w:after="0" w:line="240" w:lineRule="exact"/>
              <w:ind w:left="142"/>
              <w:jc w:val="both"/>
              <w:rPr>
                <w:iCs/>
                <w:sz w:val="20"/>
                <w:szCs w:val="20"/>
              </w:rPr>
            </w:pPr>
            <w:r w:rsidRPr="00DB3250">
              <w:rPr>
                <w:b/>
                <w:sz w:val="20"/>
                <w:szCs w:val="20"/>
              </w:rPr>
              <w:t xml:space="preserve">Mô hình 10: </w:t>
            </w:r>
            <w:r w:rsidRPr="00DB3250">
              <w:rPr>
                <w:iCs/>
                <w:sz w:val="20"/>
                <w:szCs w:val="20"/>
              </w:rPr>
              <w:t>ROA</w:t>
            </w:r>
            <w:r w:rsidRPr="00DB3250">
              <w:rPr>
                <w:iCs/>
                <w:sz w:val="20"/>
                <w:szCs w:val="20"/>
                <w:vertAlign w:val="subscript"/>
              </w:rPr>
              <w:t xml:space="preserve">i,t </w:t>
            </w:r>
            <w:r w:rsidRPr="00DB3250">
              <w:rPr>
                <w:iCs/>
                <w:sz w:val="20"/>
                <w:szCs w:val="20"/>
              </w:rPr>
              <w:t>= β</w:t>
            </w:r>
            <w:r w:rsidRPr="00DB3250">
              <w:rPr>
                <w:iCs/>
                <w:sz w:val="20"/>
                <w:szCs w:val="20"/>
                <w:vertAlign w:val="subscript"/>
              </w:rPr>
              <w:t>o</w:t>
            </w:r>
            <w:r w:rsidRPr="00DB3250">
              <w:rPr>
                <w:iCs/>
                <w:sz w:val="20"/>
                <w:szCs w:val="20"/>
              </w:rPr>
              <w:t xml:space="preserve"> + β</w:t>
            </w:r>
            <w:r w:rsidRPr="00DB3250">
              <w:rPr>
                <w:iCs/>
                <w:sz w:val="20"/>
                <w:szCs w:val="20"/>
                <w:vertAlign w:val="subscript"/>
              </w:rPr>
              <w:t>1</w:t>
            </w:r>
            <w:r w:rsidRPr="00DB3250">
              <w:rPr>
                <w:iCs/>
                <w:sz w:val="20"/>
                <w:szCs w:val="20"/>
              </w:rPr>
              <w:t>E</w:t>
            </w:r>
            <w:r w:rsidRPr="00DB3250">
              <w:rPr>
                <w:iCs/>
                <w:sz w:val="20"/>
                <w:szCs w:val="20"/>
                <w:vertAlign w:val="subscript"/>
              </w:rPr>
              <w:t>i,t</w:t>
            </w:r>
            <w:r w:rsidRPr="00DB3250">
              <w:rPr>
                <w:iCs/>
                <w:sz w:val="20"/>
                <w:szCs w:val="20"/>
              </w:rPr>
              <w:t xml:space="preserve"> + β</w:t>
            </w:r>
            <w:r w:rsidRPr="00DB3250">
              <w:rPr>
                <w:iCs/>
                <w:sz w:val="20"/>
                <w:szCs w:val="20"/>
                <w:vertAlign w:val="subscript"/>
              </w:rPr>
              <w:t>2</w:t>
            </w:r>
            <w:r w:rsidRPr="00DB3250">
              <w:rPr>
                <w:iCs/>
                <w:sz w:val="20"/>
                <w:szCs w:val="20"/>
              </w:rPr>
              <w:t>TSCĐ</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3</w:t>
            </w:r>
            <w:r w:rsidRPr="00DB3250">
              <w:rPr>
                <w:iCs/>
                <w:sz w:val="20"/>
                <w:szCs w:val="20"/>
              </w:rPr>
              <w:t>LnQM</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4</w:t>
            </w:r>
            <w:r w:rsidRPr="00DB3250">
              <w:rPr>
                <w:iCs/>
                <w:sz w:val="20"/>
                <w:szCs w:val="20"/>
              </w:rPr>
              <w:t>DBTC</w:t>
            </w:r>
            <w:r w:rsidRPr="00DB3250">
              <w:rPr>
                <w:iCs/>
                <w:sz w:val="20"/>
                <w:szCs w:val="20"/>
                <w:vertAlign w:val="subscript"/>
              </w:rPr>
              <w:t xml:space="preserve"> i,t </w:t>
            </w:r>
            <w:r w:rsidRPr="00DB3250">
              <w:rPr>
                <w:iCs/>
                <w:sz w:val="20"/>
                <w:szCs w:val="20"/>
              </w:rPr>
              <w:t>+ β</w:t>
            </w:r>
            <w:r w:rsidRPr="00DB3250">
              <w:rPr>
                <w:iCs/>
                <w:sz w:val="20"/>
                <w:szCs w:val="20"/>
                <w:vertAlign w:val="subscript"/>
              </w:rPr>
              <w:t>5</w:t>
            </w:r>
            <w:r w:rsidRPr="00DB3250">
              <w:rPr>
                <w:iCs/>
                <w:sz w:val="20"/>
                <w:szCs w:val="20"/>
              </w:rPr>
              <w:t>ĐTTS</w:t>
            </w:r>
            <w:r w:rsidRPr="00DB3250">
              <w:rPr>
                <w:iCs/>
                <w:sz w:val="20"/>
                <w:szCs w:val="20"/>
                <w:vertAlign w:val="subscript"/>
              </w:rPr>
              <w:t xml:space="preserve"> i,t </w:t>
            </w:r>
            <w:r w:rsidRPr="00DB3250">
              <w:rPr>
                <w:iCs/>
                <w:sz w:val="20"/>
                <w:szCs w:val="20"/>
              </w:rPr>
              <w:t>+ β</w:t>
            </w:r>
            <w:r w:rsidRPr="00DB3250">
              <w:rPr>
                <w:iCs/>
                <w:sz w:val="20"/>
                <w:szCs w:val="20"/>
                <w:vertAlign w:val="subscript"/>
              </w:rPr>
              <w:t xml:space="preserve">6 </w:t>
            </w:r>
            <w:r w:rsidRPr="00DB3250">
              <w:rPr>
                <w:iCs/>
                <w:sz w:val="20"/>
                <w:szCs w:val="20"/>
              </w:rPr>
              <w:t>TĐTT</w:t>
            </w:r>
            <w:r w:rsidRPr="00DB3250">
              <w:rPr>
                <w:iCs/>
                <w:sz w:val="20"/>
                <w:szCs w:val="20"/>
                <w:vertAlign w:val="subscript"/>
              </w:rPr>
              <w:t xml:space="preserve">i,t </w:t>
            </w:r>
            <w:r w:rsidRPr="00DB3250">
              <w:rPr>
                <w:iCs/>
                <w:sz w:val="20"/>
                <w:szCs w:val="20"/>
              </w:rPr>
              <w:t>+ β</w:t>
            </w:r>
            <w:r w:rsidRPr="00DB3250">
              <w:rPr>
                <w:iCs/>
                <w:sz w:val="20"/>
                <w:szCs w:val="20"/>
                <w:vertAlign w:val="subscript"/>
              </w:rPr>
              <w:t>7</w:t>
            </w:r>
            <w:r w:rsidRPr="00DB3250">
              <w:rPr>
                <w:iCs/>
                <w:sz w:val="20"/>
                <w:szCs w:val="20"/>
              </w:rPr>
              <w:t>CASH</w:t>
            </w:r>
            <w:r w:rsidRPr="00DB3250">
              <w:rPr>
                <w:iCs/>
                <w:sz w:val="20"/>
                <w:szCs w:val="20"/>
                <w:vertAlign w:val="subscript"/>
              </w:rPr>
              <w:t xml:space="preserve">i,t </w:t>
            </w:r>
            <w:r w:rsidRPr="00DB3250">
              <w:rPr>
                <w:iCs/>
                <w:sz w:val="20"/>
                <w:szCs w:val="20"/>
              </w:rPr>
              <w:t xml:space="preserve"> +  ℇ</w:t>
            </w:r>
            <w:r w:rsidRPr="00DB3250">
              <w:rPr>
                <w:iCs/>
                <w:sz w:val="20"/>
                <w:szCs w:val="20"/>
                <w:vertAlign w:val="subscript"/>
              </w:rPr>
              <w:t>i,t</w:t>
            </w:r>
          </w:p>
          <w:p w14:paraId="00F6DAB2" w14:textId="77777777" w:rsidR="00673FC2" w:rsidRPr="00DB3250" w:rsidRDefault="00673FC2" w:rsidP="00B96134">
            <w:pPr>
              <w:pStyle w:val="NoSpacing"/>
              <w:tabs>
                <w:tab w:val="left" w:pos="142"/>
              </w:tabs>
              <w:spacing w:before="0" w:after="0" w:line="240" w:lineRule="exact"/>
              <w:ind w:left="142"/>
              <w:rPr>
                <w:bCs/>
                <w:sz w:val="20"/>
                <w:szCs w:val="20"/>
              </w:rPr>
            </w:pPr>
          </w:p>
        </w:tc>
      </w:tr>
      <w:tr w:rsidR="00673FC2" w:rsidRPr="00DB3250" w14:paraId="2DEFA5CF" w14:textId="77777777" w:rsidTr="00D75B98">
        <w:trPr>
          <w:trHeight w:hRule="exact" w:val="794"/>
        </w:trPr>
        <w:tc>
          <w:tcPr>
            <w:tcW w:w="1075" w:type="dxa"/>
            <w:tcBorders>
              <w:top w:val="single" w:sz="4" w:space="0" w:color="auto"/>
              <w:left w:val="single" w:sz="4" w:space="0" w:color="auto"/>
              <w:bottom w:val="single" w:sz="4" w:space="0" w:color="auto"/>
              <w:right w:val="single" w:sz="4" w:space="0" w:color="auto"/>
            </w:tcBorders>
            <w:vAlign w:val="center"/>
            <w:hideMark/>
          </w:tcPr>
          <w:p w14:paraId="76F8E588" w14:textId="77777777" w:rsidR="00673FC2" w:rsidRPr="00DB3250" w:rsidRDefault="00673FC2">
            <w:pPr>
              <w:pStyle w:val="NoSpacing"/>
              <w:tabs>
                <w:tab w:val="left" w:pos="142"/>
              </w:tabs>
              <w:ind w:left="142"/>
              <w:rPr>
                <w:i/>
                <w:iCs/>
                <w:sz w:val="20"/>
                <w:szCs w:val="20"/>
              </w:rPr>
            </w:pPr>
            <w:r w:rsidRPr="00DB3250">
              <w:rPr>
                <w:sz w:val="20"/>
                <w:szCs w:val="20"/>
              </w:rPr>
              <w:t>Hệ số</w:t>
            </w:r>
          </w:p>
        </w:tc>
        <w:tc>
          <w:tcPr>
            <w:tcW w:w="763" w:type="dxa"/>
            <w:tcBorders>
              <w:top w:val="single" w:sz="4" w:space="0" w:color="auto"/>
              <w:left w:val="single" w:sz="4" w:space="0" w:color="auto"/>
              <w:bottom w:val="single" w:sz="4" w:space="0" w:color="auto"/>
              <w:right w:val="single" w:sz="4" w:space="0" w:color="auto"/>
            </w:tcBorders>
            <w:vAlign w:val="center"/>
            <w:hideMark/>
          </w:tcPr>
          <w:p w14:paraId="458A9CB0" w14:textId="77777777" w:rsidR="00673FC2" w:rsidRPr="00DB3250" w:rsidRDefault="00673FC2">
            <w:pPr>
              <w:pStyle w:val="NoSpacing"/>
              <w:tabs>
                <w:tab w:val="left" w:pos="142"/>
              </w:tabs>
              <w:ind w:left="142"/>
              <w:rPr>
                <w:bCs/>
                <w:sz w:val="20"/>
                <w:szCs w:val="20"/>
              </w:rPr>
            </w:pPr>
            <w:r w:rsidRPr="00DB3250">
              <w:rPr>
                <w:sz w:val="20"/>
                <w:szCs w:val="20"/>
              </w:rPr>
              <w:t>Kỳ vọng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A9DAFC" w14:textId="77777777" w:rsidR="00673FC2" w:rsidRPr="00DB3250" w:rsidRDefault="00673FC2" w:rsidP="006922A6">
            <w:pPr>
              <w:pStyle w:val="NoSpacing"/>
              <w:tabs>
                <w:tab w:val="left" w:pos="142"/>
              </w:tabs>
              <w:rPr>
                <w:bCs/>
                <w:sz w:val="20"/>
                <w:szCs w:val="20"/>
              </w:rPr>
            </w:pPr>
            <w:r w:rsidRPr="00DB3250">
              <w:rPr>
                <w:sz w:val="20"/>
                <w:szCs w:val="20"/>
              </w:rPr>
              <w:t>Kết quả OLS</w:t>
            </w:r>
          </w:p>
        </w:tc>
        <w:tc>
          <w:tcPr>
            <w:tcW w:w="1109" w:type="dxa"/>
            <w:tcBorders>
              <w:top w:val="single" w:sz="4" w:space="0" w:color="auto"/>
              <w:left w:val="single" w:sz="4" w:space="0" w:color="auto"/>
              <w:bottom w:val="single" w:sz="4" w:space="0" w:color="auto"/>
              <w:right w:val="single" w:sz="4" w:space="0" w:color="auto"/>
            </w:tcBorders>
            <w:hideMark/>
          </w:tcPr>
          <w:p w14:paraId="1C42E797" w14:textId="77777777" w:rsidR="00673FC2" w:rsidRPr="00DB3250" w:rsidRDefault="00673FC2">
            <w:pPr>
              <w:pStyle w:val="NoSpacing"/>
              <w:tabs>
                <w:tab w:val="left" w:pos="142"/>
              </w:tabs>
              <w:ind w:left="142"/>
              <w:rPr>
                <w:bCs/>
                <w:sz w:val="20"/>
                <w:szCs w:val="20"/>
              </w:rPr>
            </w:pPr>
            <w:r w:rsidRPr="00DB3250">
              <w:rPr>
                <w:sz w:val="20"/>
                <w:szCs w:val="20"/>
              </w:rPr>
              <w:t>Kết quả 2SLS</w:t>
            </w:r>
          </w:p>
        </w:tc>
        <w:tc>
          <w:tcPr>
            <w:tcW w:w="1131" w:type="dxa"/>
            <w:tcBorders>
              <w:top w:val="single" w:sz="4" w:space="0" w:color="auto"/>
              <w:left w:val="single" w:sz="4" w:space="0" w:color="auto"/>
              <w:bottom w:val="single" w:sz="4" w:space="0" w:color="auto"/>
              <w:right w:val="single" w:sz="4" w:space="0" w:color="auto"/>
            </w:tcBorders>
            <w:hideMark/>
          </w:tcPr>
          <w:p w14:paraId="4DBB5104" w14:textId="77777777" w:rsidR="00673FC2" w:rsidRPr="00DB3250" w:rsidRDefault="00673FC2">
            <w:pPr>
              <w:pStyle w:val="NoSpacing"/>
              <w:tabs>
                <w:tab w:val="left" w:pos="142"/>
              </w:tabs>
              <w:ind w:left="142"/>
              <w:rPr>
                <w:bCs/>
                <w:sz w:val="20"/>
                <w:szCs w:val="20"/>
              </w:rPr>
            </w:pPr>
            <w:r w:rsidRPr="00DB3250">
              <w:rPr>
                <w:sz w:val="20"/>
                <w:szCs w:val="20"/>
              </w:rPr>
              <w:t>Kết quả Heckman</w:t>
            </w:r>
          </w:p>
        </w:tc>
        <w:tc>
          <w:tcPr>
            <w:tcW w:w="1021" w:type="dxa"/>
            <w:tcBorders>
              <w:top w:val="single" w:sz="4" w:space="0" w:color="auto"/>
              <w:left w:val="single" w:sz="4" w:space="0" w:color="auto"/>
              <w:bottom w:val="single" w:sz="4" w:space="0" w:color="auto"/>
              <w:right w:val="single" w:sz="4" w:space="0" w:color="auto"/>
            </w:tcBorders>
            <w:hideMark/>
          </w:tcPr>
          <w:p w14:paraId="261FD308" w14:textId="77777777" w:rsidR="00673FC2" w:rsidRPr="00DB3250" w:rsidRDefault="00673FC2">
            <w:pPr>
              <w:pStyle w:val="NoSpacing"/>
              <w:tabs>
                <w:tab w:val="left" w:pos="142"/>
              </w:tabs>
              <w:ind w:left="142"/>
              <w:rPr>
                <w:bCs/>
                <w:sz w:val="22"/>
              </w:rPr>
            </w:pPr>
            <w:r w:rsidRPr="00DB3250">
              <w:rPr>
                <w:bCs/>
                <w:sz w:val="22"/>
              </w:rPr>
              <w:t>Kết luận chung</w:t>
            </w:r>
          </w:p>
        </w:tc>
      </w:tr>
      <w:tr w:rsidR="00673FC2" w:rsidRPr="00DB3250" w14:paraId="042E44FF" w14:textId="77777777" w:rsidTr="00695FE9">
        <w:trPr>
          <w:trHeight w:hRule="exact" w:val="340"/>
        </w:trPr>
        <w:tc>
          <w:tcPr>
            <w:tcW w:w="1075" w:type="dxa"/>
            <w:tcBorders>
              <w:top w:val="single" w:sz="4" w:space="0" w:color="auto"/>
              <w:left w:val="single" w:sz="4" w:space="0" w:color="auto"/>
              <w:bottom w:val="single" w:sz="4" w:space="0" w:color="auto"/>
              <w:right w:val="single" w:sz="4" w:space="0" w:color="auto"/>
            </w:tcBorders>
            <w:hideMark/>
          </w:tcPr>
          <w:p w14:paraId="5DB8D01D" w14:textId="77777777" w:rsidR="00673FC2" w:rsidRPr="00DB3250" w:rsidRDefault="00673FC2">
            <w:pPr>
              <w:pStyle w:val="NoSpacing"/>
              <w:tabs>
                <w:tab w:val="left" w:pos="142"/>
              </w:tabs>
              <w:ind w:left="142"/>
              <w:rPr>
                <w:i/>
                <w:iCs/>
                <w:sz w:val="20"/>
                <w:szCs w:val="20"/>
              </w:rPr>
            </w:pPr>
            <w:r w:rsidRPr="00DB3250">
              <w:rPr>
                <w:i/>
                <w:iCs/>
                <w:sz w:val="20"/>
                <w:szCs w:val="20"/>
              </w:rPr>
              <w:t>β</w:t>
            </w:r>
            <w:r w:rsidRPr="00DB3250">
              <w:rPr>
                <w:i/>
                <w:iCs/>
                <w:sz w:val="20"/>
                <w:szCs w:val="20"/>
                <w:vertAlign w:val="subscript"/>
              </w:rPr>
              <w:t>o</w:t>
            </w:r>
          </w:p>
        </w:tc>
        <w:tc>
          <w:tcPr>
            <w:tcW w:w="763" w:type="dxa"/>
            <w:tcBorders>
              <w:top w:val="single" w:sz="4" w:space="0" w:color="auto"/>
              <w:left w:val="single" w:sz="4" w:space="0" w:color="auto"/>
              <w:bottom w:val="single" w:sz="4" w:space="0" w:color="auto"/>
              <w:right w:val="single" w:sz="4" w:space="0" w:color="auto"/>
            </w:tcBorders>
            <w:hideMark/>
          </w:tcPr>
          <w:p w14:paraId="1614C12E" w14:textId="61CBC05B" w:rsidR="00673FC2" w:rsidRPr="00DB3250" w:rsidRDefault="003A76F0">
            <w:pPr>
              <w:pStyle w:val="NoSpacing"/>
              <w:tabs>
                <w:tab w:val="left" w:pos="142"/>
              </w:tabs>
              <w:ind w:left="142"/>
              <w:rPr>
                <w:bCs/>
                <w:sz w:val="20"/>
                <w:szCs w:val="20"/>
              </w:rPr>
            </w:pPr>
            <w:r w:rsidRPr="00DB3250">
              <w:rPr>
                <w:bCs/>
                <w:sz w:val="20"/>
                <w:szCs w:val="20"/>
              </w:rPr>
              <w:t>x</w:t>
            </w:r>
          </w:p>
        </w:tc>
        <w:tc>
          <w:tcPr>
            <w:tcW w:w="992" w:type="dxa"/>
            <w:tcBorders>
              <w:top w:val="single" w:sz="4" w:space="0" w:color="auto"/>
              <w:left w:val="single" w:sz="4" w:space="0" w:color="auto"/>
              <w:bottom w:val="single" w:sz="4" w:space="0" w:color="auto"/>
              <w:right w:val="single" w:sz="4" w:space="0" w:color="auto"/>
            </w:tcBorders>
            <w:hideMark/>
          </w:tcPr>
          <w:p w14:paraId="3543B09E"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09" w:type="dxa"/>
            <w:tcBorders>
              <w:top w:val="single" w:sz="4" w:space="0" w:color="auto"/>
              <w:left w:val="single" w:sz="4" w:space="0" w:color="auto"/>
              <w:bottom w:val="single" w:sz="4" w:space="0" w:color="auto"/>
              <w:right w:val="single" w:sz="4" w:space="0" w:color="auto"/>
            </w:tcBorders>
            <w:hideMark/>
          </w:tcPr>
          <w:p w14:paraId="00DB6C01"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31" w:type="dxa"/>
            <w:tcBorders>
              <w:top w:val="single" w:sz="4" w:space="0" w:color="auto"/>
              <w:left w:val="single" w:sz="4" w:space="0" w:color="auto"/>
              <w:bottom w:val="single" w:sz="4" w:space="0" w:color="auto"/>
              <w:right w:val="single" w:sz="4" w:space="0" w:color="auto"/>
            </w:tcBorders>
            <w:hideMark/>
          </w:tcPr>
          <w:p w14:paraId="7CCB043A"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021" w:type="dxa"/>
            <w:tcBorders>
              <w:top w:val="single" w:sz="4" w:space="0" w:color="auto"/>
              <w:left w:val="single" w:sz="4" w:space="0" w:color="auto"/>
              <w:bottom w:val="single" w:sz="4" w:space="0" w:color="auto"/>
              <w:right w:val="single" w:sz="4" w:space="0" w:color="auto"/>
            </w:tcBorders>
            <w:hideMark/>
          </w:tcPr>
          <w:p w14:paraId="136E292C" w14:textId="2642C1C4" w:rsidR="00673FC2" w:rsidRPr="00DB3250" w:rsidRDefault="004D474E">
            <w:pPr>
              <w:pStyle w:val="NoSpacing"/>
              <w:tabs>
                <w:tab w:val="left" w:pos="142"/>
              </w:tabs>
              <w:ind w:left="142"/>
              <w:rPr>
                <w:bCs/>
                <w:sz w:val="22"/>
              </w:rPr>
            </w:pPr>
            <w:r w:rsidRPr="00DB3250">
              <w:rPr>
                <w:bCs/>
                <w:sz w:val="20"/>
                <w:szCs w:val="20"/>
              </w:rPr>
              <w:t>x</w:t>
            </w:r>
          </w:p>
        </w:tc>
      </w:tr>
      <w:tr w:rsidR="00673FC2" w:rsidRPr="00DB3250" w14:paraId="7488F5C1" w14:textId="77777777" w:rsidTr="00695FE9">
        <w:trPr>
          <w:trHeight w:hRule="exact" w:val="340"/>
        </w:trPr>
        <w:tc>
          <w:tcPr>
            <w:tcW w:w="1075" w:type="dxa"/>
            <w:tcBorders>
              <w:top w:val="single" w:sz="4" w:space="0" w:color="auto"/>
              <w:left w:val="single" w:sz="4" w:space="0" w:color="auto"/>
              <w:bottom w:val="single" w:sz="4" w:space="0" w:color="auto"/>
              <w:right w:val="single" w:sz="4" w:space="0" w:color="auto"/>
            </w:tcBorders>
            <w:hideMark/>
          </w:tcPr>
          <w:p w14:paraId="7E198D1A" w14:textId="77777777" w:rsidR="00673FC2" w:rsidRPr="00DB3250" w:rsidRDefault="00673FC2">
            <w:pPr>
              <w:pStyle w:val="NoSpacing"/>
              <w:tabs>
                <w:tab w:val="left" w:pos="142"/>
              </w:tabs>
              <w:ind w:left="142"/>
              <w:rPr>
                <w:i/>
                <w:iCs/>
                <w:sz w:val="20"/>
                <w:szCs w:val="20"/>
              </w:rPr>
            </w:pPr>
            <w:r w:rsidRPr="00DB3250">
              <w:rPr>
                <w:i/>
                <w:iCs/>
                <w:sz w:val="20"/>
                <w:szCs w:val="20"/>
              </w:rPr>
              <w:t>β</w:t>
            </w:r>
            <w:r w:rsidRPr="00DB3250">
              <w:rPr>
                <w:i/>
                <w:iCs/>
                <w:sz w:val="20"/>
                <w:szCs w:val="20"/>
                <w:vertAlign w:val="subscript"/>
              </w:rPr>
              <w:t>1</w:t>
            </w:r>
          </w:p>
        </w:tc>
        <w:tc>
          <w:tcPr>
            <w:tcW w:w="763" w:type="dxa"/>
            <w:tcBorders>
              <w:top w:val="single" w:sz="4" w:space="0" w:color="auto"/>
              <w:left w:val="single" w:sz="4" w:space="0" w:color="auto"/>
              <w:bottom w:val="single" w:sz="4" w:space="0" w:color="auto"/>
              <w:right w:val="single" w:sz="4" w:space="0" w:color="auto"/>
            </w:tcBorders>
            <w:hideMark/>
          </w:tcPr>
          <w:p w14:paraId="35470D91" w14:textId="77777777" w:rsidR="00673FC2" w:rsidRPr="00DB3250" w:rsidRDefault="00673FC2">
            <w:pPr>
              <w:pStyle w:val="NoSpacing"/>
              <w:tabs>
                <w:tab w:val="left" w:pos="142"/>
              </w:tabs>
              <w:ind w:left="142"/>
              <w:rPr>
                <w:bCs/>
                <w:sz w:val="20"/>
                <w:szCs w:val="20"/>
              </w:rPr>
            </w:pPr>
            <w:r w:rsidRPr="00DB3250">
              <w:rPr>
                <w:bCs/>
                <w:sz w:val="20"/>
                <w:szCs w:val="20"/>
              </w:rPr>
              <w:t>+</w:t>
            </w:r>
          </w:p>
        </w:tc>
        <w:tc>
          <w:tcPr>
            <w:tcW w:w="992" w:type="dxa"/>
            <w:tcBorders>
              <w:top w:val="single" w:sz="4" w:space="0" w:color="auto"/>
              <w:left w:val="single" w:sz="4" w:space="0" w:color="auto"/>
              <w:bottom w:val="single" w:sz="4" w:space="0" w:color="auto"/>
              <w:right w:val="single" w:sz="4" w:space="0" w:color="auto"/>
            </w:tcBorders>
            <w:hideMark/>
          </w:tcPr>
          <w:p w14:paraId="01E0358B" w14:textId="77777777" w:rsidR="00673FC2" w:rsidRPr="00DB3250" w:rsidRDefault="00673FC2">
            <w:pPr>
              <w:pStyle w:val="NoSpacing"/>
              <w:tabs>
                <w:tab w:val="left" w:pos="142"/>
              </w:tabs>
              <w:ind w:left="142"/>
              <w:rPr>
                <w:bCs/>
                <w:sz w:val="20"/>
                <w:szCs w:val="20"/>
              </w:rPr>
            </w:pPr>
            <w:r w:rsidRPr="00DB3250">
              <w:rPr>
                <w:bCs/>
                <w:sz w:val="20"/>
                <w:szCs w:val="20"/>
              </w:rPr>
              <w:t>+</w:t>
            </w:r>
          </w:p>
        </w:tc>
        <w:tc>
          <w:tcPr>
            <w:tcW w:w="1109" w:type="dxa"/>
            <w:tcBorders>
              <w:top w:val="single" w:sz="4" w:space="0" w:color="auto"/>
              <w:left w:val="single" w:sz="4" w:space="0" w:color="auto"/>
              <w:bottom w:val="single" w:sz="4" w:space="0" w:color="auto"/>
              <w:right w:val="single" w:sz="4" w:space="0" w:color="auto"/>
            </w:tcBorders>
            <w:hideMark/>
          </w:tcPr>
          <w:p w14:paraId="1172BC03" w14:textId="77777777" w:rsidR="00673FC2" w:rsidRPr="00DB3250" w:rsidRDefault="00673FC2">
            <w:pPr>
              <w:pStyle w:val="NoSpacing"/>
              <w:tabs>
                <w:tab w:val="left" w:pos="142"/>
              </w:tabs>
              <w:ind w:left="142"/>
              <w:rPr>
                <w:bCs/>
                <w:sz w:val="20"/>
                <w:szCs w:val="20"/>
              </w:rPr>
            </w:pPr>
            <w:r w:rsidRPr="00DB3250">
              <w:rPr>
                <w:bCs/>
                <w:sz w:val="20"/>
                <w:szCs w:val="20"/>
              </w:rPr>
              <w:t>+</w:t>
            </w:r>
          </w:p>
        </w:tc>
        <w:tc>
          <w:tcPr>
            <w:tcW w:w="1131" w:type="dxa"/>
            <w:tcBorders>
              <w:top w:val="single" w:sz="4" w:space="0" w:color="auto"/>
              <w:left w:val="single" w:sz="4" w:space="0" w:color="auto"/>
              <w:bottom w:val="single" w:sz="4" w:space="0" w:color="auto"/>
              <w:right w:val="single" w:sz="4" w:space="0" w:color="auto"/>
            </w:tcBorders>
            <w:hideMark/>
          </w:tcPr>
          <w:p w14:paraId="79A38080" w14:textId="77777777" w:rsidR="00673FC2" w:rsidRPr="00DB3250" w:rsidRDefault="00673FC2">
            <w:pPr>
              <w:pStyle w:val="NoSpacing"/>
              <w:tabs>
                <w:tab w:val="left" w:pos="142"/>
              </w:tabs>
              <w:ind w:left="142"/>
              <w:rPr>
                <w:bCs/>
                <w:sz w:val="20"/>
                <w:szCs w:val="20"/>
              </w:rPr>
            </w:pPr>
            <w:r w:rsidRPr="00DB3250">
              <w:rPr>
                <w:bCs/>
                <w:sz w:val="20"/>
                <w:szCs w:val="20"/>
              </w:rPr>
              <w:t>+</w:t>
            </w:r>
          </w:p>
        </w:tc>
        <w:tc>
          <w:tcPr>
            <w:tcW w:w="1021" w:type="dxa"/>
            <w:tcBorders>
              <w:top w:val="single" w:sz="4" w:space="0" w:color="auto"/>
              <w:left w:val="single" w:sz="4" w:space="0" w:color="auto"/>
              <w:bottom w:val="single" w:sz="4" w:space="0" w:color="auto"/>
              <w:right w:val="single" w:sz="4" w:space="0" w:color="auto"/>
            </w:tcBorders>
            <w:hideMark/>
          </w:tcPr>
          <w:p w14:paraId="1085B54D" w14:textId="77777777" w:rsidR="00673FC2" w:rsidRPr="00DB3250" w:rsidRDefault="00673FC2">
            <w:pPr>
              <w:pStyle w:val="NoSpacing"/>
              <w:tabs>
                <w:tab w:val="left" w:pos="142"/>
              </w:tabs>
              <w:ind w:left="142"/>
              <w:rPr>
                <w:bCs/>
                <w:sz w:val="22"/>
              </w:rPr>
            </w:pPr>
            <w:r w:rsidRPr="00DB3250">
              <w:rPr>
                <w:bCs/>
                <w:sz w:val="22"/>
              </w:rPr>
              <w:t>+</w:t>
            </w:r>
          </w:p>
        </w:tc>
      </w:tr>
      <w:tr w:rsidR="00673FC2" w:rsidRPr="00DB3250" w14:paraId="61E4B492" w14:textId="77777777" w:rsidTr="00695FE9">
        <w:trPr>
          <w:trHeight w:hRule="exact" w:val="340"/>
        </w:trPr>
        <w:tc>
          <w:tcPr>
            <w:tcW w:w="1075" w:type="dxa"/>
            <w:tcBorders>
              <w:top w:val="single" w:sz="4" w:space="0" w:color="auto"/>
              <w:left w:val="single" w:sz="4" w:space="0" w:color="auto"/>
              <w:bottom w:val="single" w:sz="4" w:space="0" w:color="auto"/>
              <w:right w:val="single" w:sz="4" w:space="0" w:color="auto"/>
            </w:tcBorders>
            <w:hideMark/>
          </w:tcPr>
          <w:p w14:paraId="4548E273" w14:textId="77777777" w:rsidR="00673FC2" w:rsidRPr="00DB3250" w:rsidRDefault="00673FC2">
            <w:pPr>
              <w:pStyle w:val="NoSpacing"/>
              <w:tabs>
                <w:tab w:val="left" w:pos="142"/>
              </w:tabs>
              <w:ind w:left="142"/>
              <w:rPr>
                <w:i/>
                <w:iCs/>
                <w:sz w:val="20"/>
                <w:szCs w:val="20"/>
              </w:rPr>
            </w:pPr>
            <w:r w:rsidRPr="00DB3250">
              <w:rPr>
                <w:i/>
                <w:iCs/>
                <w:sz w:val="20"/>
                <w:szCs w:val="20"/>
              </w:rPr>
              <w:t>β</w:t>
            </w:r>
            <w:r w:rsidRPr="00DB3250">
              <w:rPr>
                <w:i/>
                <w:iCs/>
                <w:sz w:val="20"/>
                <w:szCs w:val="20"/>
                <w:vertAlign w:val="subscript"/>
              </w:rPr>
              <w:t>2-&gt;</w:t>
            </w:r>
            <w:r w:rsidRPr="00DB3250">
              <w:rPr>
                <w:i/>
                <w:iCs/>
                <w:sz w:val="20"/>
                <w:szCs w:val="20"/>
              </w:rPr>
              <w:t xml:space="preserve"> β</w:t>
            </w:r>
            <w:r w:rsidRPr="00DB3250">
              <w:rPr>
                <w:i/>
                <w:iCs/>
                <w:sz w:val="20"/>
                <w:szCs w:val="20"/>
                <w:vertAlign w:val="subscript"/>
              </w:rPr>
              <w:t>7</w:t>
            </w:r>
          </w:p>
        </w:tc>
        <w:tc>
          <w:tcPr>
            <w:tcW w:w="763" w:type="dxa"/>
            <w:tcBorders>
              <w:top w:val="single" w:sz="4" w:space="0" w:color="auto"/>
              <w:left w:val="single" w:sz="4" w:space="0" w:color="auto"/>
              <w:bottom w:val="single" w:sz="4" w:space="0" w:color="auto"/>
              <w:right w:val="single" w:sz="4" w:space="0" w:color="auto"/>
            </w:tcBorders>
            <w:hideMark/>
          </w:tcPr>
          <w:p w14:paraId="18244101" w14:textId="5A6E3884" w:rsidR="00673FC2" w:rsidRPr="00DB3250" w:rsidRDefault="003A76F0">
            <w:pPr>
              <w:pStyle w:val="NoSpacing"/>
              <w:tabs>
                <w:tab w:val="left" w:pos="142"/>
              </w:tabs>
              <w:ind w:left="142"/>
              <w:rPr>
                <w:bCs/>
                <w:sz w:val="20"/>
                <w:szCs w:val="20"/>
              </w:rPr>
            </w:pPr>
            <w:r w:rsidRPr="00DB3250">
              <w:rPr>
                <w:bCs/>
                <w:sz w:val="20"/>
                <w:szCs w:val="20"/>
              </w:rPr>
              <w:t>x</w:t>
            </w:r>
          </w:p>
        </w:tc>
        <w:tc>
          <w:tcPr>
            <w:tcW w:w="992" w:type="dxa"/>
            <w:tcBorders>
              <w:top w:val="single" w:sz="4" w:space="0" w:color="auto"/>
              <w:left w:val="single" w:sz="4" w:space="0" w:color="auto"/>
              <w:bottom w:val="single" w:sz="4" w:space="0" w:color="auto"/>
              <w:right w:val="single" w:sz="4" w:space="0" w:color="auto"/>
            </w:tcBorders>
            <w:hideMark/>
          </w:tcPr>
          <w:p w14:paraId="41DE7411"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09" w:type="dxa"/>
            <w:tcBorders>
              <w:top w:val="single" w:sz="4" w:space="0" w:color="auto"/>
              <w:left w:val="single" w:sz="4" w:space="0" w:color="auto"/>
              <w:bottom w:val="single" w:sz="4" w:space="0" w:color="auto"/>
              <w:right w:val="single" w:sz="4" w:space="0" w:color="auto"/>
            </w:tcBorders>
            <w:hideMark/>
          </w:tcPr>
          <w:p w14:paraId="0E178C91"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31" w:type="dxa"/>
            <w:tcBorders>
              <w:top w:val="single" w:sz="4" w:space="0" w:color="auto"/>
              <w:left w:val="single" w:sz="4" w:space="0" w:color="auto"/>
              <w:bottom w:val="single" w:sz="4" w:space="0" w:color="auto"/>
              <w:right w:val="single" w:sz="4" w:space="0" w:color="auto"/>
            </w:tcBorders>
            <w:hideMark/>
          </w:tcPr>
          <w:p w14:paraId="387848BB"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021" w:type="dxa"/>
            <w:tcBorders>
              <w:top w:val="single" w:sz="4" w:space="0" w:color="auto"/>
              <w:left w:val="single" w:sz="4" w:space="0" w:color="auto"/>
              <w:bottom w:val="single" w:sz="4" w:space="0" w:color="auto"/>
              <w:right w:val="single" w:sz="4" w:space="0" w:color="auto"/>
            </w:tcBorders>
            <w:hideMark/>
          </w:tcPr>
          <w:p w14:paraId="798AEE4B" w14:textId="0A69733B" w:rsidR="00673FC2" w:rsidRPr="00DB3250" w:rsidRDefault="004D474E">
            <w:pPr>
              <w:pStyle w:val="NoSpacing"/>
              <w:tabs>
                <w:tab w:val="left" w:pos="142"/>
              </w:tabs>
              <w:ind w:left="142"/>
              <w:rPr>
                <w:bCs/>
                <w:sz w:val="22"/>
              </w:rPr>
            </w:pPr>
            <w:r w:rsidRPr="00DB3250">
              <w:rPr>
                <w:bCs/>
                <w:sz w:val="20"/>
                <w:szCs w:val="20"/>
              </w:rPr>
              <w:t>x</w:t>
            </w:r>
          </w:p>
        </w:tc>
      </w:tr>
      <w:tr w:rsidR="00673FC2" w:rsidRPr="00DB3250" w14:paraId="6A235386" w14:textId="77777777" w:rsidTr="00B96134">
        <w:trPr>
          <w:trHeight w:hRule="exact" w:val="1134"/>
        </w:trPr>
        <w:tc>
          <w:tcPr>
            <w:tcW w:w="6091" w:type="dxa"/>
            <w:gridSpan w:val="6"/>
            <w:tcBorders>
              <w:top w:val="single" w:sz="4" w:space="0" w:color="auto"/>
              <w:left w:val="single" w:sz="4" w:space="0" w:color="auto"/>
              <w:bottom w:val="single" w:sz="4" w:space="0" w:color="auto"/>
              <w:right w:val="single" w:sz="4" w:space="0" w:color="auto"/>
            </w:tcBorders>
          </w:tcPr>
          <w:p w14:paraId="1DF032A9" w14:textId="77777777" w:rsidR="00673FC2" w:rsidRPr="00DB3250" w:rsidRDefault="00673FC2" w:rsidP="00B96134">
            <w:pPr>
              <w:pStyle w:val="NoSpacing"/>
              <w:tabs>
                <w:tab w:val="left" w:pos="142"/>
              </w:tabs>
              <w:spacing w:before="0" w:after="0" w:line="240" w:lineRule="exact"/>
              <w:ind w:left="142"/>
              <w:jc w:val="both"/>
              <w:rPr>
                <w:b/>
                <w:bCs/>
                <w:sz w:val="20"/>
                <w:szCs w:val="20"/>
              </w:rPr>
            </w:pPr>
            <w:r w:rsidRPr="00DB3250">
              <w:rPr>
                <w:bCs/>
                <w:sz w:val="20"/>
                <w:szCs w:val="20"/>
              </w:rPr>
              <w:t>H11: Ảnh hưởng của công bố thông tin xã hội (S) lên hiệu quả tài chính (ROA</w:t>
            </w:r>
            <w:r w:rsidRPr="00DB3250">
              <w:rPr>
                <w:b/>
                <w:bCs/>
                <w:sz w:val="20"/>
                <w:szCs w:val="20"/>
              </w:rPr>
              <w:t>)</w:t>
            </w:r>
          </w:p>
          <w:p w14:paraId="22D44D45" w14:textId="77777777" w:rsidR="00673FC2" w:rsidRPr="00DB3250" w:rsidRDefault="00673FC2" w:rsidP="00B96134">
            <w:pPr>
              <w:tabs>
                <w:tab w:val="left" w:pos="142"/>
                <w:tab w:val="left" w:pos="1134"/>
              </w:tabs>
              <w:spacing w:after="0" w:line="240" w:lineRule="exact"/>
              <w:ind w:left="142"/>
              <w:jc w:val="both"/>
              <w:rPr>
                <w:iCs/>
                <w:sz w:val="20"/>
                <w:szCs w:val="20"/>
              </w:rPr>
            </w:pPr>
            <w:r w:rsidRPr="00DB3250">
              <w:rPr>
                <w:b/>
                <w:sz w:val="20"/>
                <w:szCs w:val="20"/>
              </w:rPr>
              <w:t xml:space="preserve">Mô hình 11: </w:t>
            </w:r>
            <w:r w:rsidRPr="00DB3250">
              <w:rPr>
                <w:iCs/>
                <w:sz w:val="20"/>
                <w:szCs w:val="20"/>
              </w:rPr>
              <w:t>ROA</w:t>
            </w:r>
            <w:r w:rsidRPr="00DB3250">
              <w:rPr>
                <w:iCs/>
                <w:sz w:val="20"/>
                <w:szCs w:val="20"/>
                <w:vertAlign w:val="subscript"/>
              </w:rPr>
              <w:t xml:space="preserve">i,t </w:t>
            </w:r>
            <w:r w:rsidRPr="00DB3250">
              <w:rPr>
                <w:iCs/>
                <w:sz w:val="20"/>
                <w:szCs w:val="20"/>
              </w:rPr>
              <w:t>= β</w:t>
            </w:r>
            <w:r w:rsidRPr="00DB3250">
              <w:rPr>
                <w:iCs/>
                <w:sz w:val="20"/>
                <w:szCs w:val="20"/>
                <w:vertAlign w:val="subscript"/>
              </w:rPr>
              <w:t>o</w:t>
            </w:r>
            <w:r w:rsidRPr="00DB3250">
              <w:rPr>
                <w:iCs/>
                <w:sz w:val="20"/>
                <w:szCs w:val="20"/>
              </w:rPr>
              <w:t xml:space="preserve"> + β</w:t>
            </w:r>
            <w:r w:rsidRPr="00DB3250">
              <w:rPr>
                <w:iCs/>
                <w:sz w:val="20"/>
                <w:szCs w:val="20"/>
                <w:vertAlign w:val="subscript"/>
              </w:rPr>
              <w:t>1</w:t>
            </w:r>
            <w:r w:rsidRPr="00DB3250">
              <w:rPr>
                <w:iCs/>
                <w:sz w:val="20"/>
                <w:szCs w:val="20"/>
              </w:rPr>
              <w:t>S</w:t>
            </w:r>
            <w:r w:rsidRPr="00DB3250">
              <w:rPr>
                <w:iCs/>
                <w:sz w:val="20"/>
                <w:szCs w:val="20"/>
                <w:vertAlign w:val="subscript"/>
              </w:rPr>
              <w:t>i,t</w:t>
            </w:r>
            <w:r w:rsidRPr="00DB3250">
              <w:rPr>
                <w:iCs/>
                <w:sz w:val="20"/>
                <w:szCs w:val="20"/>
              </w:rPr>
              <w:t xml:space="preserve"> + β</w:t>
            </w:r>
            <w:r w:rsidRPr="00DB3250">
              <w:rPr>
                <w:iCs/>
                <w:sz w:val="20"/>
                <w:szCs w:val="20"/>
                <w:vertAlign w:val="subscript"/>
              </w:rPr>
              <w:t>2</w:t>
            </w:r>
            <w:r w:rsidRPr="00DB3250">
              <w:rPr>
                <w:iCs/>
                <w:sz w:val="20"/>
                <w:szCs w:val="20"/>
              </w:rPr>
              <w:t>TSCĐ</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3</w:t>
            </w:r>
            <w:r w:rsidRPr="00DB3250">
              <w:rPr>
                <w:iCs/>
                <w:sz w:val="20"/>
                <w:szCs w:val="20"/>
              </w:rPr>
              <w:t>LnQM</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4</w:t>
            </w:r>
            <w:r w:rsidRPr="00DB3250">
              <w:rPr>
                <w:iCs/>
                <w:sz w:val="20"/>
                <w:szCs w:val="20"/>
              </w:rPr>
              <w:t>DBTC</w:t>
            </w:r>
            <w:r w:rsidRPr="00DB3250">
              <w:rPr>
                <w:iCs/>
                <w:sz w:val="20"/>
                <w:szCs w:val="20"/>
                <w:vertAlign w:val="subscript"/>
              </w:rPr>
              <w:t xml:space="preserve"> i,t </w:t>
            </w:r>
            <w:r w:rsidRPr="00DB3250">
              <w:rPr>
                <w:iCs/>
                <w:sz w:val="20"/>
                <w:szCs w:val="20"/>
              </w:rPr>
              <w:t>+ β</w:t>
            </w:r>
            <w:r w:rsidRPr="00DB3250">
              <w:rPr>
                <w:iCs/>
                <w:sz w:val="20"/>
                <w:szCs w:val="20"/>
                <w:vertAlign w:val="subscript"/>
              </w:rPr>
              <w:t>5</w:t>
            </w:r>
            <w:r w:rsidRPr="00DB3250">
              <w:rPr>
                <w:iCs/>
                <w:sz w:val="20"/>
                <w:szCs w:val="20"/>
              </w:rPr>
              <w:t>ĐTTS</w:t>
            </w:r>
            <w:r w:rsidRPr="00DB3250">
              <w:rPr>
                <w:iCs/>
                <w:sz w:val="20"/>
                <w:szCs w:val="20"/>
                <w:vertAlign w:val="subscript"/>
              </w:rPr>
              <w:t xml:space="preserve"> i,t </w:t>
            </w:r>
            <w:r w:rsidRPr="00DB3250">
              <w:rPr>
                <w:iCs/>
                <w:sz w:val="20"/>
                <w:szCs w:val="20"/>
              </w:rPr>
              <w:t>+ β</w:t>
            </w:r>
            <w:r w:rsidRPr="00DB3250">
              <w:rPr>
                <w:iCs/>
                <w:sz w:val="20"/>
                <w:szCs w:val="20"/>
                <w:vertAlign w:val="subscript"/>
              </w:rPr>
              <w:t xml:space="preserve">6 </w:t>
            </w:r>
            <w:r w:rsidRPr="00DB3250">
              <w:rPr>
                <w:iCs/>
                <w:sz w:val="20"/>
                <w:szCs w:val="20"/>
              </w:rPr>
              <w:t>TĐTT</w:t>
            </w:r>
            <w:r w:rsidRPr="00DB3250">
              <w:rPr>
                <w:iCs/>
                <w:sz w:val="20"/>
                <w:szCs w:val="20"/>
                <w:vertAlign w:val="subscript"/>
              </w:rPr>
              <w:t xml:space="preserve">i,t </w:t>
            </w:r>
            <w:r w:rsidRPr="00DB3250">
              <w:rPr>
                <w:iCs/>
                <w:sz w:val="20"/>
                <w:szCs w:val="20"/>
              </w:rPr>
              <w:t>+ β</w:t>
            </w:r>
            <w:r w:rsidRPr="00DB3250">
              <w:rPr>
                <w:iCs/>
                <w:sz w:val="20"/>
                <w:szCs w:val="20"/>
                <w:vertAlign w:val="subscript"/>
              </w:rPr>
              <w:t>7</w:t>
            </w:r>
            <w:r w:rsidRPr="00DB3250">
              <w:rPr>
                <w:iCs/>
                <w:sz w:val="20"/>
                <w:szCs w:val="20"/>
              </w:rPr>
              <w:t>CASH</w:t>
            </w:r>
            <w:r w:rsidRPr="00DB3250">
              <w:rPr>
                <w:iCs/>
                <w:sz w:val="20"/>
                <w:szCs w:val="20"/>
                <w:vertAlign w:val="subscript"/>
              </w:rPr>
              <w:t xml:space="preserve">i,t </w:t>
            </w:r>
            <w:r w:rsidRPr="00DB3250">
              <w:rPr>
                <w:iCs/>
                <w:sz w:val="20"/>
                <w:szCs w:val="20"/>
              </w:rPr>
              <w:t xml:space="preserve"> +  ℇ</w:t>
            </w:r>
            <w:r w:rsidRPr="00DB3250">
              <w:rPr>
                <w:iCs/>
                <w:sz w:val="20"/>
                <w:szCs w:val="20"/>
                <w:vertAlign w:val="subscript"/>
              </w:rPr>
              <w:t>i,t</w:t>
            </w:r>
          </w:p>
          <w:p w14:paraId="45A51BAB" w14:textId="77777777" w:rsidR="00673FC2" w:rsidRPr="00DB3250" w:rsidRDefault="00673FC2" w:rsidP="00B96134">
            <w:pPr>
              <w:pStyle w:val="NoSpacing"/>
              <w:tabs>
                <w:tab w:val="left" w:pos="142"/>
              </w:tabs>
              <w:spacing w:before="0" w:after="0" w:line="240" w:lineRule="exact"/>
              <w:ind w:left="142"/>
              <w:rPr>
                <w:bCs/>
                <w:sz w:val="20"/>
                <w:szCs w:val="20"/>
              </w:rPr>
            </w:pPr>
          </w:p>
        </w:tc>
      </w:tr>
      <w:tr w:rsidR="00673FC2" w:rsidRPr="00DB3250" w14:paraId="2AFB51E5" w14:textId="77777777" w:rsidTr="00D75B98">
        <w:trPr>
          <w:trHeight w:hRule="exact" w:val="794"/>
        </w:trPr>
        <w:tc>
          <w:tcPr>
            <w:tcW w:w="1075" w:type="dxa"/>
            <w:tcBorders>
              <w:top w:val="single" w:sz="4" w:space="0" w:color="auto"/>
              <w:left w:val="single" w:sz="4" w:space="0" w:color="auto"/>
              <w:bottom w:val="single" w:sz="4" w:space="0" w:color="auto"/>
              <w:right w:val="single" w:sz="4" w:space="0" w:color="auto"/>
            </w:tcBorders>
            <w:vAlign w:val="center"/>
            <w:hideMark/>
          </w:tcPr>
          <w:p w14:paraId="684824CD" w14:textId="77777777" w:rsidR="00673FC2" w:rsidRPr="00DB3250" w:rsidRDefault="00673FC2">
            <w:pPr>
              <w:pStyle w:val="NoSpacing"/>
              <w:tabs>
                <w:tab w:val="left" w:pos="142"/>
              </w:tabs>
              <w:ind w:left="142"/>
              <w:rPr>
                <w:i/>
                <w:iCs/>
                <w:sz w:val="20"/>
                <w:szCs w:val="20"/>
              </w:rPr>
            </w:pPr>
            <w:r w:rsidRPr="00DB3250">
              <w:rPr>
                <w:sz w:val="20"/>
                <w:szCs w:val="20"/>
              </w:rPr>
              <w:t>Hệ số</w:t>
            </w:r>
          </w:p>
        </w:tc>
        <w:tc>
          <w:tcPr>
            <w:tcW w:w="763" w:type="dxa"/>
            <w:tcBorders>
              <w:top w:val="single" w:sz="4" w:space="0" w:color="auto"/>
              <w:left w:val="single" w:sz="4" w:space="0" w:color="auto"/>
              <w:bottom w:val="single" w:sz="4" w:space="0" w:color="auto"/>
              <w:right w:val="single" w:sz="4" w:space="0" w:color="auto"/>
            </w:tcBorders>
            <w:vAlign w:val="center"/>
            <w:hideMark/>
          </w:tcPr>
          <w:p w14:paraId="32B8C69B" w14:textId="77777777" w:rsidR="00673FC2" w:rsidRPr="00DB3250" w:rsidRDefault="00673FC2">
            <w:pPr>
              <w:pStyle w:val="NoSpacing"/>
              <w:tabs>
                <w:tab w:val="left" w:pos="142"/>
              </w:tabs>
              <w:ind w:left="142"/>
              <w:rPr>
                <w:bCs/>
                <w:sz w:val="20"/>
                <w:szCs w:val="20"/>
              </w:rPr>
            </w:pPr>
            <w:r w:rsidRPr="00DB3250">
              <w:rPr>
                <w:sz w:val="20"/>
                <w:szCs w:val="20"/>
              </w:rPr>
              <w:t>Kỳ vọng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A804FE" w14:textId="77777777" w:rsidR="00673FC2" w:rsidRPr="00DB3250" w:rsidRDefault="00673FC2" w:rsidP="006922A6">
            <w:pPr>
              <w:pStyle w:val="NoSpacing"/>
              <w:tabs>
                <w:tab w:val="left" w:pos="142"/>
              </w:tabs>
              <w:rPr>
                <w:bCs/>
                <w:sz w:val="20"/>
                <w:szCs w:val="20"/>
              </w:rPr>
            </w:pPr>
            <w:r w:rsidRPr="00DB3250">
              <w:rPr>
                <w:sz w:val="20"/>
                <w:szCs w:val="20"/>
              </w:rPr>
              <w:t>Kết quả OLS</w:t>
            </w:r>
          </w:p>
        </w:tc>
        <w:tc>
          <w:tcPr>
            <w:tcW w:w="1109" w:type="dxa"/>
            <w:tcBorders>
              <w:top w:val="single" w:sz="4" w:space="0" w:color="auto"/>
              <w:left w:val="single" w:sz="4" w:space="0" w:color="auto"/>
              <w:bottom w:val="single" w:sz="4" w:space="0" w:color="auto"/>
              <w:right w:val="single" w:sz="4" w:space="0" w:color="auto"/>
            </w:tcBorders>
            <w:hideMark/>
          </w:tcPr>
          <w:p w14:paraId="49D47890" w14:textId="77777777" w:rsidR="00673FC2" w:rsidRPr="00DB3250" w:rsidRDefault="00673FC2">
            <w:pPr>
              <w:pStyle w:val="NoSpacing"/>
              <w:tabs>
                <w:tab w:val="left" w:pos="142"/>
              </w:tabs>
              <w:ind w:left="142"/>
              <w:rPr>
                <w:bCs/>
                <w:sz w:val="20"/>
                <w:szCs w:val="20"/>
              </w:rPr>
            </w:pPr>
            <w:r w:rsidRPr="00DB3250">
              <w:rPr>
                <w:sz w:val="20"/>
                <w:szCs w:val="20"/>
              </w:rPr>
              <w:t>Kết quả 2SLS</w:t>
            </w:r>
          </w:p>
        </w:tc>
        <w:tc>
          <w:tcPr>
            <w:tcW w:w="1131" w:type="dxa"/>
            <w:tcBorders>
              <w:top w:val="single" w:sz="4" w:space="0" w:color="auto"/>
              <w:left w:val="single" w:sz="4" w:space="0" w:color="auto"/>
              <w:bottom w:val="single" w:sz="4" w:space="0" w:color="auto"/>
              <w:right w:val="single" w:sz="4" w:space="0" w:color="auto"/>
            </w:tcBorders>
            <w:hideMark/>
          </w:tcPr>
          <w:p w14:paraId="7722028D" w14:textId="77777777" w:rsidR="00673FC2" w:rsidRPr="00DB3250" w:rsidRDefault="00673FC2">
            <w:pPr>
              <w:pStyle w:val="NoSpacing"/>
              <w:tabs>
                <w:tab w:val="left" w:pos="142"/>
              </w:tabs>
              <w:ind w:left="142"/>
              <w:rPr>
                <w:bCs/>
                <w:sz w:val="20"/>
                <w:szCs w:val="20"/>
              </w:rPr>
            </w:pPr>
            <w:r w:rsidRPr="00DB3250">
              <w:rPr>
                <w:sz w:val="20"/>
                <w:szCs w:val="20"/>
              </w:rPr>
              <w:t>Kết quả Heckman</w:t>
            </w:r>
          </w:p>
        </w:tc>
        <w:tc>
          <w:tcPr>
            <w:tcW w:w="1021" w:type="dxa"/>
            <w:tcBorders>
              <w:top w:val="single" w:sz="4" w:space="0" w:color="auto"/>
              <w:left w:val="single" w:sz="4" w:space="0" w:color="auto"/>
              <w:bottom w:val="single" w:sz="4" w:space="0" w:color="auto"/>
              <w:right w:val="single" w:sz="4" w:space="0" w:color="auto"/>
            </w:tcBorders>
            <w:hideMark/>
          </w:tcPr>
          <w:p w14:paraId="6EC8DE0C" w14:textId="77777777" w:rsidR="00673FC2" w:rsidRPr="00DB3250" w:rsidRDefault="00673FC2">
            <w:pPr>
              <w:pStyle w:val="NoSpacing"/>
              <w:tabs>
                <w:tab w:val="left" w:pos="142"/>
              </w:tabs>
              <w:ind w:left="142"/>
              <w:rPr>
                <w:bCs/>
                <w:sz w:val="22"/>
              </w:rPr>
            </w:pPr>
            <w:r w:rsidRPr="00DB3250">
              <w:rPr>
                <w:bCs/>
                <w:sz w:val="22"/>
              </w:rPr>
              <w:t>Kết luận chung</w:t>
            </w:r>
          </w:p>
        </w:tc>
      </w:tr>
      <w:tr w:rsidR="00673FC2" w:rsidRPr="00DB3250" w14:paraId="754D410C" w14:textId="77777777" w:rsidTr="00695FE9">
        <w:trPr>
          <w:trHeight w:hRule="exact" w:val="340"/>
        </w:trPr>
        <w:tc>
          <w:tcPr>
            <w:tcW w:w="1075" w:type="dxa"/>
            <w:tcBorders>
              <w:top w:val="single" w:sz="4" w:space="0" w:color="auto"/>
              <w:left w:val="single" w:sz="4" w:space="0" w:color="auto"/>
              <w:bottom w:val="single" w:sz="4" w:space="0" w:color="auto"/>
              <w:right w:val="single" w:sz="4" w:space="0" w:color="auto"/>
            </w:tcBorders>
            <w:hideMark/>
          </w:tcPr>
          <w:p w14:paraId="06818873" w14:textId="77777777" w:rsidR="00673FC2" w:rsidRPr="00DB3250" w:rsidRDefault="00673FC2">
            <w:pPr>
              <w:pStyle w:val="NoSpacing"/>
              <w:tabs>
                <w:tab w:val="left" w:pos="142"/>
              </w:tabs>
              <w:ind w:left="142"/>
              <w:rPr>
                <w:i/>
                <w:iCs/>
                <w:sz w:val="20"/>
                <w:szCs w:val="20"/>
              </w:rPr>
            </w:pPr>
            <w:r w:rsidRPr="00DB3250">
              <w:rPr>
                <w:i/>
                <w:iCs/>
                <w:sz w:val="20"/>
                <w:szCs w:val="20"/>
              </w:rPr>
              <w:t>β</w:t>
            </w:r>
            <w:r w:rsidRPr="00DB3250">
              <w:rPr>
                <w:i/>
                <w:iCs/>
                <w:sz w:val="20"/>
                <w:szCs w:val="20"/>
                <w:vertAlign w:val="subscript"/>
              </w:rPr>
              <w:t>o</w:t>
            </w:r>
          </w:p>
        </w:tc>
        <w:tc>
          <w:tcPr>
            <w:tcW w:w="763" w:type="dxa"/>
            <w:tcBorders>
              <w:top w:val="single" w:sz="4" w:space="0" w:color="auto"/>
              <w:left w:val="single" w:sz="4" w:space="0" w:color="auto"/>
              <w:bottom w:val="single" w:sz="4" w:space="0" w:color="auto"/>
              <w:right w:val="single" w:sz="4" w:space="0" w:color="auto"/>
            </w:tcBorders>
            <w:hideMark/>
          </w:tcPr>
          <w:p w14:paraId="325C577B" w14:textId="769CA91A" w:rsidR="00673FC2" w:rsidRPr="00DB3250" w:rsidRDefault="003A76F0">
            <w:pPr>
              <w:pStyle w:val="NoSpacing"/>
              <w:tabs>
                <w:tab w:val="left" w:pos="142"/>
              </w:tabs>
              <w:ind w:left="142"/>
              <w:rPr>
                <w:bCs/>
                <w:sz w:val="20"/>
                <w:szCs w:val="20"/>
              </w:rPr>
            </w:pPr>
            <w:r w:rsidRPr="00DB3250">
              <w:rPr>
                <w:bCs/>
                <w:sz w:val="20"/>
                <w:szCs w:val="20"/>
              </w:rPr>
              <w:t>x</w:t>
            </w:r>
          </w:p>
        </w:tc>
        <w:tc>
          <w:tcPr>
            <w:tcW w:w="992" w:type="dxa"/>
            <w:tcBorders>
              <w:top w:val="single" w:sz="4" w:space="0" w:color="auto"/>
              <w:left w:val="single" w:sz="4" w:space="0" w:color="auto"/>
              <w:bottom w:val="single" w:sz="4" w:space="0" w:color="auto"/>
              <w:right w:val="single" w:sz="4" w:space="0" w:color="auto"/>
            </w:tcBorders>
            <w:hideMark/>
          </w:tcPr>
          <w:p w14:paraId="1B94C9E6"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09" w:type="dxa"/>
            <w:tcBorders>
              <w:top w:val="single" w:sz="4" w:space="0" w:color="auto"/>
              <w:left w:val="single" w:sz="4" w:space="0" w:color="auto"/>
              <w:bottom w:val="single" w:sz="4" w:space="0" w:color="auto"/>
              <w:right w:val="single" w:sz="4" w:space="0" w:color="auto"/>
            </w:tcBorders>
            <w:hideMark/>
          </w:tcPr>
          <w:p w14:paraId="36124995"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31" w:type="dxa"/>
            <w:tcBorders>
              <w:top w:val="single" w:sz="4" w:space="0" w:color="auto"/>
              <w:left w:val="single" w:sz="4" w:space="0" w:color="auto"/>
              <w:bottom w:val="single" w:sz="4" w:space="0" w:color="auto"/>
              <w:right w:val="single" w:sz="4" w:space="0" w:color="auto"/>
            </w:tcBorders>
            <w:hideMark/>
          </w:tcPr>
          <w:p w14:paraId="769DA87A"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021" w:type="dxa"/>
            <w:tcBorders>
              <w:top w:val="single" w:sz="4" w:space="0" w:color="auto"/>
              <w:left w:val="single" w:sz="4" w:space="0" w:color="auto"/>
              <w:bottom w:val="single" w:sz="4" w:space="0" w:color="auto"/>
              <w:right w:val="single" w:sz="4" w:space="0" w:color="auto"/>
            </w:tcBorders>
            <w:hideMark/>
          </w:tcPr>
          <w:p w14:paraId="195537E0" w14:textId="77777777" w:rsidR="00673FC2" w:rsidRPr="00DB3250" w:rsidRDefault="00673FC2">
            <w:pPr>
              <w:pStyle w:val="NoSpacing"/>
              <w:tabs>
                <w:tab w:val="left" w:pos="142"/>
              </w:tabs>
              <w:ind w:left="142"/>
              <w:rPr>
                <w:bCs/>
                <w:sz w:val="22"/>
              </w:rPr>
            </w:pPr>
            <w:r w:rsidRPr="00DB3250">
              <w:rPr>
                <w:bCs/>
                <w:sz w:val="22"/>
              </w:rPr>
              <w:t>x</w:t>
            </w:r>
          </w:p>
        </w:tc>
      </w:tr>
      <w:tr w:rsidR="00673FC2" w:rsidRPr="00DB3250" w14:paraId="68C204F2" w14:textId="77777777" w:rsidTr="00D75B98">
        <w:trPr>
          <w:trHeight w:hRule="exact" w:val="680"/>
        </w:trPr>
        <w:tc>
          <w:tcPr>
            <w:tcW w:w="1075" w:type="dxa"/>
            <w:tcBorders>
              <w:top w:val="single" w:sz="4" w:space="0" w:color="auto"/>
              <w:left w:val="single" w:sz="4" w:space="0" w:color="auto"/>
              <w:bottom w:val="single" w:sz="4" w:space="0" w:color="auto"/>
              <w:right w:val="single" w:sz="4" w:space="0" w:color="auto"/>
            </w:tcBorders>
            <w:vAlign w:val="center"/>
            <w:hideMark/>
          </w:tcPr>
          <w:p w14:paraId="2FC55DCD" w14:textId="77777777" w:rsidR="00673FC2" w:rsidRPr="00DB3250" w:rsidRDefault="00673FC2">
            <w:pPr>
              <w:pStyle w:val="NoSpacing"/>
              <w:tabs>
                <w:tab w:val="left" w:pos="142"/>
              </w:tabs>
              <w:ind w:left="142"/>
              <w:rPr>
                <w:i/>
                <w:iCs/>
                <w:sz w:val="18"/>
                <w:szCs w:val="18"/>
              </w:rPr>
            </w:pPr>
            <w:r w:rsidRPr="00DB3250">
              <w:rPr>
                <w:i/>
                <w:iCs/>
                <w:sz w:val="18"/>
                <w:szCs w:val="18"/>
              </w:rPr>
              <w:lastRenderedPageBreak/>
              <w:t>β</w:t>
            </w:r>
            <w:r w:rsidRPr="00DB3250">
              <w:rPr>
                <w:i/>
                <w:iCs/>
                <w:sz w:val="18"/>
                <w:szCs w:val="18"/>
                <w:vertAlign w:val="subscript"/>
              </w:rPr>
              <w:t>1</w:t>
            </w:r>
          </w:p>
        </w:tc>
        <w:tc>
          <w:tcPr>
            <w:tcW w:w="763" w:type="dxa"/>
            <w:tcBorders>
              <w:top w:val="single" w:sz="4" w:space="0" w:color="auto"/>
              <w:left w:val="single" w:sz="4" w:space="0" w:color="auto"/>
              <w:bottom w:val="single" w:sz="4" w:space="0" w:color="auto"/>
              <w:right w:val="single" w:sz="4" w:space="0" w:color="auto"/>
            </w:tcBorders>
            <w:vAlign w:val="center"/>
            <w:hideMark/>
          </w:tcPr>
          <w:p w14:paraId="41AC3F70" w14:textId="77777777" w:rsidR="00673FC2" w:rsidRPr="00DB3250" w:rsidRDefault="00673FC2">
            <w:pPr>
              <w:pStyle w:val="NoSpacing"/>
              <w:tabs>
                <w:tab w:val="left" w:pos="142"/>
              </w:tabs>
              <w:ind w:left="142"/>
              <w:rPr>
                <w:bCs/>
                <w:sz w:val="18"/>
                <w:szCs w:val="18"/>
              </w:rPr>
            </w:pPr>
            <w:r w:rsidRPr="00DB3250">
              <w:rPr>
                <w:bCs/>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0A8DD9" w14:textId="77777777" w:rsidR="00673FC2" w:rsidRPr="00DB3250" w:rsidRDefault="00673FC2">
            <w:pPr>
              <w:pStyle w:val="NoSpacing"/>
              <w:tabs>
                <w:tab w:val="left" w:pos="142"/>
              </w:tabs>
              <w:ind w:left="142"/>
              <w:rPr>
                <w:bCs/>
                <w:sz w:val="18"/>
                <w:szCs w:val="18"/>
              </w:rPr>
            </w:pPr>
            <w:r w:rsidRPr="00DB3250">
              <w:rPr>
                <w:bCs/>
                <w:sz w:val="18"/>
                <w:szCs w:val="18"/>
              </w:rPr>
              <w:t>+</w:t>
            </w:r>
          </w:p>
        </w:tc>
        <w:tc>
          <w:tcPr>
            <w:tcW w:w="1109" w:type="dxa"/>
            <w:tcBorders>
              <w:top w:val="single" w:sz="4" w:space="0" w:color="auto"/>
              <w:left w:val="single" w:sz="4" w:space="0" w:color="auto"/>
              <w:bottom w:val="single" w:sz="4" w:space="0" w:color="auto"/>
              <w:right w:val="single" w:sz="4" w:space="0" w:color="auto"/>
            </w:tcBorders>
            <w:vAlign w:val="center"/>
            <w:hideMark/>
          </w:tcPr>
          <w:p w14:paraId="17F06F5D" w14:textId="77777777" w:rsidR="00673FC2" w:rsidRPr="00DB3250" w:rsidRDefault="00673FC2">
            <w:pPr>
              <w:pStyle w:val="NoSpacing"/>
              <w:tabs>
                <w:tab w:val="left" w:pos="142"/>
              </w:tabs>
              <w:ind w:left="142"/>
              <w:rPr>
                <w:bCs/>
                <w:sz w:val="18"/>
                <w:szCs w:val="18"/>
              </w:rPr>
            </w:pPr>
            <w:r w:rsidRPr="00DB3250">
              <w:rPr>
                <w:bCs/>
                <w:sz w:val="18"/>
                <w:szCs w:val="18"/>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DECF8BB" w14:textId="77777777" w:rsidR="00673FC2" w:rsidRPr="00DB3250" w:rsidRDefault="00673FC2">
            <w:pPr>
              <w:pStyle w:val="NoSpacing"/>
              <w:tabs>
                <w:tab w:val="left" w:pos="142"/>
              </w:tabs>
              <w:ind w:left="142"/>
              <w:rPr>
                <w:bCs/>
                <w:sz w:val="18"/>
                <w:szCs w:val="18"/>
              </w:rPr>
            </w:pPr>
            <w:r w:rsidRPr="00DB3250">
              <w:rPr>
                <w:bCs/>
                <w:sz w:val="18"/>
                <w:szCs w:val="18"/>
              </w:rPr>
              <w:t xml:space="preserve">Không ảnh hưởng </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70F15BF" w14:textId="77777777" w:rsidR="00673FC2" w:rsidRPr="00DB3250" w:rsidRDefault="00673FC2" w:rsidP="00D75B98">
            <w:pPr>
              <w:pStyle w:val="NoSpacing"/>
              <w:tabs>
                <w:tab w:val="left" w:pos="142"/>
              </w:tabs>
              <w:jc w:val="left"/>
              <w:rPr>
                <w:bCs/>
                <w:sz w:val="18"/>
                <w:szCs w:val="18"/>
              </w:rPr>
            </w:pPr>
            <w:r w:rsidRPr="00DB3250">
              <w:rPr>
                <w:bCs/>
                <w:sz w:val="18"/>
                <w:szCs w:val="18"/>
              </w:rPr>
              <w:t>Không ảnh hưởng</w:t>
            </w:r>
          </w:p>
        </w:tc>
      </w:tr>
      <w:tr w:rsidR="00673FC2" w:rsidRPr="00DB3250" w14:paraId="00313B60" w14:textId="77777777" w:rsidTr="00695FE9">
        <w:trPr>
          <w:trHeight w:hRule="exact" w:val="340"/>
        </w:trPr>
        <w:tc>
          <w:tcPr>
            <w:tcW w:w="1075" w:type="dxa"/>
            <w:tcBorders>
              <w:top w:val="single" w:sz="4" w:space="0" w:color="auto"/>
              <w:left w:val="single" w:sz="4" w:space="0" w:color="auto"/>
              <w:bottom w:val="single" w:sz="4" w:space="0" w:color="auto"/>
              <w:right w:val="single" w:sz="4" w:space="0" w:color="auto"/>
            </w:tcBorders>
            <w:hideMark/>
          </w:tcPr>
          <w:p w14:paraId="76449978" w14:textId="77777777" w:rsidR="00673FC2" w:rsidRPr="00DB3250" w:rsidRDefault="00673FC2">
            <w:pPr>
              <w:pStyle w:val="NoSpacing"/>
              <w:tabs>
                <w:tab w:val="left" w:pos="142"/>
              </w:tabs>
              <w:ind w:left="142"/>
              <w:rPr>
                <w:i/>
                <w:iCs/>
                <w:sz w:val="20"/>
                <w:szCs w:val="20"/>
              </w:rPr>
            </w:pPr>
            <w:r w:rsidRPr="00DB3250">
              <w:rPr>
                <w:i/>
                <w:iCs/>
                <w:sz w:val="20"/>
                <w:szCs w:val="20"/>
              </w:rPr>
              <w:t>β</w:t>
            </w:r>
            <w:r w:rsidRPr="00DB3250">
              <w:rPr>
                <w:i/>
                <w:iCs/>
                <w:sz w:val="20"/>
                <w:szCs w:val="20"/>
                <w:vertAlign w:val="subscript"/>
              </w:rPr>
              <w:t>2-&gt;</w:t>
            </w:r>
            <w:r w:rsidRPr="00DB3250">
              <w:rPr>
                <w:i/>
                <w:iCs/>
                <w:sz w:val="20"/>
                <w:szCs w:val="20"/>
              </w:rPr>
              <w:t xml:space="preserve"> β</w:t>
            </w:r>
            <w:r w:rsidRPr="00DB3250">
              <w:rPr>
                <w:i/>
                <w:iCs/>
                <w:sz w:val="20"/>
                <w:szCs w:val="20"/>
                <w:vertAlign w:val="subscript"/>
              </w:rPr>
              <w:t>7</w:t>
            </w:r>
          </w:p>
        </w:tc>
        <w:tc>
          <w:tcPr>
            <w:tcW w:w="763" w:type="dxa"/>
            <w:tcBorders>
              <w:top w:val="single" w:sz="4" w:space="0" w:color="auto"/>
              <w:left w:val="single" w:sz="4" w:space="0" w:color="auto"/>
              <w:bottom w:val="single" w:sz="4" w:space="0" w:color="auto"/>
              <w:right w:val="single" w:sz="4" w:space="0" w:color="auto"/>
            </w:tcBorders>
            <w:hideMark/>
          </w:tcPr>
          <w:p w14:paraId="40C07D77" w14:textId="5482433D" w:rsidR="00673FC2" w:rsidRPr="00DB3250" w:rsidRDefault="003A76F0">
            <w:pPr>
              <w:pStyle w:val="NoSpacing"/>
              <w:tabs>
                <w:tab w:val="left" w:pos="142"/>
              </w:tabs>
              <w:ind w:left="142"/>
              <w:rPr>
                <w:bCs/>
                <w:sz w:val="20"/>
                <w:szCs w:val="20"/>
              </w:rPr>
            </w:pPr>
            <w:r w:rsidRPr="00DB3250">
              <w:rPr>
                <w:bCs/>
                <w:sz w:val="20"/>
                <w:szCs w:val="20"/>
              </w:rPr>
              <w:t>x</w:t>
            </w:r>
          </w:p>
        </w:tc>
        <w:tc>
          <w:tcPr>
            <w:tcW w:w="992" w:type="dxa"/>
            <w:tcBorders>
              <w:top w:val="single" w:sz="4" w:space="0" w:color="auto"/>
              <w:left w:val="single" w:sz="4" w:space="0" w:color="auto"/>
              <w:bottom w:val="single" w:sz="4" w:space="0" w:color="auto"/>
              <w:right w:val="single" w:sz="4" w:space="0" w:color="auto"/>
            </w:tcBorders>
            <w:hideMark/>
          </w:tcPr>
          <w:p w14:paraId="339A1539"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09" w:type="dxa"/>
            <w:tcBorders>
              <w:top w:val="single" w:sz="4" w:space="0" w:color="auto"/>
              <w:left w:val="single" w:sz="4" w:space="0" w:color="auto"/>
              <w:bottom w:val="single" w:sz="4" w:space="0" w:color="auto"/>
              <w:right w:val="single" w:sz="4" w:space="0" w:color="auto"/>
            </w:tcBorders>
            <w:hideMark/>
          </w:tcPr>
          <w:p w14:paraId="392D0120"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31" w:type="dxa"/>
            <w:tcBorders>
              <w:top w:val="single" w:sz="4" w:space="0" w:color="auto"/>
              <w:left w:val="single" w:sz="4" w:space="0" w:color="auto"/>
              <w:bottom w:val="single" w:sz="4" w:space="0" w:color="auto"/>
              <w:right w:val="single" w:sz="4" w:space="0" w:color="auto"/>
            </w:tcBorders>
            <w:hideMark/>
          </w:tcPr>
          <w:p w14:paraId="0E91052A"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021" w:type="dxa"/>
            <w:tcBorders>
              <w:top w:val="single" w:sz="4" w:space="0" w:color="auto"/>
              <w:left w:val="single" w:sz="4" w:space="0" w:color="auto"/>
              <w:bottom w:val="single" w:sz="4" w:space="0" w:color="auto"/>
              <w:right w:val="single" w:sz="4" w:space="0" w:color="auto"/>
            </w:tcBorders>
            <w:hideMark/>
          </w:tcPr>
          <w:p w14:paraId="6C7FDC3F" w14:textId="77777777" w:rsidR="00673FC2" w:rsidRPr="00DB3250" w:rsidRDefault="00673FC2">
            <w:pPr>
              <w:pStyle w:val="NoSpacing"/>
              <w:tabs>
                <w:tab w:val="left" w:pos="142"/>
              </w:tabs>
              <w:ind w:left="142"/>
              <w:rPr>
                <w:bCs/>
                <w:sz w:val="22"/>
              </w:rPr>
            </w:pPr>
            <w:r w:rsidRPr="00DB3250">
              <w:rPr>
                <w:bCs/>
                <w:sz w:val="22"/>
              </w:rPr>
              <w:t>x</w:t>
            </w:r>
          </w:p>
        </w:tc>
      </w:tr>
      <w:tr w:rsidR="00673FC2" w:rsidRPr="00DB3250" w14:paraId="5A2F32DF" w14:textId="77777777" w:rsidTr="00B96134">
        <w:trPr>
          <w:trHeight w:hRule="exact" w:val="1134"/>
        </w:trPr>
        <w:tc>
          <w:tcPr>
            <w:tcW w:w="6091" w:type="dxa"/>
            <w:gridSpan w:val="6"/>
            <w:tcBorders>
              <w:top w:val="single" w:sz="4" w:space="0" w:color="auto"/>
              <w:left w:val="single" w:sz="4" w:space="0" w:color="auto"/>
              <w:bottom w:val="single" w:sz="4" w:space="0" w:color="auto"/>
              <w:right w:val="single" w:sz="4" w:space="0" w:color="auto"/>
            </w:tcBorders>
          </w:tcPr>
          <w:p w14:paraId="7BBF874C" w14:textId="306FD62A" w:rsidR="00673FC2" w:rsidRPr="00DB3250" w:rsidRDefault="00673FC2" w:rsidP="00B96134">
            <w:pPr>
              <w:pStyle w:val="NoSpacing"/>
              <w:tabs>
                <w:tab w:val="left" w:pos="142"/>
              </w:tabs>
              <w:spacing w:before="0" w:after="0" w:line="240" w:lineRule="exact"/>
              <w:ind w:left="142"/>
              <w:jc w:val="both"/>
              <w:rPr>
                <w:b/>
                <w:bCs/>
                <w:sz w:val="20"/>
                <w:szCs w:val="20"/>
              </w:rPr>
            </w:pPr>
            <w:r w:rsidRPr="00DB3250">
              <w:rPr>
                <w:bCs/>
                <w:sz w:val="20"/>
                <w:szCs w:val="20"/>
              </w:rPr>
              <w:t>H12: Ảnh hưởng của công bố thông tin quản trị (G) lên hiệu quả tài chính (ROA</w:t>
            </w:r>
            <w:r w:rsidRPr="00DB3250">
              <w:rPr>
                <w:b/>
                <w:bCs/>
                <w:sz w:val="20"/>
                <w:szCs w:val="20"/>
              </w:rPr>
              <w:t>)</w:t>
            </w:r>
          </w:p>
          <w:p w14:paraId="7DB65C01" w14:textId="77777777" w:rsidR="00673FC2" w:rsidRPr="00DB3250" w:rsidRDefault="00673FC2" w:rsidP="00B96134">
            <w:pPr>
              <w:tabs>
                <w:tab w:val="left" w:pos="142"/>
                <w:tab w:val="left" w:pos="1134"/>
              </w:tabs>
              <w:spacing w:after="0" w:line="240" w:lineRule="exact"/>
              <w:ind w:left="142"/>
              <w:jc w:val="both"/>
              <w:rPr>
                <w:iCs/>
                <w:sz w:val="20"/>
                <w:szCs w:val="20"/>
              </w:rPr>
            </w:pPr>
            <w:r w:rsidRPr="00DB3250">
              <w:rPr>
                <w:b/>
                <w:sz w:val="20"/>
                <w:szCs w:val="20"/>
              </w:rPr>
              <w:t xml:space="preserve">Mô hình 12: </w:t>
            </w:r>
            <w:r w:rsidRPr="00DB3250">
              <w:rPr>
                <w:iCs/>
                <w:sz w:val="20"/>
                <w:szCs w:val="20"/>
              </w:rPr>
              <w:t>ROA</w:t>
            </w:r>
            <w:r w:rsidRPr="00DB3250">
              <w:rPr>
                <w:iCs/>
                <w:sz w:val="20"/>
                <w:szCs w:val="20"/>
                <w:vertAlign w:val="subscript"/>
              </w:rPr>
              <w:t xml:space="preserve">i,t </w:t>
            </w:r>
            <w:r w:rsidRPr="00DB3250">
              <w:rPr>
                <w:iCs/>
                <w:sz w:val="20"/>
                <w:szCs w:val="20"/>
              </w:rPr>
              <w:t>= β</w:t>
            </w:r>
            <w:r w:rsidRPr="00DB3250">
              <w:rPr>
                <w:iCs/>
                <w:sz w:val="20"/>
                <w:szCs w:val="20"/>
                <w:vertAlign w:val="subscript"/>
              </w:rPr>
              <w:t>o</w:t>
            </w:r>
            <w:r w:rsidRPr="00DB3250">
              <w:rPr>
                <w:iCs/>
                <w:sz w:val="20"/>
                <w:szCs w:val="20"/>
              </w:rPr>
              <w:t xml:space="preserve"> + β</w:t>
            </w:r>
            <w:r w:rsidRPr="00DB3250">
              <w:rPr>
                <w:iCs/>
                <w:sz w:val="20"/>
                <w:szCs w:val="20"/>
                <w:vertAlign w:val="subscript"/>
              </w:rPr>
              <w:t>1</w:t>
            </w:r>
            <w:r w:rsidRPr="00DB3250">
              <w:rPr>
                <w:iCs/>
                <w:sz w:val="20"/>
                <w:szCs w:val="20"/>
              </w:rPr>
              <w:t>G</w:t>
            </w:r>
            <w:r w:rsidRPr="00DB3250">
              <w:rPr>
                <w:iCs/>
                <w:sz w:val="20"/>
                <w:szCs w:val="20"/>
                <w:vertAlign w:val="subscript"/>
              </w:rPr>
              <w:t>i,t</w:t>
            </w:r>
            <w:r w:rsidRPr="00DB3250">
              <w:rPr>
                <w:iCs/>
                <w:sz w:val="20"/>
                <w:szCs w:val="20"/>
              </w:rPr>
              <w:t xml:space="preserve"> + β</w:t>
            </w:r>
            <w:r w:rsidRPr="00DB3250">
              <w:rPr>
                <w:iCs/>
                <w:sz w:val="20"/>
                <w:szCs w:val="20"/>
                <w:vertAlign w:val="subscript"/>
              </w:rPr>
              <w:t>2</w:t>
            </w:r>
            <w:r w:rsidRPr="00DB3250">
              <w:rPr>
                <w:iCs/>
                <w:sz w:val="20"/>
                <w:szCs w:val="20"/>
              </w:rPr>
              <w:t>TSCĐ</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3</w:t>
            </w:r>
            <w:r w:rsidRPr="00DB3250">
              <w:rPr>
                <w:iCs/>
                <w:sz w:val="20"/>
                <w:szCs w:val="20"/>
              </w:rPr>
              <w:t>LnQM</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4</w:t>
            </w:r>
            <w:r w:rsidRPr="00DB3250">
              <w:rPr>
                <w:iCs/>
                <w:sz w:val="20"/>
                <w:szCs w:val="20"/>
              </w:rPr>
              <w:t>DBTC</w:t>
            </w:r>
            <w:r w:rsidRPr="00DB3250">
              <w:rPr>
                <w:iCs/>
                <w:sz w:val="20"/>
                <w:szCs w:val="20"/>
                <w:vertAlign w:val="subscript"/>
              </w:rPr>
              <w:t xml:space="preserve"> i,t </w:t>
            </w:r>
            <w:r w:rsidRPr="00DB3250">
              <w:rPr>
                <w:iCs/>
                <w:sz w:val="20"/>
                <w:szCs w:val="20"/>
              </w:rPr>
              <w:t>+ β</w:t>
            </w:r>
            <w:r w:rsidRPr="00DB3250">
              <w:rPr>
                <w:iCs/>
                <w:sz w:val="20"/>
                <w:szCs w:val="20"/>
                <w:vertAlign w:val="subscript"/>
              </w:rPr>
              <w:t>5</w:t>
            </w:r>
            <w:r w:rsidRPr="00DB3250">
              <w:rPr>
                <w:iCs/>
                <w:sz w:val="20"/>
                <w:szCs w:val="20"/>
              </w:rPr>
              <w:t>ĐTTS</w:t>
            </w:r>
            <w:r w:rsidRPr="00DB3250">
              <w:rPr>
                <w:iCs/>
                <w:sz w:val="20"/>
                <w:szCs w:val="20"/>
                <w:vertAlign w:val="subscript"/>
              </w:rPr>
              <w:t xml:space="preserve"> i,t </w:t>
            </w:r>
            <w:r w:rsidRPr="00DB3250">
              <w:rPr>
                <w:iCs/>
                <w:sz w:val="20"/>
                <w:szCs w:val="20"/>
              </w:rPr>
              <w:t>+ β</w:t>
            </w:r>
            <w:r w:rsidRPr="00DB3250">
              <w:rPr>
                <w:iCs/>
                <w:sz w:val="20"/>
                <w:szCs w:val="20"/>
                <w:vertAlign w:val="subscript"/>
              </w:rPr>
              <w:t xml:space="preserve">6 </w:t>
            </w:r>
            <w:r w:rsidRPr="00DB3250">
              <w:rPr>
                <w:iCs/>
                <w:sz w:val="20"/>
                <w:szCs w:val="20"/>
              </w:rPr>
              <w:t>TĐTT</w:t>
            </w:r>
            <w:r w:rsidRPr="00DB3250">
              <w:rPr>
                <w:iCs/>
                <w:sz w:val="20"/>
                <w:szCs w:val="20"/>
                <w:vertAlign w:val="subscript"/>
              </w:rPr>
              <w:t xml:space="preserve">i,t </w:t>
            </w:r>
            <w:r w:rsidRPr="00DB3250">
              <w:rPr>
                <w:iCs/>
                <w:sz w:val="20"/>
                <w:szCs w:val="20"/>
              </w:rPr>
              <w:t>+ β</w:t>
            </w:r>
            <w:r w:rsidRPr="00DB3250">
              <w:rPr>
                <w:iCs/>
                <w:sz w:val="20"/>
                <w:szCs w:val="20"/>
                <w:vertAlign w:val="subscript"/>
              </w:rPr>
              <w:t>7</w:t>
            </w:r>
            <w:r w:rsidRPr="00DB3250">
              <w:rPr>
                <w:iCs/>
                <w:sz w:val="20"/>
                <w:szCs w:val="20"/>
              </w:rPr>
              <w:t>CASH</w:t>
            </w:r>
            <w:r w:rsidRPr="00DB3250">
              <w:rPr>
                <w:iCs/>
                <w:sz w:val="20"/>
                <w:szCs w:val="20"/>
                <w:vertAlign w:val="subscript"/>
              </w:rPr>
              <w:t xml:space="preserve">i,t </w:t>
            </w:r>
            <w:r w:rsidRPr="00DB3250">
              <w:rPr>
                <w:iCs/>
                <w:sz w:val="20"/>
                <w:szCs w:val="20"/>
              </w:rPr>
              <w:t xml:space="preserve"> +  ℇ</w:t>
            </w:r>
            <w:r w:rsidRPr="00DB3250">
              <w:rPr>
                <w:iCs/>
                <w:sz w:val="20"/>
                <w:szCs w:val="20"/>
                <w:vertAlign w:val="subscript"/>
              </w:rPr>
              <w:t>i,t</w:t>
            </w:r>
          </w:p>
          <w:p w14:paraId="57F48215" w14:textId="77777777" w:rsidR="00673FC2" w:rsidRPr="00DB3250" w:rsidRDefault="00673FC2" w:rsidP="00B96134">
            <w:pPr>
              <w:pStyle w:val="NoSpacing"/>
              <w:tabs>
                <w:tab w:val="left" w:pos="142"/>
              </w:tabs>
              <w:spacing w:before="0" w:after="0" w:line="240" w:lineRule="exact"/>
              <w:ind w:left="142"/>
              <w:rPr>
                <w:bCs/>
                <w:sz w:val="20"/>
                <w:szCs w:val="20"/>
              </w:rPr>
            </w:pPr>
          </w:p>
        </w:tc>
      </w:tr>
      <w:tr w:rsidR="00673FC2" w:rsidRPr="00DB3250" w14:paraId="79287B03" w14:textId="77777777" w:rsidTr="00D75B98">
        <w:trPr>
          <w:trHeight w:hRule="exact" w:val="794"/>
        </w:trPr>
        <w:tc>
          <w:tcPr>
            <w:tcW w:w="1075" w:type="dxa"/>
            <w:tcBorders>
              <w:top w:val="single" w:sz="4" w:space="0" w:color="auto"/>
              <w:left w:val="single" w:sz="4" w:space="0" w:color="auto"/>
              <w:bottom w:val="single" w:sz="4" w:space="0" w:color="auto"/>
              <w:right w:val="single" w:sz="4" w:space="0" w:color="auto"/>
            </w:tcBorders>
            <w:vAlign w:val="center"/>
            <w:hideMark/>
          </w:tcPr>
          <w:p w14:paraId="5FBF8DA5" w14:textId="77777777" w:rsidR="00673FC2" w:rsidRPr="00DB3250" w:rsidRDefault="00673FC2">
            <w:pPr>
              <w:pStyle w:val="NoSpacing"/>
              <w:tabs>
                <w:tab w:val="left" w:pos="142"/>
              </w:tabs>
              <w:ind w:left="142"/>
              <w:rPr>
                <w:i/>
                <w:iCs/>
                <w:sz w:val="20"/>
                <w:szCs w:val="20"/>
              </w:rPr>
            </w:pPr>
            <w:r w:rsidRPr="00DB3250">
              <w:rPr>
                <w:sz w:val="20"/>
                <w:szCs w:val="20"/>
              </w:rPr>
              <w:t>Hệ số</w:t>
            </w:r>
          </w:p>
        </w:tc>
        <w:tc>
          <w:tcPr>
            <w:tcW w:w="763" w:type="dxa"/>
            <w:tcBorders>
              <w:top w:val="single" w:sz="4" w:space="0" w:color="auto"/>
              <w:left w:val="single" w:sz="4" w:space="0" w:color="auto"/>
              <w:bottom w:val="single" w:sz="4" w:space="0" w:color="auto"/>
              <w:right w:val="single" w:sz="4" w:space="0" w:color="auto"/>
            </w:tcBorders>
            <w:vAlign w:val="center"/>
            <w:hideMark/>
          </w:tcPr>
          <w:p w14:paraId="52A9DDB7" w14:textId="77777777" w:rsidR="00673FC2" w:rsidRPr="00DB3250" w:rsidRDefault="00673FC2">
            <w:pPr>
              <w:pStyle w:val="NoSpacing"/>
              <w:tabs>
                <w:tab w:val="left" w:pos="142"/>
              </w:tabs>
              <w:ind w:left="142"/>
              <w:rPr>
                <w:bCs/>
                <w:sz w:val="20"/>
                <w:szCs w:val="20"/>
              </w:rPr>
            </w:pPr>
            <w:r w:rsidRPr="00DB3250">
              <w:rPr>
                <w:sz w:val="20"/>
                <w:szCs w:val="20"/>
              </w:rPr>
              <w:t>Kỳ vọng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AB8919" w14:textId="77777777" w:rsidR="00673FC2" w:rsidRPr="00DB3250" w:rsidRDefault="00673FC2" w:rsidP="006922A6">
            <w:pPr>
              <w:pStyle w:val="NoSpacing"/>
              <w:tabs>
                <w:tab w:val="left" w:pos="142"/>
              </w:tabs>
              <w:rPr>
                <w:bCs/>
                <w:sz w:val="20"/>
                <w:szCs w:val="20"/>
              </w:rPr>
            </w:pPr>
            <w:r w:rsidRPr="00DB3250">
              <w:rPr>
                <w:sz w:val="20"/>
                <w:szCs w:val="20"/>
              </w:rPr>
              <w:t>Kết quả OLS</w:t>
            </w:r>
          </w:p>
        </w:tc>
        <w:tc>
          <w:tcPr>
            <w:tcW w:w="1109" w:type="dxa"/>
            <w:tcBorders>
              <w:top w:val="single" w:sz="4" w:space="0" w:color="auto"/>
              <w:left w:val="single" w:sz="4" w:space="0" w:color="auto"/>
              <w:bottom w:val="single" w:sz="4" w:space="0" w:color="auto"/>
              <w:right w:val="single" w:sz="4" w:space="0" w:color="auto"/>
            </w:tcBorders>
            <w:hideMark/>
          </w:tcPr>
          <w:p w14:paraId="24B77932" w14:textId="77777777" w:rsidR="00673FC2" w:rsidRPr="00DB3250" w:rsidRDefault="00673FC2">
            <w:pPr>
              <w:pStyle w:val="NoSpacing"/>
              <w:tabs>
                <w:tab w:val="left" w:pos="142"/>
              </w:tabs>
              <w:ind w:left="142"/>
              <w:rPr>
                <w:bCs/>
                <w:sz w:val="20"/>
                <w:szCs w:val="20"/>
              </w:rPr>
            </w:pPr>
            <w:r w:rsidRPr="00DB3250">
              <w:rPr>
                <w:sz w:val="20"/>
                <w:szCs w:val="20"/>
              </w:rPr>
              <w:t>Kết quả 2SLS</w:t>
            </w:r>
          </w:p>
        </w:tc>
        <w:tc>
          <w:tcPr>
            <w:tcW w:w="1131" w:type="dxa"/>
            <w:tcBorders>
              <w:top w:val="single" w:sz="4" w:space="0" w:color="auto"/>
              <w:left w:val="single" w:sz="4" w:space="0" w:color="auto"/>
              <w:bottom w:val="single" w:sz="4" w:space="0" w:color="auto"/>
              <w:right w:val="single" w:sz="4" w:space="0" w:color="auto"/>
            </w:tcBorders>
            <w:hideMark/>
          </w:tcPr>
          <w:p w14:paraId="2DB14955" w14:textId="77777777" w:rsidR="00673FC2" w:rsidRPr="00DB3250" w:rsidRDefault="00673FC2">
            <w:pPr>
              <w:pStyle w:val="NoSpacing"/>
              <w:tabs>
                <w:tab w:val="left" w:pos="142"/>
              </w:tabs>
              <w:ind w:left="142"/>
              <w:rPr>
                <w:bCs/>
                <w:sz w:val="20"/>
                <w:szCs w:val="20"/>
              </w:rPr>
            </w:pPr>
            <w:r w:rsidRPr="00DB3250">
              <w:rPr>
                <w:sz w:val="20"/>
                <w:szCs w:val="20"/>
              </w:rPr>
              <w:t>Kết quả Heckman</w:t>
            </w:r>
          </w:p>
        </w:tc>
        <w:tc>
          <w:tcPr>
            <w:tcW w:w="1021" w:type="dxa"/>
            <w:tcBorders>
              <w:top w:val="single" w:sz="4" w:space="0" w:color="auto"/>
              <w:left w:val="single" w:sz="4" w:space="0" w:color="auto"/>
              <w:bottom w:val="single" w:sz="4" w:space="0" w:color="auto"/>
              <w:right w:val="single" w:sz="4" w:space="0" w:color="auto"/>
            </w:tcBorders>
            <w:hideMark/>
          </w:tcPr>
          <w:p w14:paraId="05571760" w14:textId="77777777" w:rsidR="00673FC2" w:rsidRPr="00DB3250" w:rsidRDefault="00673FC2">
            <w:pPr>
              <w:pStyle w:val="NoSpacing"/>
              <w:tabs>
                <w:tab w:val="left" w:pos="142"/>
              </w:tabs>
              <w:ind w:left="142"/>
              <w:rPr>
                <w:bCs/>
                <w:sz w:val="22"/>
              </w:rPr>
            </w:pPr>
            <w:r w:rsidRPr="00DB3250">
              <w:rPr>
                <w:bCs/>
                <w:sz w:val="22"/>
              </w:rPr>
              <w:t>Kết luận chung</w:t>
            </w:r>
          </w:p>
        </w:tc>
      </w:tr>
      <w:tr w:rsidR="00673FC2" w:rsidRPr="00DB3250" w14:paraId="7788A5C6" w14:textId="77777777" w:rsidTr="00695FE9">
        <w:trPr>
          <w:trHeight w:hRule="exact" w:val="340"/>
        </w:trPr>
        <w:tc>
          <w:tcPr>
            <w:tcW w:w="1075" w:type="dxa"/>
            <w:tcBorders>
              <w:top w:val="single" w:sz="4" w:space="0" w:color="auto"/>
              <w:left w:val="single" w:sz="4" w:space="0" w:color="auto"/>
              <w:bottom w:val="single" w:sz="4" w:space="0" w:color="auto"/>
              <w:right w:val="single" w:sz="4" w:space="0" w:color="auto"/>
            </w:tcBorders>
            <w:hideMark/>
          </w:tcPr>
          <w:p w14:paraId="21042AB0" w14:textId="77777777" w:rsidR="00673FC2" w:rsidRPr="00DB3250" w:rsidRDefault="00673FC2">
            <w:pPr>
              <w:pStyle w:val="NoSpacing"/>
              <w:tabs>
                <w:tab w:val="left" w:pos="142"/>
              </w:tabs>
              <w:ind w:left="142"/>
              <w:rPr>
                <w:i/>
                <w:iCs/>
                <w:sz w:val="20"/>
                <w:szCs w:val="20"/>
              </w:rPr>
            </w:pPr>
            <w:r w:rsidRPr="00DB3250">
              <w:rPr>
                <w:i/>
                <w:iCs/>
                <w:sz w:val="20"/>
                <w:szCs w:val="20"/>
              </w:rPr>
              <w:t>β</w:t>
            </w:r>
            <w:r w:rsidRPr="00DB3250">
              <w:rPr>
                <w:i/>
                <w:iCs/>
                <w:sz w:val="20"/>
                <w:szCs w:val="20"/>
                <w:vertAlign w:val="subscript"/>
              </w:rPr>
              <w:t>o</w:t>
            </w:r>
          </w:p>
        </w:tc>
        <w:tc>
          <w:tcPr>
            <w:tcW w:w="763" w:type="dxa"/>
            <w:tcBorders>
              <w:top w:val="single" w:sz="4" w:space="0" w:color="auto"/>
              <w:left w:val="single" w:sz="4" w:space="0" w:color="auto"/>
              <w:bottom w:val="single" w:sz="4" w:space="0" w:color="auto"/>
              <w:right w:val="single" w:sz="4" w:space="0" w:color="auto"/>
            </w:tcBorders>
            <w:hideMark/>
          </w:tcPr>
          <w:p w14:paraId="37E65A82" w14:textId="39AC64F7" w:rsidR="00673FC2" w:rsidRPr="00DB3250" w:rsidRDefault="003A76F0">
            <w:pPr>
              <w:pStyle w:val="NoSpacing"/>
              <w:tabs>
                <w:tab w:val="left" w:pos="142"/>
              </w:tabs>
              <w:ind w:left="142"/>
              <w:rPr>
                <w:bCs/>
                <w:sz w:val="20"/>
                <w:szCs w:val="20"/>
              </w:rPr>
            </w:pPr>
            <w:r w:rsidRPr="00DB3250">
              <w:rPr>
                <w:bCs/>
                <w:sz w:val="20"/>
                <w:szCs w:val="20"/>
              </w:rPr>
              <w:t>x</w:t>
            </w:r>
          </w:p>
        </w:tc>
        <w:tc>
          <w:tcPr>
            <w:tcW w:w="992" w:type="dxa"/>
            <w:tcBorders>
              <w:top w:val="single" w:sz="4" w:space="0" w:color="auto"/>
              <w:left w:val="single" w:sz="4" w:space="0" w:color="auto"/>
              <w:bottom w:val="single" w:sz="4" w:space="0" w:color="auto"/>
              <w:right w:val="single" w:sz="4" w:space="0" w:color="auto"/>
            </w:tcBorders>
            <w:hideMark/>
          </w:tcPr>
          <w:p w14:paraId="1B2B0C63"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09" w:type="dxa"/>
            <w:tcBorders>
              <w:top w:val="single" w:sz="4" w:space="0" w:color="auto"/>
              <w:left w:val="single" w:sz="4" w:space="0" w:color="auto"/>
              <w:bottom w:val="single" w:sz="4" w:space="0" w:color="auto"/>
              <w:right w:val="single" w:sz="4" w:space="0" w:color="auto"/>
            </w:tcBorders>
            <w:hideMark/>
          </w:tcPr>
          <w:p w14:paraId="5D86FFAA"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31" w:type="dxa"/>
            <w:tcBorders>
              <w:top w:val="single" w:sz="4" w:space="0" w:color="auto"/>
              <w:left w:val="single" w:sz="4" w:space="0" w:color="auto"/>
              <w:bottom w:val="single" w:sz="4" w:space="0" w:color="auto"/>
              <w:right w:val="single" w:sz="4" w:space="0" w:color="auto"/>
            </w:tcBorders>
            <w:hideMark/>
          </w:tcPr>
          <w:p w14:paraId="1F0B0476"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021" w:type="dxa"/>
            <w:tcBorders>
              <w:top w:val="single" w:sz="4" w:space="0" w:color="auto"/>
              <w:left w:val="single" w:sz="4" w:space="0" w:color="auto"/>
              <w:bottom w:val="single" w:sz="4" w:space="0" w:color="auto"/>
              <w:right w:val="single" w:sz="4" w:space="0" w:color="auto"/>
            </w:tcBorders>
            <w:hideMark/>
          </w:tcPr>
          <w:p w14:paraId="04B6E555" w14:textId="78E3614C" w:rsidR="00673FC2" w:rsidRPr="00DB3250" w:rsidRDefault="004D474E">
            <w:pPr>
              <w:pStyle w:val="NoSpacing"/>
              <w:tabs>
                <w:tab w:val="left" w:pos="142"/>
              </w:tabs>
              <w:ind w:left="142"/>
              <w:rPr>
                <w:bCs/>
                <w:sz w:val="22"/>
              </w:rPr>
            </w:pPr>
            <w:r w:rsidRPr="00DB3250">
              <w:rPr>
                <w:bCs/>
                <w:sz w:val="20"/>
                <w:szCs w:val="20"/>
              </w:rPr>
              <w:t>x</w:t>
            </w:r>
          </w:p>
        </w:tc>
      </w:tr>
      <w:tr w:rsidR="00673FC2" w:rsidRPr="00DB3250" w14:paraId="15BA0622" w14:textId="77777777" w:rsidTr="00D75B98">
        <w:trPr>
          <w:trHeight w:hRule="exact" w:val="680"/>
        </w:trPr>
        <w:tc>
          <w:tcPr>
            <w:tcW w:w="1075" w:type="dxa"/>
            <w:tcBorders>
              <w:top w:val="single" w:sz="4" w:space="0" w:color="auto"/>
              <w:left w:val="single" w:sz="4" w:space="0" w:color="auto"/>
              <w:bottom w:val="single" w:sz="4" w:space="0" w:color="auto"/>
              <w:right w:val="single" w:sz="4" w:space="0" w:color="auto"/>
            </w:tcBorders>
            <w:vAlign w:val="center"/>
            <w:hideMark/>
          </w:tcPr>
          <w:p w14:paraId="504C8A19" w14:textId="77777777" w:rsidR="00673FC2" w:rsidRPr="00DB3250" w:rsidRDefault="00673FC2">
            <w:pPr>
              <w:pStyle w:val="NoSpacing"/>
              <w:tabs>
                <w:tab w:val="left" w:pos="142"/>
              </w:tabs>
              <w:ind w:left="142"/>
              <w:rPr>
                <w:i/>
                <w:iCs/>
                <w:sz w:val="18"/>
                <w:szCs w:val="18"/>
              </w:rPr>
            </w:pPr>
            <w:r w:rsidRPr="00DB3250">
              <w:rPr>
                <w:i/>
                <w:iCs/>
                <w:sz w:val="18"/>
                <w:szCs w:val="18"/>
              </w:rPr>
              <w:t>β</w:t>
            </w:r>
            <w:r w:rsidRPr="00DB3250">
              <w:rPr>
                <w:i/>
                <w:iCs/>
                <w:sz w:val="18"/>
                <w:szCs w:val="18"/>
                <w:vertAlign w:val="subscript"/>
              </w:rPr>
              <w:t>1</w:t>
            </w:r>
          </w:p>
        </w:tc>
        <w:tc>
          <w:tcPr>
            <w:tcW w:w="763" w:type="dxa"/>
            <w:tcBorders>
              <w:top w:val="single" w:sz="4" w:space="0" w:color="auto"/>
              <w:left w:val="single" w:sz="4" w:space="0" w:color="auto"/>
              <w:bottom w:val="single" w:sz="4" w:space="0" w:color="auto"/>
              <w:right w:val="single" w:sz="4" w:space="0" w:color="auto"/>
            </w:tcBorders>
            <w:vAlign w:val="center"/>
            <w:hideMark/>
          </w:tcPr>
          <w:p w14:paraId="235AD3F3" w14:textId="77777777" w:rsidR="00673FC2" w:rsidRPr="00DB3250" w:rsidRDefault="00673FC2">
            <w:pPr>
              <w:pStyle w:val="NoSpacing"/>
              <w:tabs>
                <w:tab w:val="left" w:pos="142"/>
              </w:tabs>
              <w:ind w:left="142"/>
              <w:rPr>
                <w:bCs/>
                <w:sz w:val="18"/>
                <w:szCs w:val="18"/>
              </w:rPr>
            </w:pPr>
            <w:r w:rsidRPr="00DB3250">
              <w:rPr>
                <w:bCs/>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81D635" w14:textId="77777777" w:rsidR="00673FC2" w:rsidRPr="00DB3250" w:rsidRDefault="00673FC2">
            <w:pPr>
              <w:pStyle w:val="NoSpacing"/>
              <w:tabs>
                <w:tab w:val="left" w:pos="142"/>
              </w:tabs>
              <w:ind w:left="142"/>
              <w:rPr>
                <w:bCs/>
                <w:sz w:val="18"/>
                <w:szCs w:val="18"/>
              </w:rPr>
            </w:pPr>
            <w:r w:rsidRPr="00DB3250">
              <w:rPr>
                <w:bCs/>
                <w:sz w:val="18"/>
                <w:szCs w:val="18"/>
              </w:rPr>
              <w:t>+</w:t>
            </w:r>
          </w:p>
        </w:tc>
        <w:tc>
          <w:tcPr>
            <w:tcW w:w="1109" w:type="dxa"/>
            <w:tcBorders>
              <w:top w:val="single" w:sz="4" w:space="0" w:color="auto"/>
              <w:left w:val="single" w:sz="4" w:space="0" w:color="auto"/>
              <w:bottom w:val="single" w:sz="4" w:space="0" w:color="auto"/>
              <w:right w:val="single" w:sz="4" w:space="0" w:color="auto"/>
            </w:tcBorders>
            <w:vAlign w:val="center"/>
            <w:hideMark/>
          </w:tcPr>
          <w:p w14:paraId="0603B3A8" w14:textId="77777777" w:rsidR="00673FC2" w:rsidRPr="00DB3250" w:rsidRDefault="00673FC2">
            <w:pPr>
              <w:pStyle w:val="NoSpacing"/>
              <w:tabs>
                <w:tab w:val="left" w:pos="142"/>
              </w:tabs>
              <w:ind w:left="142"/>
              <w:rPr>
                <w:bCs/>
                <w:sz w:val="18"/>
                <w:szCs w:val="18"/>
              </w:rPr>
            </w:pPr>
            <w:r w:rsidRPr="00DB3250">
              <w:rPr>
                <w:bCs/>
                <w:sz w:val="18"/>
                <w:szCs w:val="18"/>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70FE602" w14:textId="77777777" w:rsidR="00673FC2" w:rsidRPr="00DB3250" w:rsidRDefault="00673FC2">
            <w:pPr>
              <w:pStyle w:val="NoSpacing"/>
              <w:tabs>
                <w:tab w:val="left" w:pos="142"/>
              </w:tabs>
              <w:ind w:left="142"/>
              <w:rPr>
                <w:bCs/>
                <w:sz w:val="18"/>
                <w:szCs w:val="18"/>
              </w:rPr>
            </w:pPr>
            <w:r w:rsidRPr="00DB3250">
              <w:rPr>
                <w:bCs/>
                <w:sz w:val="18"/>
                <w:szCs w:val="18"/>
              </w:rPr>
              <w:t xml:space="preserve">Không ảnh hưởng </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7F7BA7D" w14:textId="77777777" w:rsidR="00673FC2" w:rsidRPr="00DB3250" w:rsidRDefault="00673FC2" w:rsidP="00D75B98">
            <w:pPr>
              <w:pStyle w:val="NoSpacing"/>
              <w:tabs>
                <w:tab w:val="left" w:pos="142"/>
              </w:tabs>
              <w:jc w:val="left"/>
              <w:rPr>
                <w:bCs/>
                <w:sz w:val="18"/>
                <w:szCs w:val="18"/>
              </w:rPr>
            </w:pPr>
            <w:r w:rsidRPr="00DB3250">
              <w:rPr>
                <w:bCs/>
                <w:sz w:val="18"/>
                <w:szCs w:val="18"/>
              </w:rPr>
              <w:t>Không ảnh hưởng</w:t>
            </w:r>
          </w:p>
        </w:tc>
      </w:tr>
      <w:tr w:rsidR="00673FC2" w:rsidRPr="00DB3250" w14:paraId="61DA360C" w14:textId="77777777" w:rsidTr="00695FE9">
        <w:trPr>
          <w:trHeight w:hRule="exact" w:val="340"/>
        </w:trPr>
        <w:tc>
          <w:tcPr>
            <w:tcW w:w="1075" w:type="dxa"/>
            <w:tcBorders>
              <w:top w:val="single" w:sz="4" w:space="0" w:color="auto"/>
              <w:left w:val="single" w:sz="4" w:space="0" w:color="auto"/>
              <w:bottom w:val="single" w:sz="4" w:space="0" w:color="auto"/>
              <w:right w:val="single" w:sz="4" w:space="0" w:color="auto"/>
            </w:tcBorders>
            <w:hideMark/>
          </w:tcPr>
          <w:p w14:paraId="1C8A0D16" w14:textId="77777777" w:rsidR="00673FC2" w:rsidRPr="00DB3250" w:rsidRDefault="00673FC2">
            <w:pPr>
              <w:pStyle w:val="NoSpacing"/>
              <w:tabs>
                <w:tab w:val="left" w:pos="142"/>
              </w:tabs>
              <w:ind w:left="142"/>
              <w:rPr>
                <w:i/>
                <w:iCs/>
                <w:sz w:val="20"/>
                <w:szCs w:val="20"/>
              </w:rPr>
            </w:pPr>
            <w:r w:rsidRPr="00DB3250">
              <w:rPr>
                <w:i/>
                <w:iCs/>
                <w:sz w:val="20"/>
                <w:szCs w:val="20"/>
              </w:rPr>
              <w:t>β</w:t>
            </w:r>
            <w:r w:rsidRPr="00DB3250">
              <w:rPr>
                <w:i/>
                <w:iCs/>
                <w:sz w:val="20"/>
                <w:szCs w:val="20"/>
                <w:vertAlign w:val="subscript"/>
              </w:rPr>
              <w:t>2-&gt;</w:t>
            </w:r>
            <w:r w:rsidRPr="00DB3250">
              <w:rPr>
                <w:i/>
                <w:iCs/>
                <w:sz w:val="20"/>
                <w:szCs w:val="20"/>
              </w:rPr>
              <w:t xml:space="preserve"> β</w:t>
            </w:r>
            <w:r w:rsidRPr="00DB3250">
              <w:rPr>
                <w:i/>
                <w:iCs/>
                <w:sz w:val="20"/>
                <w:szCs w:val="20"/>
                <w:vertAlign w:val="subscript"/>
              </w:rPr>
              <w:t>7</w:t>
            </w:r>
          </w:p>
        </w:tc>
        <w:tc>
          <w:tcPr>
            <w:tcW w:w="763" w:type="dxa"/>
            <w:tcBorders>
              <w:top w:val="single" w:sz="4" w:space="0" w:color="auto"/>
              <w:left w:val="single" w:sz="4" w:space="0" w:color="auto"/>
              <w:bottom w:val="single" w:sz="4" w:space="0" w:color="auto"/>
              <w:right w:val="single" w:sz="4" w:space="0" w:color="auto"/>
            </w:tcBorders>
            <w:hideMark/>
          </w:tcPr>
          <w:p w14:paraId="7724CA73" w14:textId="0AF21A19" w:rsidR="00673FC2" w:rsidRPr="00DB3250" w:rsidRDefault="003A76F0">
            <w:pPr>
              <w:pStyle w:val="NoSpacing"/>
              <w:tabs>
                <w:tab w:val="left" w:pos="142"/>
              </w:tabs>
              <w:ind w:left="142"/>
              <w:rPr>
                <w:bCs/>
                <w:sz w:val="20"/>
                <w:szCs w:val="20"/>
              </w:rPr>
            </w:pPr>
            <w:r w:rsidRPr="00DB3250">
              <w:rPr>
                <w:bCs/>
                <w:sz w:val="20"/>
                <w:szCs w:val="20"/>
              </w:rPr>
              <w:t>x</w:t>
            </w:r>
          </w:p>
        </w:tc>
        <w:tc>
          <w:tcPr>
            <w:tcW w:w="992" w:type="dxa"/>
            <w:tcBorders>
              <w:top w:val="single" w:sz="4" w:space="0" w:color="auto"/>
              <w:left w:val="single" w:sz="4" w:space="0" w:color="auto"/>
              <w:bottom w:val="single" w:sz="4" w:space="0" w:color="auto"/>
              <w:right w:val="single" w:sz="4" w:space="0" w:color="auto"/>
            </w:tcBorders>
            <w:hideMark/>
          </w:tcPr>
          <w:p w14:paraId="5977863A"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09" w:type="dxa"/>
            <w:tcBorders>
              <w:top w:val="single" w:sz="4" w:space="0" w:color="auto"/>
              <w:left w:val="single" w:sz="4" w:space="0" w:color="auto"/>
              <w:bottom w:val="single" w:sz="4" w:space="0" w:color="auto"/>
              <w:right w:val="single" w:sz="4" w:space="0" w:color="auto"/>
            </w:tcBorders>
            <w:hideMark/>
          </w:tcPr>
          <w:p w14:paraId="59654100"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31" w:type="dxa"/>
            <w:tcBorders>
              <w:top w:val="single" w:sz="4" w:space="0" w:color="auto"/>
              <w:left w:val="single" w:sz="4" w:space="0" w:color="auto"/>
              <w:bottom w:val="single" w:sz="4" w:space="0" w:color="auto"/>
              <w:right w:val="single" w:sz="4" w:space="0" w:color="auto"/>
            </w:tcBorders>
            <w:hideMark/>
          </w:tcPr>
          <w:p w14:paraId="1C7B865A"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021" w:type="dxa"/>
            <w:tcBorders>
              <w:top w:val="single" w:sz="4" w:space="0" w:color="auto"/>
              <w:left w:val="single" w:sz="4" w:space="0" w:color="auto"/>
              <w:bottom w:val="single" w:sz="4" w:space="0" w:color="auto"/>
              <w:right w:val="single" w:sz="4" w:space="0" w:color="auto"/>
            </w:tcBorders>
            <w:hideMark/>
          </w:tcPr>
          <w:p w14:paraId="49DDED02" w14:textId="360149CC" w:rsidR="00673FC2" w:rsidRPr="00DB3250" w:rsidRDefault="004D474E">
            <w:pPr>
              <w:pStyle w:val="NoSpacing"/>
              <w:tabs>
                <w:tab w:val="left" w:pos="142"/>
              </w:tabs>
              <w:ind w:left="142"/>
              <w:rPr>
                <w:bCs/>
                <w:sz w:val="22"/>
              </w:rPr>
            </w:pPr>
            <w:r w:rsidRPr="00DB3250">
              <w:rPr>
                <w:bCs/>
                <w:sz w:val="20"/>
                <w:szCs w:val="20"/>
              </w:rPr>
              <w:t>x</w:t>
            </w:r>
          </w:p>
        </w:tc>
      </w:tr>
      <w:tr w:rsidR="001E100F" w:rsidRPr="00DB3250" w14:paraId="5BEAB337" w14:textId="77777777" w:rsidTr="00B96134">
        <w:trPr>
          <w:trHeight w:hRule="exact" w:val="1247"/>
        </w:trPr>
        <w:tc>
          <w:tcPr>
            <w:tcW w:w="6091" w:type="dxa"/>
            <w:gridSpan w:val="6"/>
            <w:tcBorders>
              <w:top w:val="single" w:sz="4" w:space="0" w:color="auto"/>
              <w:left w:val="single" w:sz="4" w:space="0" w:color="auto"/>
              <w:bottom w:val="single" w:sz="4" w:space="0" w:color="auto"/>
              <w:right w:val="single" w:sz="4" w:space="0" w:color="auto"/>
            </w:tcBorders>
          </w:tcPr>
          <w:p w14:paraId="3B135EA5" w14:textId="77777777" w:rsidR="001E100F" w:rsidRPr="00DB3250" w:rsidRDefault="00673FC2" w:rsidP="00B96134">
            <w:pPr>
              <w:tabs>
                <w:tab w:val="left" w:pos="142"/>
                <w:tab w:val="left" w:pos="1134"/>
              </w:tabs>
              <w:spacing w:after="0" w:line="240" w:lineRule="exact"/>
              <w:ind w:left="142"/>
              <w:jc w:val="both"/>
              <w:rPr>
                <w:bCs/>
                <w:sz w:val="20"/>
                <w:szCs w:val="20"/>
              </w:rPr>
            </w:pPr>
            <w:r w:rsidRPr="00DB3250">
              <w:rPr>
                <w:bCs/>
                <w:sz w:val="20"/>
                <w:szCs w:val="20"/>
              </w:rPr>
              <w:t>H13: Ảnh hưởng điều tiết của cạnh tranh (H) lên mối quan hệ giữa công bố thông tin môi trường, xã hội, quản trị (ESG) với hiệu quả tài chính (ROA)</w:t>
            </w:r>
          </w:p>
          <w:p w14:paraId="585EFA9B" w14:textId="1073871F" w:rsidR="00673FC2" w:rsidRPr="00DB3250" w:rsidRDefault="00673FC2" w:rsidP="00B96134">
            <w:pPr>
              <w:tabs>
                <w:tab w:val="left" w:pos="142"/>
                <w:tab w:val="left" w:pos="1134"/>
              </w:tabs>
              <w:spacing w:after="0" w:line="240" w:lineRule="exact"/>
              <w:ind w:left="142"/>
              <w:jc w:val="both"/>
              <w:rPr>
                <w:iCs/>
                <w:sz w:val="20"/>
                <w:szCs w:val="20"/>
              </w:rPr>
            </w:pPr>
            <w:r w:rsidRPr="00DB3250">
              <w:rPr>
                <w:b/>
                <w:iCs/>
                <w:sz w:val="20"/>
                <w:szCs w:val="20"/>
              </w:rPr>
              <w:t xml:space="preserve">Mô hình 13: </w:t>
            </w:r>
            <w:r w:rsidRPr="00DB3250">
              <w:rPr>
                <w:iCs/>
                <w:sz w:val="20"/>
                <w:szCs w:val="20"/>
              </w:rPr>
              <w:t>ROA</w:t>
            </w:r>
            <w:r w:rsidRPr="00DB3250">
              <w:rPr>
                <w:iCs/>
                <w:sz w:val="20"/>
                <w:szCs w:val="20"/>
                <w:vertAlign w:val="subscript"/>
              </w:rPr>
              <w:t xml:space="preserve">i,t </w:t>
            </w:r>
            <w:r w:rsidRPr="00DB3250">
              <w:rPr>
                <w:iCs/>
                <w:sz w:val="20"/>
                <w:szCs w:val="20"/>
              </w:rPr>
              <w:t>= β</w:t>
            </w:r>
            <w:r w:rsidRPr="00DB3250">
              <w:rPr>
                <w:iCs/>
                <w:sz w:val="20"/>
                <w:szCs w:val="20"/>
                <w:vertAlign w:val="subscript"/>
              </w:rPr>
              <w:t>o</w:t>
            </w:r>
            <w:r w:rsidRPr="00DB3250">
              <w:rPr>
                <w:iCs/>
                <w:sz w:val="20"/>
                <w:szCs w:val="20"/>
              </w:rPr>
              <w:t xml:space="preserve"> + β</w:t>
            </w:r>
            <w:r w:rsidRPr="00DB3250">
              <w:rPr>
                <w:iCs/>
                <w:sz w:val="20"/>
                <w:szCs w:val="20"/>
                <w:vertAlign w:val="subscript"/>
              </w:rPr>
              <w:t>1</w:t>
            </w:r>
            <w:r w:rsidRPr="00DB3250">
              <w:rPr>
                <w:iCs/>
                <w:sz w:val="20"/>
                <w:szCs w:val="20"/>
              </w:rPr>
              <w:t>ESG</w:t>
            </w:r>
            <w:r w:rsidRPr="00DB3250">
              <w:rPr>
                <w:iCs/>
                <w:sz w:val="20"/>
                <w:szCs w:val="20"/>
                <w:vertAlign w:val="subscript"/>
              </w:rPr>
              <w:t>i,t</w:t>
            </w:r>
            <w:r w:rsidRPr="00DB3250">
              <w:rPr>
                <w:iCs/>
                <w:sz w:val="20"/>
                <w:szCs w:val="20"/>
              </w:rPr>
              <w:t xml:space="preserve"> + β</w:t>
            </w:r>
            <w:r w:rsidRPr="00DB3250">
              <w:rPr>
                <w:iCs/>
                <w:sz w:val="20"/>
                <w:szCs w:val="20"/>
                <w:vertAlign w:val="subscript"/>
              </w:rPr>
              <w:t>2</w:t>
            </w:r>
            <w:r w:rsidRPr="00DB3250">
              <w:rPr>
                <w:iCs/>
                <w:sz w:val="20"/>
                <w:szCs w:val="20"/>
              </w:rPr>
              <w:t>H</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3</w:t>
            </w:r>
            <w:r w:rsidRPr="00DB3250">
              <w:rPr>
                <w:iCs/>
                <w:sz w:val="20"/>
                <w:szCs w:val="20"/>
              </w:rPr>
              <w:t>ESG</w:t>
            </w:r>
            <w:r w:rsidRPr="00DB3250">
              <w:rPr>
                <w:iCs/>
                <w:sz w:val="20"/>
                <w:szCs w:val="20"/>
                <w:vertAlign w:val="subscript"/>
              </w:rPr>
              <w:t xml:space="preserve"> i,t </w:t>
            </w:r>
            <w:r w:rsidRPr="00DB3250">
              <w:rPr>
                <w:iCs/>
                <w:sz w:val="20"/>
                <w:szCs w:val="20"/>
              </w:rPr>
              <w:t>*H</w:t>
            </w:r>
            <w:r w:rsidRPr="00DB3250">
              <w:rPr>
                <w:iCs/>
                <w:sz w:val="20"/>
                <w:szCs w:val="20"/>
                <w:vertAlign w:val="subscript"/>
              </w:rPr>
              <w:t xml:space="preserve">i,t </w:t>
            </w:r>
            <w:r w:rsidRPr="00DB3250">
              <w:rPr>
                <w:iCs/>
                <w:sz w:val="20"/>
                <w:szCs w:val="20"/>
              </w:rPr>
              <w:t>+ β</w:t>
            </w:r>
            <w:r w:rsidRPr="00DB3250">
              <w:rPr>
                <w:iCs/>
                <w:sz w:val="20"/>
                <w:szCs w:val="20"/>
                <w:vertAlign w:val="subscript"/>
              </w:rPr>
              <w:t>4</w:t>
            </w:r>
            <w:r w:rsidRPr="00DB3250">
              <w:rPr>
                <w:iCs/>
                <w:sz w:val="20"/>
                <w:szCs w:val="20"/>
              </w:rPr>
              <w:t>TSCĐ</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5</w:t>
            </w:r>
            <w:r w:rsidRPr="00DB3250">
              <w:rPr>
                <w:iCs/>
                <w:sz w:val="20"/>
                <w:szCs w:val="20"/>
              </w:rPr>
              <w:t>LnQM</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6</w:t>
            </w:r>
            <w:r w:rsidRPr="00DB3250">
              <w:rPr>
                <w:iCs/>
                <w:sz w:val="20"/>
                <w:szCs w:val="20"/>
              </w:rPr>
              <w:t>DBTC</w:t>
            </w:r>
            <w:r w:rsidRPr="00DB3250">
              <w:rPr>
                <w:iCs/>
                <w:sz w:val="20"/>
                <w:szCs w:val="20"/>
                <w:vertAlign w:val="subscript"/>
              </w:rPr>
              <w:t xml:space="preserve"> i,t </w:t>
            </w:r>
            <w:r w:rsidRPr="00DB3250">
              <w:rPr>
                <w:iCs/>
                <w:sz w:val="20"/>
                <w:szCs w:val="20"/>
              </w:rPr>
              <w:t>+ β</w:t>
            </w:r>
            <w:r w:rsidRPr="00DB3250">
              <w:rPr>
                <w:iCs/>
                <w:sz w:val="20"/>
                <w:szCs w:val="20"/>
                <w:vertAlign w:val="subscript"/>
              </w:rPr>
              <w:t>7</w:t>
            </w:r>
            <w:r w:rsidRPr="00DB3250">
              <w:rPr>
                <w:iCs/>
                <w:sz w:val="20"/>
                <w:szCs w:val="20"/>
              </w:rPr>
              <w:t>CPSUV</w:t>
            </w:r>
            <w:r w:rsidRPr="00DB3250">
              <w:rPr>
                <w:iCs/>
                <w:sz w:val="20"/>
                <w:szCs w:val="20"/>
                <w:vertAlign w:val="subscript"/>
              </w:rPr>
              <w:t xml:space="preserve"> i,t </w:t>
            </w:r>
            <w:r w:rsidRPr="00DB3250">
              <w:rPr>
                <w:iCs/>
                <w:sz w:val="20"/>
                <w:szCs w:val="20"/>
              </w:rPr>
              <w:t>+ β</w:t>
            </w:r>
            <w:r w:rsidRPr="00DB3250">
              <w:rPr>
                <w:iCs/>
                <w:sz w:val="20"/>
                <w:szCs w:val="20"/>
                <w:vertAlign w:val="subscript"/>
              </w:rPr>
              <w:t xml:space="preserve">8 </w:t>
            </w:r>
            <w:r w:rsidRPr="00DB3250">
              <w:rPr>
                <w:iCs/>
                <w:sz w:val="20"/>
                <w:szCs w:val="20"/>
              </w:rPr>
              <w:t>TĐTT</w:t>
            </w:r>
            <w:r w:rsidRPr="00DB3250">
              <w:rPr>
                <w:iCs/>
                <w:sz w:val="20"/>
                <w:szCs w:val="20"/>
                <w:vertAlign w:val="subscript"/>
              </w:rPr>
              <w:t xml:space="preserve">i,t </w:t>
            </w:r>
            <w:r w:rsidRPr="00DB3250">
              <w:rPr>
                <w:iCs/>
                <w:sz w:val="20"/>
                <w:szCs w:val="20"/>
              </w:rPr>
              <w:t>+ β</w:t>
            </w:r>
            <w:r w:rsidRPr="00DB3250">
              <w:rPr>
                <w:iCs/>
                <w:sz w:val="20"/>
                <w:szCs w:val="20"/>
                <w:vertAlign w:val="subscript"/>
              </w:rPr>
              <w:t>9</w:t>
            </w:r>
            <w:r w:rsidRPr="00DB3250">
              <w:rPr>
                <w:iCs/>
                <w:sz w:val="20"/>
                <w:szCs w:val="20"/>
              </w:rPr>
              <w:t>CASH</w:t>
            </w:r>
            <w:r w:rsidRPr="00DB3250">
              <w:rPr>
                <w:iCs/>
                <w:sz w:val="20"/>
                <w:szCs w:val="20"/>
                <w:vertAlign w:val="subscript"/>
              </w:rPr>
              <w:t xml:space="preserve">i,t </w:t>
            </w:r>
            <w:r w:rsidRPr="00DB3250">
              <w:rPr>
                <w:iCs/>
                <w:sz w:val="20"/>
                <w:szCs w:val="20"/>
              </w:rPr>
              <w:t xml:space="preserve"> + ℇ</w:t>
            </w:r>
            <w:r w:rsidRPr="00DB3250">
              <w:rPr>
                <w:iCs/>
                <w:sz w:val="20"/>
                <w:szCs w:val="20"/>
                <w:vertAlign w:val="subscript"/>
              </w:rPr>
              <w:t>i,t</w:t>
            </w:r>
          </w:p>
          <w:p w14:paraId="4EC0F7AE" w14:textId="77777777" w:rsidR="00673FC2" w:rsidRPr="00DB3250" w:rsidRDefault="00673FC2" w:rsidP="00B96134">
            <w:pPr>
              <w:pStyle w:val="NoSpacing"/>
              <w:tabs>
                <w:tab w:val="left" w:pos="142"/>
              </w:tabs>
              <w:spacing w:before="0" w:after="0" w:line="240" w:lineRule="exact"/>
              <w:ind w:left="142"/>
              <w:rPr>
                <w:bCs/>
                <w:sz w:val="20"/>
                <w:szCs w:val="20"/>
              </w:rPr>
            </w:pPr>
          </w:p>
        </w:tc>
      </w:tr>
      <w:tr w:rsidR="00673FC2" w:rsidRPr="00DB3250" w14:paraId="19AB9F2B" w14:textId="77777777" w:rsidTr="00D75B98">
        <w:trPr>
          <w:trHeight w:hRule="exact" w:val="794"/>
        </w:trPr>
        <w:tc>
          <w:tcPr>
            <w:tcW w:w="1075" w:type="dxa"/>
            <w:tcBorders>
              <w:top w:val="single" w:sz="4" w:space="0" w:color="auto"/>
              <w:left w:val="single" w:sz="4" w:space="0" w:color="auto"/>
              <w:bottom w:val="single" w:sz="4" w:space="0" w:color="auto"/>
              <w:right w:val="single" w:sz="4" w:space="0" w:color="auto"/>
            </w:tcBorders>
            <w:vAlign w:val="center"/>
            <w:hideMark/>
          </w:tcPr>
          <w:p w14:paraId="55EA1920" w14:textId="77777777" w:rsidR="00673FC2" w:rsidRPr="00DB3250" w:rsidRDefault="00673FC2">
            <w:pPr>
              <w:pStyle w:val="NoSpacing"/>
              <w:tabs>
                <w:tab w:val="left" w:pos="142"/>
              </w:tabs>
              <w:ind w:left="142"/>
              <w:rPr>
                <w:i/>
                <w:iCs/>
                <w:sz w:val="20"/>
                <w:szCs w:val="20"/>
              </w:rPr>
            </w:pPr>
            <w:r w:rsidRPr="00DB3250">
              <w:rPr>
                <w:sz w:val="20"/>
                <w:szCs w:val="20"/>
              </w:rPr>
              <w:t>Hệ số</w:t>
            </w:r>
          </w:p>
        </w:tc>
        <w:tc>
          <w:tcPr>
            <w:tcW w:w="763" w:type="dxa"/>
            <w:tcBorders>
              <w:top w:val="single" w:sz="4" w:space="0" w:color="auto"/>
              <w:left w:val="single" w:sz="4" w:space="0" w:color="auto"/>
              <w:bottom w:val="single" w:sz="4" w:space="0" w:color="auto"/>
              <w:right w:val="single" w:sz="4" w:space="0" w:color="auto"/>
            </w:tcBorders>
            <w:vAlign w:val="center"/>
            <w:hideMark/>
          </w:tcPr>
          <w:p w14:paraId="10D2B9CB" w14:textId="77777777" w:rsidR="00673FC2" w:rsidRPr="00DB3250" w:rsidRDefault="00673FC2">
            <w:pPr>
              <w:pStyle w:val="NoSpacing"/>
              <w:tabs>
                <w:tab w:val="left" w:pos="142"/>
              </w:tabs>
              <w:ind w:left="142"/>
              <w:rPr>
                <w:bCs/>
                <w:sz w:val="20"/>
                <w:szCs w:val="20"/>
              </w:rPr>
            </w:pPr>
            <w:r w:rsidRPr="00DB3250">
              <w:rPr>
                <w:sz w:val="20"/>
                <w:szCs w:val="20"/>
              </w:rPr>
              <w:t>Kỳ vọng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2E5A10" w14:textId="77777777" w:rsidR="00673FC2" w:rsidRPr="00DB3250" w:rsidRDefault="00673FC2" w:rsidP="006922A6">
            <w:pPr>
              <w:pStyle w:val="NoSpacing"/>
              <w:tabs>
                <w:tab w:val="left" w:pos="142"/>
              </w:tabs>
              <w:rPr>
                <w:bCs/>
                <w:sz w:val="20"/>
                <w:szCs w:val="20"/>
              </w:rPr>
            </w:pPr>
            <w:r w:rsidRPr="00DB3250">
              <w:rPr>
                <w:sz w:val="20"/>
                <w:szCs w:val="20"/>
              </w:rPr>
              <w:t>Kết quả OLS</w:t>
            </w:r>
          </w:p>
        </w:tc>
        <w:tc>
          <w:tcPr>
            <w:tcW w:w="1109" w:type="dxa"/>
            <w:tcBorders>
              <w:top w:val="single" w:sz="4" w:space="0" w:color="auto"/>
              <w:left w:val="single" w:sz="4" w:space="0" w:color="auto"/>
              <w:bottom w:val="single" w:sz="4" w:space="0" w:color="auto"/>
              <w:right w:val="single" w:sz="4" w:space="0" w:color="auto"/>
            </w:tcBorders>
            <w:hideMark/>
          </w:tcPr>
          <w:p w14:paraId="3042164B" w14:textId="77777777" w:rsidR="00673FC2" w:rsidRPr="00DB3250" w:rsidRDefault="00673FC2">
            <w:pPr>
              <w:pStyle w:val="NoSpacing"/>
              <w:tabs>
                <w:tab w:val="left" w:pos="142"/>
              </w:tabs>
              <w:ind w:left="142"/>
              <w:rPr>
                <w:bCs/>
                <w:sz w:val="20"/>
                <w:szCs w:val="20"/>
              </w:rPr>
            </w:pPr>
            <w:r w:rsidRPr="00DB3250">
              <w:rPr>
                <w:sz w:val="20"/>
                <w:szCs w:val="20"/>
              </w:rPr>
              <w:t>Kết quả 2SLS</w:t>
            </w:r>
          </w:p>
        </w:tc>
        <w:tc>
          <w:tcPr>
            <w:tcW w:w="1131" w:type="dxa"/>
            <w:tcBorders>
              <w:top w:val="single" w:sz="4" w:space="0" w:color="auto"/>
              <w:left w:val="single" w:sz="4" w:space="0" w:color="auto"/>
              <w:bottom w:val="single" w:sz="4" w:space="0" w:color="auto"/>
              <w:right w:val="single" w:sz="4" w:space="0" w:color="auto"/>
            </w:tcBorders>
            <w:hideMark/>
          </w:tcPr>
          <w:p w14:paraId="725E0619" w14:textId="77777777" w:rsidR="00673FC2" w:rsidRPr="00DB3250" w:rsidRDefault="00673FC2">
            <w:pPr>
              <w:pStyle w:val="NoSpacing"/>
              <w:tabs>
                <w:tab w:val="left" w:pos="142"/>
              </w:tabs>
              <w:ind w:left="142"/>
              <w:rPr>
                <w:bCs/>
                <w:sz w:val="20"/>
                <w:szCs w:val="20"/>
              </w:rPr>
            </w:pPr>
            <w:r w:rsidRPr="00DB3250">
              <w:rPr>
                <w:sz w:val="20"/>
                <w:szCs w:val="20"/>
              </w:rPr>
              <w:t>Kết quả Heckman</w:t>
            </w:r>
          </w:p>
        </w:tc>
        <w:tc>
          <w:tcPr>
            <w:tcW w:w="1021" w:type="dxa"/>
            <w:tcBorders>
              <w:top w:val="single" w:sz="4" w:space="0" w:color="auto"/>
              <w:left w:val="single" w:sz="4" w:space="0" w:color="auto"/>
              <w:bottom w:val="single" w:sz="4" w:space="0" w:color="auto"/>
              <w:right w:val="single" w:sz="4" w:space="0" w:color="auto"/>
            </w:tcBorders>
            <w:hideMark/>
          </w:tcPr>
          <w:p w14:paraId="1C1CD888" w14:textId="77777777" w:rsidR="00673FC2" w:rsidRPr="00DB3250" w:rsidRDefault="00673FC2">
            <w:pPr>
              <w:pStyle w:val="NoSpacing"/>
              <w:tabs>
                <w:tab w:val="left" w:pos="142"/>
              </w:tabs>
              <w:ind w:left="142"/>
              <w:rPr>
                <w:bCs/>
                <w:sz w:val="22"/>
              </w:rPr>
            </w:pPr>
            <w:r w:rsidRPr="00DB3250">
              <w:rPr>
                <w:bCs/>
                <w:sz w:val="22"/>
              </w:rPr>
              <w:t>Kết luận chung</w:t>
            </w:r>
          </w:p>
        </w:tc>
      </w:tr>
      <w:tr w:rsidR="00673FC2" w:rsidRPr="00DB3250" w14:paraId="136D4B2F" w14:textId="77777777" w:rsidTr="00695FE9">
        <w:trPr>
          <w:trHeight w:hRule="exact" w:val="340"/>
        </w:trPr>
        <w:tc>
          <w:tcPr>
            <w:tcW w:w="1075" w:type="dxa"/>
            <w:tcBorders>
              <w:top w:val="single" w:sz="4" w:space="0" w:color="auto"/>
              <w:left w:val="single" w:sz="4" w:space="0" w:color="auto"/>
              <w:bottom w:val="single" w:sz="4" w:space="0" w:color="auto"/>
              <w:right w:val="single" w:sz="4" w:space="0" w:color="auto"/>
            </w:tcBorders>
            <w:hideMark/>
          </w:tcPr>
          <w:p w14:paraId="6805EC37" w14:textId="77777777" w:rsidR="00673FC2" w:rsidRPr="00DB3250" w:rsidRDefault="00673FC2">
            <w:pPr>
              <w:pStyle w:val="NoSpacing"/>
              <w:tabs>
                <w:tab w:val="left" w:pos="142"/>
              </w:tabs>
              <w:ind w:left="142"/>
              <w:rPr>
                <w:i/>
                <w:iCs/>
                <w:sz w:val="20"/>
                <w:szCs w:val="20"/>
              </w:rPr>
            </w:pPr>
            <w:r w:rsidRPr="00DB3250">
              <w:rPr>
                <w:i/>
                <w:iCs/>
                <w:sz w:val="20"/>
                <w:szCs w:val="20"/>
              </w:rPr>
              <w:t>β</w:t>
            </w:r>
            <w:r w:rsidRPr="00DB3250">
              <w:rPr>
                <w:i/>
                <w:iCs/>
                <w:sz w:val="20"/>
                <w:szCs w:val="20"/>
                <w:vertAlign w:val="subscript"/>
              </w:rPr>
              <w:t>o-&gt;</w:t>
            </w:r>
            <w:r w:rsidRPr="00DB3250">
              <w:rPr>
                <w:i/>
                <w:iCs/>
                <w:sz w:val="20"/>
                <w:szCs w:val="20"/>
              </w:rPr>
              <w:t xml:space="preserve"> β</w:t>
            </w:r>
            <w:r w:rsidRPr="00DB3250">
              <w:rPr>
                <w:i/>
                <w:iCs/>
                <w:sz w:val="20"/>
                <w:szCs w:val="20"/>
                <w:vertAlign w:val="subscript"/>
              </w:rPr>
              <w:t>2</w:t>
            </w:r>
          </w:p>
        </w:tc>
        <w:tc>
          <w:tcPr>
            <w:tcW w:w="763" w:type="dxa"/>
            <w:tcBorders>
              <w:top w:val="single" w:sz="4" w:space="0" w:color="auto"/>
              <w:left w:val="single" w:sz="4" w:space="0" w:color="auto"/>
              <w:bottom w:val="single" w:sz="4" w:space="0" w:color="auto"/>
              <w:right w:val="single" w:sz="4" w:space="0" w:color="auto"/>
            </w:tcBorders>
            <w:hideMark/>
          </w:tcPr>
          <w:p w14:paraId="4643F1A4" w14:textId="1BC05A17" w:rsidR="00673FC2" w:rsidRPr="00DB3250" w:rsidRDefault="003A76F0">
            <w:pPr>
              <w:pStyle w:val="NoSpacing"/>
              <w:tabs>
                <w:tab w:val="left" w:pos="142"/>
              </w:tabs>
              <w:ind w:left="142"/>
              <w:rPr>
                <w:bCs/>
                <w:sz w:val="20"/>
                <w:szCs w:val="20"/>
              </w:rPr>
            </w:pPr>
            <w:r w:rsidRPr="00DB3250">
              <w:rPr>
                <w:bCs/>
                <w:sz w:val="20"/>
                <w:szCs w:val="20"/>
              </w:rPr>
              <w:t>x</w:t>
            </w:r>
          </w:p>
        </w:tc>
        <w:tc>
          <w:tcPr>
            <w:tcW w:w="992" w:type="dxa"/>
            <w:tcBorders>
              <w:top w:val="single" w:sz="4" w:space="0" w:color="auto"/>
              <w:left w:val="single" w:sz="4" w:space="0" w:color="auto"/>
              <w:bottom w:val="single" w:sz="4" w:space="0" w:color="auto"/>
              <w:right w:val="single" w:sz="4" w:space="0" w:color="auto"/>
            </w:tcBorders>
            <w:hideMark/>
          </w:tcPr>
          <w:p w14:paraId="3799FD7D"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09" w:type="dxa"/>
            <w:tcBorders>
              <w:top w:val="single" w:sz="4" w:space="0" w:color="auto"/>
              <w:left w:val="single" w:sz="4" w:space="0" w:color="auto"/>
              <w:bottom w:val="single" w:sz="4" w:space="0" w:color="auto"/>
              <w:right w:val="single" w:sz="4" w:space="0" w:color="auto"/>
            </w:tcBorders>
            <w:hideMark/>
          </w:tcPr>
          <w:p w14:paraId="299E873E"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31" w:type="dxa"/>
            <w:tcBorders>
              <w:top w:val="single" w:sz="4" w:space="0" w:color="auto"/>
              <w:left w:val="single" w:sz="4" w:space="0" w:color="auto"/>
              <w:bottom w:val="single" w:sz="4" w:space="0" w:color="auto"/>
              <w:right w:val="single" w:sz="4" w:space="0" w:color="auto"/>
            </w:tcBorders>
            <w:hideMark/>
          </w:tcPr>
          <w:p w14:paraId="41B71F67"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021" w:type="dxa"/>
            <w:tcBorders>
              <w:top w:val="single" w:sz="4" w:space="0" w:color="auto"/>
              <w:left w:val="single" w:sz="4" w:space="0" w:color="auto"/>
              <w:bottom w:val="single" w:sz="4" w:space="0" w:color="auto"/>
              <w:right w:val="single" w:sz="4" w:space="0" w:color="auto"/>
            </w:tcBorders>
            <w:hideMark/>
          </w:tcPr>
          <w:p w14:paraId="293C9001" w14:textId="3D7583CD" w:rsidR="00673FC2" w:rsidRPr="00DB3250" w:rsidRDefault="004D474E">
            <w:pPr>
              <w:pStyle w:val="NoSpacing"/>
              <w:tabs>
                <w:tab w:val="left" w:pos="142"/>
              </w:tabs>
              <w:ind w:left="142"/>
              <w:rPr>
                <w:bCs/>
                <w:sz w:val="22"/>
              </w:rPr>
            </w:pPr>
            <w:r w:rsidRPr="00DB3250">
              <w:rPr>
                <w:bCs/>
                <w:sz w:val="20"/>
                <w:szCs w:val="20"/>
              </w:rPr>
              <w:t>x</w:t>
            </w:r>
          </w:p>
        </w:tc>
      </w:tr>
      <w:tr w:rsidR="00673FC2" w:rsidRPr="00DB3250" w14:paraId="768D8BD2" w14:textId="77777777" w:rsidTr="00695FE9">
        <w:trPr>
          <w:trHeight w:hRule="exact" w:val="340"/>
        </w:trPr>
        <w:tc>
          <w:tcPr>
            <w:tcW w:w="1075" w:type="dxa"/>
            <w:tcBorders>
              <w:top w:val="single" w:sz="4" w:space="0" w:color="auto"/>
              <w:left w:val="single" w:sz="4" w:space="0" w:color="auto"/>
              <w:bottom w:val="single" w:sz="4" w:space="0" w:color="auto"/>
              <w:right w:val="single" w:sz="4" w:space="0" w:color="auto"/>
            </w:tcBorders>
            <w:hideMark/>
          </w:tcPr>
          <w:p w14:paraId="62EA153A" w14:textId="77777777" w:rsidR="00673FC2" w:rsidRPr="00DB3250" w:rsidRDefault="00673FC2">
            <w:pPr>
              <w:pStyle w:val="NoSpacing"/>
              <w:tabs>
                <w:tab w:val="left" w:pos="142"/>
              </w:tabs>
              <w:ind w:left="142"/>
              <w:rPr>
                <w:i/>
                <w:iCs/>
                <w:sz w:val="20"/>
                <w:szCs w:val="20"/>
              </w:rPr>
            </w:pPr>
            <w:r w:rsidRPr="00DB3250">
              <w:rPr>
                <w:i/>
                <w:iCs/>
                <w:sz w:val="20"/>
                <w:szCs w:val="20"/>
              </w:rPr>
              <w:t>β</w:t>
            </w:r>
            <w:r w:rsidRPr="00DB3250">
              <w:rPr>
                <w:i/>
                <w:iCs/>
                <w:sz w:val="20"/>
                <w:szCs w:val="20"/>
                <w:vertAlign w:val="subscript"/>
              </w:rPr>
              <w:t>3</w:t>
            </w:r>
          </w:p>
        </w:tc>
        <w:tc>
          <w:tcPr>
            <w:tcW w:w="763" w:type="dxa"/>
            <w:tcBorders>
              <w:top w:val="single" w:sz="4" w:space="0" w:color="auto"/>
              <w:left w:val="single" w:sz="4" w:space="0" w:color="auto"/>
              <w:bottom w:val="single" w:sz="4" w:space="0" w:color="auto"/>
              <w:right w:val="single" w:sz="4" w:space="0" w:color="auto"/>
            </w:tcBorders>
            <w:hideMark/>
          </w:tcPr>
          <w:p w14:paraId="493D3307" w14:textId="77777777" w:rsidR="00673FC2" w:rsidRPr="00DB3250" w:rsidRDefault="00673FC2">
            <w:pPr>
              <w:pStyle w:val="NoSpacing"/>
              <w:tabs>
                <w:tab w:val="left" w:pos="142"/>
              </w:tabs>
              <w:ind w:left="142"/>
              <w:rPr>
                <w:bCs/>
                <w:sz w:val="20"/>
                <w:szCs w:val="20"/>
              </w:rPr>
            </w:pPr>
            <w:r w:rsidRPr="00DB3250">
              <w:rPr>
                <w:bCs/>
                <w:sz w:val="20"/>
                <w:szCs w:val="20"/>
              </w:rPr>
              <w:t>+</w:t>
            </w:r>
          </w:p>
        </w:tc>
        <w:tc>
          <w:tcPr>
            <w:tcW w:w="992" w:type="dxa"/>
            <w:tcBorders>
              <w:top w:val="single" w:sz="4" w:space="0" w:color="auto"/>
              <w:left w:val="single" w:sz="4" w:space="0" w:color="auto"/>
              <w:bottom w:val="single" w:sz="4" w:space="0" w:color="auto"/>
              <w:right w:val="single" w:sz="4" w:space="0" w:color="auto"/>
            </w:tcBorders>
            <w:hideMark/>
          </w:tcPr>
          <w:p w14:paraId="4BDB6F08" w14:textId="77777777" w:rsidR="00673FC2" w:rsidRPr="00DB3250" w:rsidRDefault="00673FC2">
            <w:pPr>
              <w:pStyle w:val="NoSpacing"/>
              <w:tabs>
                <w:tab w:val="left" w:pos="142"/>
              </w:tabs>
              <w:ind w:left="142"/>
              <w:rPr>
                <w:bCs/>
                <w:sz w:val="20"/>
                <w:szCs w:val="20"/>
              </w:rPr>
            </w:pPr>
            <w:r w:rsidRPr="00DB3250">
              <w:rPr>
                <w:bCs/>
                <w:sz w:val="20"/>
                <w:szCs w:val="20"/>
              </w:rPr>
              <w:t>+</w:t>
            </w:r>
          </w:p>
        </w:tc>
        <w:tc>
          <w:tcPr>
            <w:tcW w:w="1109" w:type="dxa"/>
            <w:tcBorders>
              <w:top w:val="single" w:sz="4" w:space="0" w:color="auto"/>
              <w:left w:val="single" w:sz="4" w:space="0" w:color="auto"/>
              <w:bottom w:val="single" w:sz="4" w:space="0" w:color="auto"/>
              <w:right w:val="single" w:sz="4" w:space="0" w:color="auto"/>
            </w:tcBorders>
            <w:hideMark/>
          </w:tcPr>
          <w:p w14:paraId="3C3F576E" w14:textId="77777777" w:rsidR="00673FC2" w:rsidRPr="00DB3250" w:rsidRDefault="00673FC2">
            <w:pPr>
              <w:pStyle w:val="NoSpacing"/>
              <w:tabs>
                <w:tab w:val="left" w:pos="142"/>
              </w:tabs>
              <w:ind w:left="142"/>
              <w:rPr>
                <w:bCs/>
                <w:sz w:val="20"/>
                <w:szCs w:val="20"/>
              </w:rPr>
            </w:pPr>
            <w:r w:rsidRPr="00DB3250">
              <w:rPr>
                <w:bCs/>
                <w:sz w:val="20"/>
                <w:szCs w:val="20"/>
              </w:rPr>
              <w:t>+</w:t>
            </w:r>
          </w:p>
        </w:tc>
        <w:tc>
          <w:tcPr>
            <w:tcW w:w="1131" w:type="dxa"/>
            <w:tcBorders>
              <w:top w:val="single" w:sz="4" w:space="0" w:color="auto"/>
              <w:left w:val="single" w:sz="4" w:space="0" w:color="auto"/>
              <w:bottom w:val="single" w:sz="4" w:space="0" w:color="auto"/>
              <w:right w:val="single" w:sz="4" w:space="0" w:color="auto"/>
            </w:tcBorders>
            <w:hideMark/>
          </w:tcPr>
          <w:p w14:paraId="6509E269" w14:textId="77777777" w:rsidR="00673FC2" w:rsidRPr="00DB3250" w:rsidRDefault="00673FC2">
            <w:pPr>
              <w:pStyle w:val="NoSpacing"/>
              <w:tabs>
                <w:tab w:val="left" w:pos="142"/>
              </w:tabs>
              <w:ind w:left="142"/>
              <w:rPr>
                <w:bCs/>
                <w:sz w:val="20"/>
                <w:szCs w:val="20"/>
              </w:rPr>
            </w:pPr>
            <w:r w:rsidRPr="00DB3250">
              <w:rPr>
                <w:bCs/>
                <w:sz w:val="20"/>
                <w:szCs w:val="20"/>
              </w:rPr>
              <w:t>+</w:t>
            </w:r>
          </w:p>
        </w:tc>
        <w:tc>
          <w:tcPr>
            <w:tcW w:w="1021" w:type="dxa"/>
            <w:tcBorders>
              <w:top w:val="single" w:sz="4" w:space="0" w:color="auto"/>
              <w:left w:val="single" w:sz="4" w:space="0" w:color="auto"/>
              <w:bottom w:val="single" w:sz="4" w:space="0" w:color="auto"/>
              <w:right w:val="single" w:sz="4" w:space="0" w:color="auto"/>
            </w:tcBorders>
            <w:hideMark/>
          </w:tcPr>
          <w:p w14:paraId="473FD2FA" w14:textId="77777777" w:rsidR="00673FC2" w:rsidRPr="00DB3250" w:rsidRDefault="00673FC2">
            <w:pPr>
              <w:pStyle w:val="NoSpacing"/>
              <w:tabs>
                <w:tab w:val="left" w:pos="142"/>
              </w:tabs>
              <w:ind w:left="142"/>
              <w:rPr>
                <w:bCs/>
                <w:sz w:val="22"/>
              </w:rPr>
            </w:pPr>
            <w:r w:rsidRPr="00DB3250">
              <w:rPr>
                <w:bCs/>
                <w:sz w:val="22"/>
              </w:rPr>
              <w:t>+</w:t>
            </w:r>
          </w:p>
        </w:tc>
      </w:tr>
      <w:tr w:rsidR="00673FC2" w:rsidRPr="00DB3250" w14:paraId="1DA8457F" w14:textId="77777777" w:rsidTr="00695FE9">
        <w:trPr>
          <w:trHeight w:hRule="exact" w:val="340"/>
        </w:trPr>
        <w:tc>
          <w:tcPr>
            <w:tcW w:w="1075" w:type="dxa"/>
            <w:tcBorders>
              <w:top w:val="single" w:sz="4" w:space="0" w:color="auto"/>
              <w:left w:val="single" w:sz="4" w:space="0" w:color="auto"/>
              <w:bottom w:val="single" w:sz="4" w:space="0" w:color="auto"/>
              <w:right w:val="single" w:sz="4" w:space="0" w:color="auto"/>
            </w:tcBorders>
            <w:hideMark/>
          </w:tcPr>
          <w:p w14:paraId="2F39F0AD" w14:textId="77777777" w:rsidR="00673FC2" w:rsidRPr="00DB3250" w:rsidRDefault="00673FC2">
            <w:pPr>
              <w:pStyle w:val="NoSpacing"/>
              <w:tabs>
                <w:tab w:val="left" w:pos="142"/>
              </w:tabs>
              <w:ind w:left="142"/>
              <w:rPr>
                <w:i/>
                <w:iCs/>
                <w:sz w:val="20"/>
                <w:szCs w:val="20"/>
              </w:rPr>
            </w:pPr>
            <w:r w:rsidRPr="00DB3250">
              <w:rPr>
                <w:i/>
                <w:iCs/>
                <w:sz w:val="20"/>
                <w:szCs w:val="20"/>
              </w:rPr>
              <w:t>β</w:t>
            </w:r>
            <w:r w:rsidRPr="00DB3250">
              <w:rPr>
                <w:i/>
                <w:iCs/>
                <w:sz w:val="20"/>
                <w:szCs w:val="20"/>
                <w:vertAlign w:val="subscript"/>
              </w:rPr>
              <w:t>4-&gt;</w:t>
            </w:r>
            <w:r w:rsidRPr="00DB3250">
              <w:rPr>
                <w:i/>
                <w:iCs/>
                <w:sz w:val="20"/>
                <w:szCs w:val="20"/>
              </w:rPr>
              <w:t xml:space="preserve"> β</w:t>
            </w:r>
            <w:r w:rsidRPr="00DB3250">
              <w:rPr>
                <w:i/>
                <w:iCs/>
                <w:sz w:val="20"/>
                <w:szCs w:val="20"/>
                <w:vertAlign w:val="subscript"/>
              </w:rPr>
              <w:t>9</w:t>
            </w:r>
          </w:p>
        </w:tc>
        <w:tc>
          <w:tcPr>
            <w:tcW w:w="763" w:type="dxa"/>
            <w:tcBorders>
              <w:top w:val="single" w:sz="4" w:space="0" w:color="auto"/>
              <w:left w:val="single" w:sz="4" w:space="0" w:color="auto"/>
              <w:bottom w:val="single" w:sz="4" w:space="0" w:color="auto"/>
              <w:right w:val="single" w:sz="4" w:space="0" w:color="auto"/>
            </w:tcBorders>
            <w:hideMark/>
          </w:tcPr>
          <w:p w14:paraId="5CD2DA36" w14:textId="4A11C041" w:rsidR="00673FC2" w:rsidRPr="00DB3250" w:rsidRDefault="003A76F0">
            <w:pPr>
              <w:pStyle w:val="NoSpacing"/>
              <w:tabs>
                <w:tab w:val="left" w:pos="142"/>
              </w:tabs>
              <w:ind w:left="142"/>
              <w:rPr>
                <w:bCs/>
                <w:sz w:val="20"/>
                <w:szCs w:val="20"/>
              </w:rPr>
            </w:pPr>
            <w:r w:rsidRPr="00DB3250">
              <w:rPr>
                <w:bCs/>
                <w:sz w:val="20"/>
                <w:szCs w:val="20"/>
              </w:rPr>
              <w:t>x</w:t>
            </w:r>
          </w:p>
        </w:tc>
        <w:tc>
          <w:tcPr>
            <w:tcW w:w="992" w:type="dxa"/>
            <w:tcBorders>
              <w:top w:val="single" w:sz="4" w:space="0" w:color="auto"/>
              <w:left w:val="single" w:sz="4" w:space="0" w:color="auto"/>
              <w:bottom w:val="single" w:sz="4" w:space="0" w:color="auto"/>
              <w:right w:val="single" w:sz="4" w:space="0" w:color="auto"/>
            </w:tcBorders>
            <w:hideMark/>
          </w:tcPr>
          <w:p w14:paraId="200A40C1"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09" w:type="dxa"/>
            <w:tcBorders>
              <w:top w:val="single" w:sz="4" w:space="0" w:color="auto"/>
              <w:left w:val="single" w:sz="4" w:space="0" w:color="auto"/>
              <w:bottom w:val="single" w:sz="4" w:space="0" w:color="auto"/>
              <w:right w:val="single" w:sz="4" w:space="0" w:color="auto"/>
            </w:tcBorders>
            <w:hideMark/>
          </w:tcPr>
          <w:p w14:paraId="4462FE9C"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31" w:type="dxa"/>
            <w:tcBorders>
              <w:top w:val="single" w:sz="4" w:space="0" w:color="auto"/>
              <w:left w:val="single" w:sz="4" w:space="0" w:color="auto"/>
              <w:bottom w:val="single" w:sz="4" w:space="0" w:color="auto"/>
              <w:right w:val="single" w:sz="4" w:space="0" w:color="auto"/>
            </w:tcBorders>
            <w:hideMark/>
          </w:tcPr>
          <w:p w14:paraId="24CE7FFD"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021" w:type="dxa"/>
            <w:tcBorders>
              <w:top w:val="single" w:sz="4" w:space="0" w:color="auto"/>
              <w:left w:val="single" w:sz="4" w:space="0" w:color="auto"/>
              <w:bottom w:val="single" w:sz="4" w:space="0" w:color="auto"/>
              <w:right w:val="single" w:sz="4" w:space="0" w:color="auto"/>
            </w:tcBorders>
            <w:hideMark/>
          </w:tcPr>
          <w:p w14:paraId="2110D42B" w14:textId="32D8851F" w:rsidR="00673FC2" w:rsidRPr="00DB3250" w:rsidRDefault="004D474E">
            <w:pPr>
              <w:pStyle w:val="NoSpacing"/>
              <w:tabs>
                <w:tab w:val="left" w:pos="142"/>
              </w:tabs>
              <w:ind w:left="142"/>
              <w:rPr>
                <w:bCs/>
                <w:sz w:val="22"/>
              </w:rPr>
            </w:pPr>
            <w:r w:rsidRPr="00DB3250">
              <w:rPr>
                <w:bCs/>
                <w:sz w:val="20"/>
                <w:szCs w:val="20"/>
              </w:rPr>
              <w:t>x</w:t>
            </w:r>
          </w:p>
        </w:tc>
      </w:tr>
      <w:tr w:rsidR="00673FC2" w:rsidRPr="00DB3250" w14:paraId="56E5C3F5" w14:textId="77777777" w:rsidTr="00B96134">
        <w:trPr>
          <w:trHeight w:hRule="exact" w:val="1134"/>
        </w:trPr>
        <w:tc>
          <w:tcPr>
            <w:tcW w:w="6091" w:type="dxa"/>
            <w:gridSpan w:val="6"/>
            <w:tcBorders>
              <w:top w:val="single" w:sz="4" w:space="0" w:color="auto"/>
              <w:left w:val="single" w:sz="4" w:space="0" w:color="auto"/>
              <w:bottom w:val="single" w:sz="4" w:space="0" w:color="auto"/>
              <w:right w:val="single" w:sz="4" w:space="0" w:color="auto"/>
            </w:tcBorders>
          </w:tcPr>
          <w:p w14:paraId="5B7EE4BD" w14:textId="4D4E11E4" w:rsidR="00673FC2" w:rsidRPr="00DB3250" w:rsidRDefault="00673FC2" w:rsidP="00B96134">
            <w:pPr>
              <w:pStyle w:val="NoSpacing"/>
              <w:widowControl w:val="0"/>
              <w:tabs>
                <w:tab w:val="left" w:pos="142"/>
              </w:tabs>
              <w:spacing w:before="0" w:after="0" w:line="240" w:lineRule="exact"/>
              <w:ind w:left="142"/>
              <w:jc w:val="both"/>
              <w:rPr>
                <w:bCs/>
                <w:sz w:val="20"/>
                <w:szCs w:val="20"/>
              </w:rPr>
            </w:pPr>
            <w:r w:rsidRPr="00DB3250">
              <w:rPr>
                <w:bCs/>
                <w:sz w:val="20"/>
                <w:szCs w:val="20"/>
              </w:rPr>
              <w:t>H14: Ảnh hưởng điều tiết của cạnh tranh ngành (H) lên mối quan hệ giữa công bố thông tin môi trường (E) với hiệu quả tài chính (ROA)</w:t>
            </w:r>
          </w:p>
          <w:p w14:paraId="2E1A0B11" w14:textId="77777777" w:rsidR="00673FC2" w:rsidRPr="00DB3250" w:rsidRDefault="00673FC2" w:rsidP="00B96134">
            <w:pPr>
              <w:pStyle w:val="NoSpacing"/>
              <w:widowControl w:val="0"/>
              <w:tabs>
                <w:tab w:val="left" w:pos="142"/>
              </w:tabs>
              <w:spacing w:before="0" w:after="0" w:line="240" w:lineRule="exact"/>
              <w:ind w:left="142"/>
              <w:jc w:val="both"/>
              <w:rPr>
                <w:iCs/>
                <w:sz w:val="20"/>
                <w:szCs w:val="20"/>
              </w:rPr>
            </w:pPr>
            <w:r w:rsidRPr="00DB3250">
              <w:rPr>
                <w:b/>
                <w:iCs/>
                <w:sz w:val="20"/>
                <w:szCs w:val="20"/>
              </w:rPr>
              <w:t xml:space="preserve">Mô hình 14: </w:t>
            </w:r>
            <w:r w:rsidRPr="00DB3250">
              <w:rPr>
                <w:iCs/>
                <w:sz w:val="20"/>
                <w:szCs w:val="20"/>
              </w:rPr>
              <w:t>ROA</w:t>
            </w:r>
            <w:r w:rsidRPr="00DB3250">
              <w:rPr>
                <w:iCs/>
                <w:sz w:val="20"/>
                <w:szCs w:val="20"/>
                <w:vertAlign w:val="subscript"/>
              </w:rPr>
              <w:t xml:space="preserve">i,t </w:t>
            </w:r>
            <w:r w:rsidRPr="00DB3250">
              <w:rPr>
                <w:iCs/>
                <w:sz w:val="20"/>
                <w:szCs w:val="20"/>
              </w:rPr>
              <w:t>= β</w:t>
            </w:r>
            <w:r w:rsidRPr="00DB3250">
              <w:rPr>
                <w:iCs/>
                <w:sz w:val="20"/>
                <w:szCs w:val="20"/>
                <w:vertAlign w:val="subscript"/>
              </w:rPr>
              <w:t>o</w:t>
            </w:r>
            <w:r w:rsidRPr="00DB3250">
              <w:rPr>
                <w:iCs/>
                <w:sz w:val="20"/>
                <w:szCs w:val="20"/>
              </w:rPr>
              <w:t xml:space="preserve"> + β</w:t>
            </w:r>
            <w:r w:rsidRPr="00DB3250">
              <w:rPr>
                <w:iCs/>
                <w:sz w:val="20"/>
                <w:szCs w:val="20"/>
                <w:vertAlign w:val="subscript"/>
              </w:rPr>
              <w:t>1</w:t>
            </w:r>
            <w:r w:rsidRPr="00DB3250">
              <w:rPr>
                <w:iCs/>
                <w:sz w:val="20"/>
                <w:szCs w:val="20"/>
              </w:rPr>
              <w:t>E</w:t>
            </w:r>
            <w:r w:rsidRPr="00DB3250">
              <w:rPr>
                <w:iCs/>
                <w:sz w:val="20"/>
                <w:szCs w:val="20"/>
                <w:vertAlign w:val="subscript"/>
              </w:rPr>
              <w:t>i,t</w:t>
            </w:r>
            <w:r w:rsidRPr="00DB3250">
              <w:rPr>
                <w:iCs/>
                <w:sz w:val="20"/>
                <w:szCs w:val="20"/>
              </w:rPr>
              <w:t xml:space="preserve"> + β</w:t>
            </w:r>
            <w:r w:rsidRPr="00DB3250">
              <w:rPr>
                <w:iCs/>
                <w:sz w:val="20"/>
                <w:szCs w:val="20"/>
                <w:vertAlign w:val="subscript"/>
              </w:rPr>
              <w:t>2</w:t>
            </w:r>
            <w:r w:rsidRPr="00DB3250">
              <w:rPr>
                <w:iCs/>
                <w:sz w:val="20"/>
                <w:szCs w:val="20"/>
              </w:rPr>
              <w:t>H</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3</w:t>
            </w:r>
            <w:r w:rsidRPr="00DB3250">
              <w:rPr>
                <w:iCs/>
                <w:sz w:val="20"/>
                <w:szCs w:val="20"/>
              </w:rPr>
              <w:t>E</w:t>
            </w:r>
            <w:r w:rsidRPr="00DB3250">
              <w:rPr>
                <w:iCs/>
                <w:sz w:val="20"/>
                <w:szCs w:val="20"/>
                <w:vertAlign w:val="subscript"/>
              </w:rPr>
              <w:t xml:space="preserve"> i,t </w:t>
            </w:r>
            <w:r w:rsidRPr="00DB3250">
              <w:rPr>
                <w:iCs/>
                <w:sz w:val="20"/>
                <w:szCs w:val="20"/>
              </w:rPr>
              <w:t>*H</w:t>
            </w:r>
            <w:r w:rsidRPr="00DB3250">
              <w:rPr>
                <w:iCs/>
                <w:sz w:val="20"/>
                <w:szCs w:val="20"/>
                <w:vertAlign w:val="subscript"/>
              </w:rPr>
              <w:t xml:space="preserve">i,t </w:t>
            </w:r>
            <w:r w:rsidRPr="00DB3250">
              <w:rPr>
                <w:iCs/>
                <w:sz w:val="20"/>
                <w:szCs w:val="20"/>
              </w:rPr>
              <w:t>+ β</w:t>
            </w:r>
            <w:r w:rsidRPr="00DB3250">
              <w:rPr>
                <w:iCs/>
                <w:sz w:val="20"/>
                <w:szCs w:val="20"/>
                <w:vertAlign w:val="subscript"/>
              </w:rPr>
              <w:t>4</w:t>
            </w:r>
            <w:r w:rsidRPr="00DB3250">
              <w:rPr>
                <w:iCs/>
                <w:sz w:val="20"/>
                <w:szCs w:val="20"/>
              </w:rPr>
              <w:t>TSCĐ</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5</w:t>
            </w:r>
            <w:r w:rsidRPr="00DB3250">
              <w:rPr>
                <w:iCs/>
                <w:sz w:val="20"/>
                <w:szCs w:val="20"/>
              </w:rPr>
              <w:t>LnQM</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6</w:t>
            </w:r>
            <w:r w:rsidRPr="00DB3250">
              <w:rPr>
                <w:iCs/>
                <w:sz w:val="20"/>
                <w:szCs w:val="20"/>
              </w:rPr>
              <w:t>DBTC</w:t>
            </w:r>
            <w:r w:rsidRPr="00DB3250">
              <w:rPr>
                <w:iCs/>
                <w:sz w:val="20"/>
                <w:szCs w:val="20"/>
                <w:vertAlign w:val="subscript"/>
              </w:rPr>
              <w:t xml:space="preserve"> i,t </w:t>
            </w:r>
            <w:r w:rsidRPr="00DB3250">
              <w:rPr>
                <w:iCs/>
                <w:sz w:val="20"/>
                <w:szCs w:val="20"/>
              </w:rPr>
              <w:t>+ β</w:t>
            </w:r>
            <w:r w:rsidRPr="00DB3250">
              <w:rPr>
                <w:iCs/>
                <w:sz w:val="20"/>
                <w:szCs w:val="20"/>
                <w:vertAlign w:val="subscript"/>
              </w:rPr>
              <w:t>7</w:t>
            </w:r>
            <w:r w:rsidRPr="00DB3250">
              <w:rPr>
                <w:iCs/>
                <w:sz w:val="20"/>
                <w:szCs w:val="20"/>
              </w:rPr>
              <w:t>CPSUV</w:t>
            </w:r>
            <w:r w:rsidRPr="00DB3250">
              <w:rPr>
                <w:iCs/>
                <w:sz w:val="20"/>
                <w:szCs w:val="20"/>
                <w:vertAlign w:val="subscript"/>
              </w:rPr>
              <w:t xml:space="preserve"> i,t </w:t>
            </w:r>
            <w:r w:rsidRPr="00DB3250">
              <w:rPr>
                <w:iCs/>
                <w:sz w:val="20"/>
                <w:szCs w:val="20"/>
              </w:rPr>
              <w:t>+ β</w:t>
            </w:r>
            <w:r w:rsidRPr="00DB3250">
              <w:rPr>
                <w:iCs/>
                <w:sz w:val="20"/>
                <w:szCs w:val="20"/>
                <w:vertAlign w:val="subscript"/>
              </w:rPr>
              <w:t xml:space="preserve">8 </w:t>
            </w:r>
            <w:r w:rsidRPr="00DB3250">
              <w:rPr>
                <w:iCs/>
                <w:sz w:val="20"/>
                <w:szCs w:val="20"/>
              </w:rPr>
              <w:t>TĐTT</w:t>
            </w:r>
            <w:r w:rsidRPr="00DB3250">
              <w:rPr>
                <w:iCs/>
                <w:sz w:val="20"/>
                <w:szCs w:val="20"/>
                <w:vertAlign w:val="subscript"/>
              </w:rPr>
              <w:t xml:space="preserve">i,t </w:t>
            </w:r>
            <w:r w:rsidRPr="00DB3250">
              <w:rPr>
                <w:iCs/>
                <w:sz w:val="20"/>
                <w:szCs w:val="20"/>
              </w:rPr>
              <w:t>+ β</w:t>
            </w:r>
            <w:r w:rsidRPr="00DB3250">
              <w:rPr>
                <w:iCs/>
                <w:sz w:val="20"/>
                <w:szCs w:val="20"/>
                <w:vertAlign w:val="subscript"/>
              </w:rPr>
              <w:t>9</w:t>
            </w:r>
            <w:r w:rsidRPr="00DB3250">
              <w:rPr>
                <w:iCs/>
                <w:sz w:val="20"/>
                <w:szCs w:val="20"/>
              </w:rPr>
              <w:t>CASH</w:t>
            </w:r>
            <w:r w:rsidRPr="00DB3250">
              <w:rPr>
                <w:iCs/>
                <w:sz w:val="20"/>
                <w:szCs w:val="20"/>
                <w:vertAlign w:val="subscript"/>
              </w:rPr>
              <w:t xml:space="preserve">i,t </w:t>
            </w:r>
            <w:r w:rsidRPr="00DB3250">
              <w:rPr>
                <w:iCs/>
                <w:sz w:val="20"/>
                <w:szCs w:val="20"/>
              </w:rPr>
              <w:t xml:space="preserve"> + ℇ</w:t>
            </w:r>
            <w:r w:rsidRPr="00DB3250">
              <w:rPr>
                <w:iCs/>
                <w:sz w:val="20"/>
                <w:szCs w:val="20"/>
                <w:vertAlign w:val="subscript"/>
              </w:rPr>
              <w:t>i,t</w:t>
            </w:r>
          </w:p>
          <w:p w14:paraId="38274DF0" w14:textId="77777777" w:rsidR="00673FC2" w:rsidRPr="00DB3250" w:rsidRDefault="00673FC2" w:rsidP="00B96134">
            <w:pPr>
              <w:pStyle w:val="NoSpacing"/>
              <w:tabs>
                <w:tab w:val="left" w:pos="142"/>
              </w:tabs>
              <w:spacing w:before="0" w:after="0" w:line="240" w:lineRule="exact"/>
              <w:ind w:left="142"/>
              <w:rPr>
                <w:bCs/>
                <w:sz w:val="20"/>
                <w:szCs w:val="20"/>
              </w:rPr>
            </w:pPr>
          </w:p>
        </w:tc>
      </w:tr>
      <w:tr w:rsidR="00673FC2" w:rsidRPr="00DB3250" w14:paraId="46AC3235" w14:textId="77777777" w:rsidTr="00D75B98">
        <w:trPr>
          <w:trHeight w:hRule="exact" w:val="794"/>
        </w:trPr>
        <w:tc>
          <w:tcPr>
            <w:tcW w:w="1075" w:type="dxa"/>
            <w:tcBorders>
              <w:top w:val="single" w:sz="4" w:space="0" w:color="auto"/>
              <w:left w:val="single" w:sz="4" w:space="0" w:color="auto"/>
              <w:bottom w:val="single" w:sz="4" w:space="0" w:color="auto"/>
              <w:right w:val="single" w:sz="4" w:space="0" w:color="auto"/>
            </w:tcBorders>
            <w:vAlign w:val="center"/>
            <w:hideMark/>
          </w:tcPr>
          <w:p w14:paraId="479B6AB1" w14:textId="77777777" w:rsidR="00673FC2" w:rsidRPr="00DB3250" w:rsidRDefault="00673FC2">
            <w:pPr>
              <w:pStyle w:val="NoSpacing"/>
              <w:tabs>
                <w:tab w:val="left" w:pos="142"/>
              </w:tabs>
              <w:ind w:left="142"/>
              <w:rPr>
                <w:i/>
                <w:iCs/>
                <w:sz w:val="20"/>
                <w:szCs w:val="20"/>
              </w:rPr>
            </w:pPr>
            <w:r w:rsidRPr="00DB3250">
              <w:rPr>
                <w:sz w:val="20"/>
                <w:szCs w:val="20"/>
              </w:rPr>
              <w:t>Hệ số</w:t>
            </w:r>
          </w:p>
        </w:tc>
        <w:tc>
          <w:tcPr>
            <w:tcW w:w="763" w:type="dxa"/>
            <w:tcBorders>
              <w:top w:val="single" w:sz="4" w:space="0" w:color="auto"/>
              <w:left w:val="single" w:sz="4" w:space="0" w:color="auto"/>
              <w:bottom w:val="single" w:sz="4" w:space="0" w:color="auto"/>
              <w:right w:val="single" w:sz="4" w:space="0" w:color="auto"/>
            </w:tcBorders>
            <w:vAlign w:val="center"/>
            <w:hideMark/>
          </w:tcPr>
          <w:p w14:paraId="3058D63A" w14:textId="77777777" w:rsidR="00673FC2" w:rsidRPr="00DB3250" w:rsidRDefault="00673FC2">
            <w:pPr>
              <w:pStyle w:val="NoSpacing"/>
              <w:tabs>
                <w:tab w:val="left" w:pos="142"/>
              </w:tabs>
              <w:ind w:left="142"/>
              <w:rPr>
                <w:bCs/>
                <w:sz w:val="20"/>
                <w:szCs w:val="20"/>
              </w:rPr>
            </w:pPr>
            <w:r w:rsidRPr="00DB3250">
              <w:rPr>
                <w:sz w:val="20"/>
                <w:szCs w:val="20"/>
              </w:rPr>
              <w:t>Kỳ vọng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1F4550" w14:textId="77777777" w:rsidR="00673FC2" w:rsidRPr="00DB3250" w:rsidRDefault="00673FC2" w:rsidP="006922A6">
            <w:pPr>
              <w:pStyle w:val="NoSpacing"/>
              <w:tabs>
                <w:tab w:val="left" w:pos="142"/>
              </w:tabs>
              <w:rPr>
                <w:bCs/>
                <w:sz w:val="20"/>
                <w:szCs w:val="20"/>
              </w:rPr>
            </w:pPr>
            <w:r w:rsidRPr="00DB3250">
              <w:rPr>
                <w:sz w:val="20"/>
                <w:szCs w:val="20"/>
              </w:rPr>
              <w:t>Kết quả OLS</w:t>
            </w:r>
          </w:p>
        </w:tc>
        <w:tc>
          <w:tcPr>
            <w:tcW w:w="1109" w:type="dxa"/>
            <w:tcBorders>
              <w:top w:val="single" w:sz="4" w:space="0" w:color="auto"/>
              <w:left w:val="single" w:sz="4" w:space="0" w:color="auto"/>
              <w:bottom w:val="single" w:sz="4" w:space="0" w:color="auto"/>
              <w:right w:val="single" w:sz="4" w:space="0" w:color="auto"/>
            </w:tcBorders>
            <w:hideMark/>
          </w:tcPr>
          <w:p w14:paraId="59B2EA86" w14:textId="77777777" w:rsidR="00673FC2" w:rsidRPr="00DB3250" w:rsidRDefault="00673FC2">
            <w:pPr>
              <w:pStyle w:val="NoSpacing"/>
              <w:tabs>
                <w:tab w:val="left" w:pos="142"/>
              </w:tabs>
              <w:ind w:left="142"/>
              <w:rPr>
                <w:bCs/>
                <w:sz w:val="20"/>
                <w:szCs w:val="20"/>
              </w:rPr>
            </w:pPr>
            <w:r w:rsidRPr="00DB3250">
              <w:rPr>
                <w:sz w:val="20"/>
                <w:szCs w:val="20"/>
              </w:rPr>
              <w:t>Kết quả 2SLS</w:t>
            </w:r>
          </w:p>
        </w:tc>
        <w:tc>
          <w:tcPr>
            <w:tcW w:w="1131" w:type="dxa"/>
            <w:tcBorders>
              <w:top w:val="single" w:sz="4" w:space="0" w:color="auto"/>
              <w:left w:val="single" w:sz="4" w:space="0" w:color="auto"/>
              <w:bottom w:val="single" w:sz="4" w:space="0" w:color="auto"/>
              <w:right w:val="single" w:sz="4" w:space="0" w:color="auto"/>
            </w:tcBorders>
            <w:hideMark/>
          </w:tcPr>
          <w:p w14:paraId="3FDBF610" w14:textId="77777777" w:rsidR="00673FC2" w:rsidRPr="00DB3250" w:rsidRDefault="00673FC2">
            <w:pPr>
              <w:pStyle w:val="NoSpacing"/>
              <w:tabs>
                <w:tab w:val="left" w:pos="142"/>
              </w:tabs>
              <w:ind w:left="142"/>
              <w:rPr>
                <w:bCs/>
                <w:sz w:val="20"/>
                <w:szCs w:val="20"/>
              </w:rPr>
            </w:pPr>
            <w:r w:rsidRPr="00DB3250">
              <w:rPr>
                <w:sz w:val="20"/>
                <w:szCs w:val="20"/>
              </w:rPr>
              <w:t>Kết quả Heckman</w:t>
            </w:r>
          </w:p>
        </w:tc>
        <w:tc>
          <w:tcPr>
            <w:tcW w:w="1021" w:type="dxa"/>
            <w:tcBorders>
              <w:top w:val="single" w:sz="4" w:space="0" w:color="auto"/>
              <w:left w:val="single" w:sz="4" w:space="0" w:color="auto"/>
              <w:bottom w:val="single" w:sz="4" w:space="0" w:color="auto"/>
              <w:right w:val="single" w:sz="4" w:space="0" w:color="auto"/>
            </w:tcBorders>
            <w:hideMark/>
          </w:tcPr>
          <w:p w14:paraId="747BA66A" w14:textId="77777777" w:rsidR="00673FC2" w:rsidRPr="00DB3250" w:rsidRDefault="00673FC2">
            <w:pPr>
              <w:pStyle w:val="NoSpacing"/>
              <w:tabs>
                <w:tab w:val="left" w:pos="142"/>
              </w:tabs>
              <w:ind w:left="142"/>
              <w:rPr>
                <w:bCs/>
                <w:sz w:val="22"/>
              </w:rPr>
            </w:pPr>
            <w:r w:rsidRPr="00DB3250">
              <w:rPr>
                <w:bCs/>
                <w:sz w:val="22"/>
              </w:rPr>
              <w:t>Kết luận chung</w:t>
            </w:r>
          </w:p>
        </w:tc>
      </w:tr>
      <w:tr w:rsidR="00673FC2" w:rsidRPr="00DB3250" w14:paraId="25B2E928" w14:textId="77777777" w:rsidTr="00695FE9">
        <w:trPr>
          <w:trHeight w:hRule="exact" w:val="340"/>
        </w:trPr>
        <w:tc>
          <w:tcPr>
            <w:tcW w:w="1075" w:type="dxa"/>
            <w:tcBorders>
              <w:top w:val="single" w:sz="4" w:space="0" w:color="auto"/>
              <w:left w:val="single" w:sz="4" w:space="0" w:color="auto"/>
              <w:bottom w:val="single" w:sz="4" w:space="0" w:color="auto"/>
              <w:right w:val="single" w:sz="4" w:space="0" w:color="auto"/>
            </w:tcBorders>
            <w:hideMark/>
          </w:tcPr>
          <w:p w14:paraId="570F0547" w14:textId="77777777" w:rsidR="00673FC2" w:rsidRPr="00DB3250" w:rsidRDefault="00673FC2">
            <w:pPr>
              <w:pStyle w:val="NoSpacing"/>
              <w:tabs>
                <w:tab w:val="left" w:pos="142"/>
              </w:tabs>
              <w:ind w:left="142"/>
              <w:rPr>
                <w:i/>
                <w:iCs/>
                <w:sz w:val="20"/>
                <w:szCs w:val="20"/>
              </w:rPr>
            </w:pPr>
            <w:r w:rsidRPr="00DB3250">
              <w:rPr>
                <w:i/>
                <w:iCs/>
                <w:sz w:val="20"/>
                <w:szCs w:val="20"/>
              </w:rPr>
              <w:lastRenderedPageBreak/>
              <w:t>β</w:t>
            </w:r>
            <w:r w:rsidRPr="00DB3250">
              <w:rPr>
                <w:i/>
                <w:iCs/>
                <w:sz w:val="20"/>
                <w:szCs w:val="20"/>
                <w:vertAlign w:val="subscript"/>
              </w:rPr>
              <w:t>o-&gt;</w:t>
            </w:r>
            <w:r w:rsidRPr="00DB3250">
              <w:rPr>
                <w:i/>
                <w:iCs/>
                <w:sz w:val="20"/>
                <w:szCs w:val="20"/>
              </w:rPr>
              <w:t xml:space="preserve"> β</w:t>
            </w:r>
            <w:r w:rsidRPr="00DB3250">
              <w:rPr>
                <w:i/>
                <w:iCs/>
                <w:sz w:val="20"/>
                <w:szCs w:val="20"/>
                <w:vertAlign w:val="subscript"/>
              </w:rPr>
              <w:t>2</w:t>
            </w:r>
          </w:p>
        </w:tc>
        <w:tc>
          <w:tcPr>
            <w:tcW w:w="763" w:type="dxa"/>
            <w:tcBorders>
              <w:top w:val="single" w:sz="4" w:space="0" w:color="auto"/>
              <w:left w:val="single" w:sz="4" w:space="0" w:color="auto"/>
              <w:bottom w:val="single" w:sz="4" w:space="0" w:color="auto"/>
              <w:right w:val="single" w:sz="4" w:space="0" w:color="auto"/>
            </w:tcBorders>
            <w:hideMark/>
          </w:tcPr>
          <w:p w14:paraId="764A4F74" w14:textId="50B48012" w:rsidR="00673FC2" w:rsidRPr="00DB3250" w:rsidRDefault="003A76F0">
            <w:pPr>
              <w:pStyle w:val="NoSpacing"/>
              <w:tabs>
                <w:tab w:val="left" w:pos="142"/>
              </w:tabs>
              <w:ind w:left="142"/>
              <w:rPr>
                <w:bCs/>
                <w:sz w:val="20"/>
                <w:szCs w:val="20"/>
              </w:rPr>
            </w:pPr>
            <w:r w:rsidRPr="00DB3250">
              <w:rPr>
                <w:bCs/>
                <w:sz w:val="20"/>
                <w:szCs w:val="20"/>
              </w:rPr>
              <w:t>x</w:t>
            </w:r>
          </w:p>
        </w:tc>
        <w:tc>
          <w:tcPr>
            <w:tcW w:w="992" w:type="dxa"/>
            <w:tcBorders>
              <w:top w:val="single" w:sz="4" w:space="0" w:color="auto"/>
              <w:left w:val="single" w:sz="4" w:space="0" w:color="auto"/>
              <w:bottom w:val="single" w:sz="4" w:space="0" w:color="auto"/>
              <w:right w:val="single" w:sz="4" w:space="0" w:color="auto"/>
            </w:tcBorders>
            <w:hideMark/>
          </w:tcPr>
          <w:p w14:paraId="1BD70D1A"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09" w:type="dxa"/>
            <w:tcBorders>
              <w:top w:val="single" w:sz="4" w:space="0" w:color="auto"/>
              <w:left w:val="single" w:sz="4" w:space="0" w:color="auto"/>
              <w:bottom w:val="single" w:sz="4" w:space="0" w:color="auto"/>
              <w:right w:val="single" w:sz="4" w:space="0" w:color="auto"/>
            </w:tcBorders>
            <w:hideMark/>
          </w:tcPr>
          <w:p w14:paraId="241E70F2"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31" w:type="dxa"/>
            <w:tcBorders>
              <w:top w:val="single" w:sz="4" w:space="0" w:color="auto"/>
              <w:left w:val="single" w:sz="4" w:space="0" w:color="auto"/>
              <w:bottom w:val="single" w:sz="4" w:space="0" w:color="auto"/>
              <w:right w:val="single" w:sz="4" w:space="0" w:color="auto"/>
            </w:tcBorders>
            <w:hideMark/>
          </w:tcPr>
          <w:p w14:paraId="3EDFA6DE"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021" w:type="dxa"/>
            <w:tcBorders>
              <w:top w:val="single" w:sz="4" w:space="0" w:color="auto"/>
              <w:left w:val="single" w:sz="4" w:space="0" w:color="auto"/>
              <w:bottom w:val="single" w:sz="4" w:space="0" w:color="auto"/>
              <w:right w:val="single" w:sz="4" w:space="0" w:color="auto"/>
            </w:tcBorders>
            <w:hideMark/>
          </w:tcPr>
          <w:p w14:paraId="251159E8" w14:textId="0999F114" w:rsidR="00673FC2" w:rsidRPr="00DB3250" w:rsidRDefault="004D474E">
            <w:pPr>
              <w:pStyle w:val="NoSpacing"/>
              <w:tabs>
                <w:tab w:val="left" w:pos="142"/>
              </w:tabs>
              <w:ind w:left="142"/>
              <w:rPr>
                <w:bCs/>
                <w:sz w:val="22"/>
              </w:rPr>
            </w:pPr>
            <w:r w:rsidRPr="00DB3250">
              <w:rPr>
                <w:bCs/>
                <w:sz w:val="20"/>
                <w:szCs w:val="20"/>
              </w:rPr>
              <w:t>x</w:t>
            </w:r>
          </w:p>
        </w:tc>
      </w:tr>
      <w:tr w:rsidR="00673FC2" w:rsidRPr="00DB3250" w14:paraId="33B7A564" w14:textId="77777777" w:rsidTr="00695FE9">
        <w:trPr>
          <w:trHeight w:hRule="exact" w:val="340"/>
        </w:trPr>
        <w:tc>
          <w:tcPr>
            <w:tcW w:w="1075" w:type="dxa"/>
            <w:tcBorders>
              <w:top w:val="single" w:sz="4" w:space="0" w:color="auto"/>
              <w:left w:val="single" w:sz="4" w:space="0" w:color="auto"/>
              <w:bottom w:val="single" w:sz="4" w:space="0" w:color="auto"/>
              <w:right w:val="single" w:sz="4" w:space="0" w:color="auto"/>
            </w:tcBorders>
            <w:hideMark/>
          </w:tcPr>
          <w:p w14:paraId="5BA76F22" w14:textId="77777777" w:rsidR="00673FC2" w:rsidRPr="00DB3250" w:rsidRDefault="00673FC2">
            <w:pPr>
              <w:pStyle w:val="NoSpacing"/>
              <w:tabs>
                <w:tab w:val="left" w:pos="142"/>
              </w:tabs>
              <w:ind w:left="142"/>
              <w:rPr>
                <w:i/>
                <w:iCs/>
                <w:sz w:val="20"/>
                <w:szCs w:val="20"/>
              </w:rPr>
            </w:pPr>
            <w:r w:rsidRPr="00DB3250">
              <w:rPr>
                <w:i/>
                <w:iCs/>
                <w:sz w:val="20"/>
                <w:szCs w:val="20"/>
              </w:rPr>
              <w:t>β</w:t>
            </w:r>
            <w:r w:rsidRPr="00DB3250">
              <w:rPr>
                <w:i/>
                <w:iCs/>
                <w:sz w:val="20"/>
                <w:szCs w:val="20"/>
                <w:vertAlign w:val="subscript"/>
              </w:rPr>
              <w:t>3</w:t>
            </w:r>
          </w:p>
        </w:tc>
        <w:tc>
          <w:tcPr>
            <w:tcW w:w="763" w:type="dxa"/>
            <w:tcBorders>
              <w:top w:val="single" w:sz="4" w:space="0" w:color="auto"/>
              <w:left w:val="single" w:sz="4" w:space="0" w:color="auto"/>
              <w:bottom w:val="single" w:sz="4" w:space="0" w:color="auto"/>
              <w:right w:val="single" w:sz="4" w:space="0" w:color="auto"/>
            </w:tcBorders>
            <w:hideMark/>
          </w:tcPr>
          <w:p w14:paraId="415F4FC1" w14:textId="77777777" w:rsidR="00673FC2" w:rsidRPr="00DB3250" w:rsidRDefault="00673FC2">
            <w:pPr>
              <w:pStyle w:val="NoSpacing"/>
              <w:tabs>
                <w:tab w:val="left" w:pos="142"/>
              </w:tabs>
              <w:ind w:left="142"/>
              <w:rPr>
                <w:bCs/>
                <w:sz w:val="20"/>
                <w:szCs w:val="20"/>
              </w:rPr>
            </w:pPr>
            <w:r w:rsidRPr="00DB3250">
              <w:rPr>
                <w:bCs/>
                <w:sz w:val="20"/>
                <w:szCs w:val="20"/>
              </w:rPr>
              <w:t>+</w:t>
            </w:r>
          </w:p>
        </w:tc>
        <w:tc>
          <w:tcPr>
            <w:tcW w:w="992" w:type="dxa"/>
            <w:tcBorders>
              <w:top w:val="single" w:sz="4" w:space="0" w:color="auto"/>
              <w:left w:val="single" w:sz="4" w:space="0" w:color="auto"/>
              <w:bottom w:val="single" w:sz="4" w:space="0" w:color="auto"/>
              <w:right w:val="single" w:sz="4" w:space="0" w:color="auto"/>
            </w:tcBorders>
            <w:hideMark/>
          </w:tcPr>
          <w:p w14:paraId="0083883E" w14:textId="77777777" w:rsidR="00673FC2" w:rsidRPr="00DB3250" w:rsidRDefault="00673FC2">
            <w:pPr>
              <w:pStyle w:val="NoSpacing"/>
              <w:tabs>
                <w:tab w:val="left" w:pos="142"/>
              </w:tabs>
              <w:ind w:left="142"/>
              <w:rPr>
                <w:bCs/>
                <w:sz w:val="20"/>
                <w:szCs w:val="20"/>
              </w:rPr>
            </w:pPr>
            <w:r w:rsidRPr="00DB3250">
              <w:rPr>
                <w:bCs/>
                <w:sz w:val="20"/>
                <w:szCs w:val="20"/>
              </w:rPr>
              <w:t>+</w:t>
            </w:r>
          </w:p>
        </w:tc>
        <w:tc>
          <w:tcPr>
            <w:tcW w:w="1109" w:type="dxa"/>
            <w:tcBorders>
              <w:top w:val="single" w:sz="4" w:space="0" w:color="auto"/>
              <w:left w:val="single" w:sz="4" w:space="0" w:color="auto"/>
              <w:bottom w:val="single" w:sz="4" w:space="0" w:color="auto"/>
              <w:right w:val="single" w:sz="4" w:space="0" w:color="auto"/>
            </w:tcBorders>
            <w:hideMark/>
          </w:tcPr>
          <w:p w14:paraId="510E5FEE" w14:textId="77777777" w:rsidR="00673FC2" w:rsidRPr="00DB3250" w:rsidRDefault="00673FC2">
            <w:pPr>
              <w:pStyle w:val="NoSpacing"/>
              <w:tabs>
                <w:tab w:val="left" w:pos="142"/>
              </w:tabs>
              <w:ind w:left="142"/>
              <w:rPr>
                <w:bCs/>
                <w:sz w:val="20"/>
                <w:szCs w:val="20"/>
              </w:rPr>
            </w:pPr>
            <w:r w:rsidRPr="00DB3250">
              <w:rPr>
                <w:bCs/>
                <w:sz w:val="20"/>
                <w:szCs w:val="20"/>
              </w:rPr>
              <w:t>+</w:t>
            </w:r>
          </w:p>
        </w:tc>
        <w:tc>
          <w:tcPr>
            <w:tcW w:w="1131" w:type="dxa"/>
            <w:tcBorders>
              <w:top w:val="single" w:sz="4" w:space="0" w:color="auto"/>
              <w:left w:val="single" w:sz="4" w:space="0" w:color="auto"/>
              <w:bottom w:val="single" w:sz="4" w:space="0" w:color="auto"/>
              <w:right w:val="single" w:sz="4" w:space="0" w:color="auto"/>
            </w:tcBorders>
            <w:hideMark/>
          </w:tcPr>
          <w:p w14:paraId="2F830A26" w14:textId="77777777" w:rsidR="00673FC2" w:rsidRPr="00DB3250" w:rsidRDefault="00673FC2">
            <w:pPr>
              <w:pStyle w:val="NoSpacing"/>
              <w:tabs>
                <w:tab w:val="left" w:pos="142"/>
              </w:tabs>
              <w:ind w:left="142"/>
              <w:rPr>
                <w:bCs/>
                <w:sz w:val="20"/>
                <w:szCs w:val="20"/>
              </w:rPr>
            </w:pPr>
            <w:r w:rsidRPr="00DB3250">
              <w:rPr>
                <w:bCs/>
                <w:sz w:val="20"/>
                <w:szCs w:val="20"/>
              </w:rPr>
              <w:t>+</w:t>
            </w:r>
          </w:p>
        </w:tc>
        <w:tc>
          <w:tcPr>
            <w:tcW w:w="1021" w:type="dxa"/>
            <w:tcBorders>
              <w:top w:val="single" w:sz="4" w:space="0" w:color="auto"/>
              <w:left w:val="single" w:sz="4" w:space="0" w:color="auto"/>
              <w:bottom w:val="single" w:sz="4" w:space="0" w:color="auto"/>
              <w:right w:val="single" w:sz="4" w:space="0" w:color="auto"/>
            </w:tcBorders>
            <w:hideMark/>
          </w:tcPr>
          <w:p w14:paraId="51292D32" w14:textId="77777777" w:rsidR="00673FC2" w:rsidRPr="00DB3250" w:rsidRDefault="00673FC2">
            <w:pPr>
              <w:pStyle w:val="NoSpacing"/>
              <w:tabs>
                <w:tab w:val="left" w:pos="142"/>
              </w:tabs>
              <w:ind w:left="142"/>
              <w:rPr>
                <w:bCs/>
                <w:sz w:val="22"/>
              </w:rPr>
            </w:pPr>
            <w:r w:rsidRPr="00DB3250">
              <w:rPr>
                <w:bCs/>
                <w:sz w:val="22"/>
              </w:rPr>
              <w:t>+</w:t>
            </w:r>
          </w:p>
        </w:tc>
      </w:tr>
      <w:tr w:rsidR="00673FC2" w:rsidRPr="00DB3250" w14:paraId="7EA62E46" w14:textId="77777777" w:rsidTr="00695FE9">
        <w:trPr>
          <w:trHeight w:hRule="exact" w:val="340"/>
        </w:trPr>
        <w:tc>
          <w:tcPr>
            <w:tcW w:w="1075" w:type="dxa"/>
            <w:tcBorders>
              <w:top w:val="single" w:sz="4" w:space="0" w:color="auto"/>
              <w:left w:val="single" w:sz="4" w:space="0" w:color="auto"/>
              <w:bottom w:val="single" w:sz="4" w:space="0" w:color="auto"/>
              <w:right w:val="single" w:sz="4" w:space="0" w:color="auto"/>
            </w:tcBorders>
            <w:hideMark/>
          </w:tcPr>
          <w:p w14:paraId="2750B915" w14:textId="77777777" w:rsidR="00673FC2" w:rsidRPr="00DB3250" w:rsidRDefault="00673FC2">
            <w:pPr>
              <w:pStyle w:val="NoSpacing"/>
              <w:tabs>
                <w:tab w:val="left" w:pos="142"/>
              </w:tabs>
              <w:ind w:left="142"/>
              <w:rPr>
                <w:i/>
                <w:iCs/>
                <w:sz w:val="20"/>
                <w:szCs w:val="20"/>
              </w:rPr>
            </w:pPr>
            <w:r w:rsidRPr="00DB3250">
              <w:rPr>
                <w:i/>
                <w:iCs/>
                <w:sz w:val="20"/>
                <w:szCs w:val="20"/>
              </w:rPr>
              <w:t>β</w:t>
            </w:r>
            <w:r w:rsidRPr="00DB3250">
              <w:rPr>
                <w:i/>
                <w:iCs/>
                <w:sz w:val="20"/>
                <w:szCs w:val="20"/>
                <w:vertAlign w:val="subscript"/>
              </w:rPr>
              <w:t>4-&gt;</w:t>
            </w:r>
            <w:r w:rsidRPr="00DB3250">
              <w:rPr>
                <w:i/>
                <w:iCs/>
                <w:sz w:val="20"/>
                <w:szCs w:val="20"/>
              </w:rPr>
              <w:t xml:space="preserve"> β</w:t>
            </w:r>
            <w:r w:rsidRPr="00DB3250">
              <w:rPr>
                <w:i/>
                <w:iCs/>
                <w:sz w:val="20"/>
                <w:szCs w:val="20"/>
                <w:vertAlign w:val="subscript"/>
              </w:rPr>
              <w:t>9</w:t>
            </w:r>
          </w:p>
        </w:tc>
        <w:tc>
          <w:tcPr>
            <w:tcW w:w="763" w:type="dxa"/>
            <w:tcBorders>
              <w:top w:val="single" w:sz="4" w:space="0" w:color="auto"/>
              <w:left w:val="single" w:sz="4" w:space="0" w:color="auto"/>
              <w:bottom w:val="single" w:sz="4" w:space="0" w:color="auto"/>
              <w:right w:val="single" w:sz="4" w:space="0" w:color="auto"/>
            </w:tcBorders>
            <w:hideMark/>
          </w:tcPr>
          <w:p w14:paraId="5ED9269B" w14:textId="5D4647FB" w:rsidR="00673FC2" w:rsidRPr="00DB3250" w:rsidRDefault="003A76F0">
            <w:pPr>
              <w:pStyle w:val="NoSpacing"/>
              <w:tabs>
                <w:tab w:val="left" w:pos="142"/>
              </w:tabs>
              <w:ind w:left="142"/>
              <w:rPr>
                <w:bCs/>
                <w:sz w:val="20"/>
                <w:szCs w:val="20"/>
              </w:rPr>
            </w:pPr>
            <w:r w:rsidRPr="00DB3250">
              <w:rPr>
                <w:bCs/>
                <w:sz w:val="20"/>
                <w:szCs w:val="20"/>
              </w:rPr>
              <w:t>x</w:t>
            </w:r>
          </w:p>
        </w:tc>
        <w:tc>
          <w:tcPr>
            <w:tcW w:w="992" w:type="dxa"/>
            <w:tcBorders>
              <w:top w:val="single" w:sz="4" w:space="0" w:color="auto"/>
              <w:left w:val="single" w:sz="4" w:space="0" w:color="auto"/>
              <w:bottom w:val="single" w:sz="4" w:space="0" w:color="auto"/>
              <w:right w:val="single" w:sz="4" w:space="0" w:color="auto"/>
            </w:tcBorders>
            <w:hideMark/>
          </w:tcPr>
          <w:p w14:paraId="4BAAE931"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09" w:type="dxa"/>
            <w:tcBorders>
              <w:top w:val="single" w:sz="4" w:space="0" w:color="auto"/>
              <w:left w:val="single" w:sz="4" w:space="0" w:color="auto"/>
              <w:bottom w:val="single" w:sz="4" w:space="0" w:color="auto"/>
              <w:right w:val="single" w:sz="4" w:space="0" w:color="auto"/>
            </w:tcBorders>
            <w:hideMark/>
          </w:tcPr>
          <w:p w14:paraId="76C0D151"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31" w:type="dxa"/>
            <w:tcBorders>
              <w:top w:val="single" w:sz="4" w:space="0" w:color="auto"/>
              <w:left w:val="single" w:sz="4" w:space="0" w:color="auto"/>
              <w:bottom w:val="single" w:sz="4" w:space="0" w:color="auto"/>
              <w:right w:val="single" w:sz="4" w:space="0" w:color="auto"/>
            </w:tcBorders>
            <w:hideMark/>
          </w:tcPr>
          <w:p w14:paraId="5E2B0C6E"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021" w:type="dxa"/>
            <w:tcBorders>
              <w:top w:val="single" w:sz="4" w:space="0" w:color="auto"/>
              <w:left w:val="single" w:sz="4" w:space="0" w:color="auto"/>
              <w:bottom w:val="single" w:sz="4" w:space="0" w:color="auto"/>
              <w:right w:val="single" w:sz="4" w:space="0" w:color="auto"/>
            </w:tcBorders>
            <w:hideMark/>
          </w:tcPr>
          <w:p w14:paraId="3488C97A" w14:textId="45927C7F" w:rsidR="00673FC2" w:rsidRPr="00DB3250" w:rsidRDefault="004D474E">
            <w:pPr>
              <w:pStyle w:val="NoSpacing"/>
              <w:tabs>
                <w:tab w:val="left" w:pos="142"/>
              </w:tabs>
              <w:ind w:left="142"/>
              <w:rPr>
                <w:bCs/>
                <w:sz w:val="22"/>
              </w:rPr>
            </w:pPr>
            <w:r w:rsidRPr="00DB3250">
              <w:rPr>
                <w:bCs/>
                <w:sz w:val="20"/>
                <w:szCs w:val="20"/>
              </w:rPr>
              <w:t>x</w:t>
            </w:r>
          </w:p>
        </w:tc>
      </w:tr>
      <w:tr w:rsidR="00673FC2" w:rsidRPr="00DB3250" w14:paraId="15521C1E" w14:textId="77777777" w:rsidTr="00B96134">
        <w:trPr>
          <w:trHeight w:hRule="exact" w:val="1021"/>
        </w:trPr>
        <w:tc>
          <w:tcPr>
            <w:tcW w:w="6091" w:type="dxa"/>
            <w:gridSpan w:val="6"/>
            <w:tcBorders>
              <w:top w:val="single" w:sz="4" w:space="0" w:color="auto"/>
              <w:left w:val="single" w:sz="4" w:space="0" w:color="auto"/>
              <w:bottom w:val="single" w:sz="4" w:space="0" w:color="auto"/>
              <w:right w:val="single" w:sz="4" w:space="0" w:color="auto"/>
            </w:tcBorders>
          </w:tcPr>
          <w:p w14:paraId="484A3548" w14:textId="7946A351" w:rsidR="00673FC2" w:rsidRPr="00DB3250" w:rsidRDefault="00673FC2" w:rsidP="00B96134">
            <w:pPr>
              <w:pStyle w:val="NoSpacing"/>
              <w:widowControl w:val="0"/>
              <w:tabs>
                <w:tab w:val="left" w:pos="142"/>
              </w:tabs>
              <w:spacing w:before="0" w:after="0" w:line="240" w:lineRule="exact"/>
              <w:ind w:left="142"/>
              <w:jc w:val="both"/>
              <w:rPr>
                <w:bCs/>
                <w:sz w:val="20"/>
                <w:szCs w:val="20"/>
              </w:rPr>
            </w:pPr>
            <w:r w:rsidRPr="00DB3250">
              <w:rPr>
                <w:bCs/>
                <w:sz w:val="20"/>
                <w:szCs w:val="20"/>
              </w:rPr>
              <w:t>H15: Ảnh hưởng điều tiết của cạnh tranh ngành (H) lên mối quan hệ giữa công bố thông tin xã hội (S) với hiệu quả tài chính (ROA)</w:t>
            </w:r>
          </w:p>
          <w:p w14:paraId="61EADCC0" w14:textId="77777777" w:rsidR="00673FC2" w:rsidRPr="00DB3250" w:rsidRDefault="00673FC2" w:rsidP="00B96134">
            <w:pPr>
              <w:pStyle w:val="NoSpacing"/>
              <w:widowControl w:val="0"/>
              <w:tabs>
                <w:tab w:val="left" w:pos="142"/>
              </w:tabs>
              <w:spacing w:before="0" w:after="0" w:line="240" w:lineRule="exact"/>
              <w:ind w:left="142"/>
              <w:jc w:val="both"/>
              <w:rPr>
                <w:iCs/>
                <w:sz w:val="20"/>
                <w:szCs w:val="20"/>
              </w:rPr>
            </w:pPr>
            <w:r w:rsidRPr="00DB3250">
              <w:rPr>
                <w:b/>
                <w:iCs/>
                <w:sz w:val="20"/>
                <w:szCs w:val="20"/>
              </w:rPr>
              <w:t xml:space="preserve">Mô hình 15: </w:t>
            </w:r>
            <w:r w:rsidRPr="00DB3250">
              <w:rPr>
                <w:iCs/>
                <w:sz w:val="20"/>
                <w:szCs w:val="20"/>
              </w:rPr>
              <w:t>ROA</w:t>
            </w:r>
            <w:r w:rsidRPr="00DB3250">
              <w:rPr>
                <w:iCs/>
                <w:sz w:val="20"/>
                <w:szCs w:val="20"/>
                <w:vertAlign w:val="subscript"/>
              </w:rPr>
              <w:t xml:space="preserve">i,t </w:t>
            </w:r>
            <w:r w:rsidRPr="00DB3250">
              <w:rPr>
                <w:iCs/>
                <w:sz w:val="20"/>
                <w:szCs w:val="20"/>
              </w:rPr>
              <w:t>= β</w:t>
            </w:r>
            <w:r w:rsidRPr="00DB3250">
              <w:rPr>
                <w:iCs/>
                <w:sz w:val="20"/>
                <w:szCs w:val="20"/>
                <w:vertAlign w:val="subscript"/>
              </w:rPr>
              <w:t>o</w:t>
            </w:r>
            <w:r w:rsidRPr="00DB3250">
              <w:rPr>
                <w:iCs/>
                <w:sz w:val="20"/>
                <w:szCs w:val="20"/>
              </w:rPr>
              <w:t xml:space="preserve"> + β</w:t>
            </w:r>
            <w:r w:rsidRPr="00DB3250">
              <w:rPr>
                <w:iCs/>
                <w:sz w:val="20"/>
                <w:szCs w:val="20"/>
                <w:vertAlign w:val="subscript"/>
              </w:rPr>
              <w:t>1</w:t>
            </w:r>
            <w:r w:rsidRPr="00DB3250">
              <w:rPr>
                <w:iCs/>
                <w:sz w:val="20"/>
                <w:szCs w:val="20"/>
              </w:rPr>
              <w:t>S</w:t>
            </w:r>
            <w:r w:rsidRPr="00DB3250">
              <w:rPr>
                <w:iCs/>
                <w:sz w:val="20"/>
                <w:szCs w:val="20"/>
                <w:vertAlign w:val="subscript"/>
              </w:rPr>
              <w:t>i,t</w:t>
            </w:r>
            <w:r w:rsidRPr="00DB3250">
              <w:rPr>
                <w:iCs/>
                <w:sz w:val="20"/>
                <w:szCs w:val="20"/>
              </w:rPr>
              <w:t xml:space="preserve"> + β</w:t>
            </w:r>
            <w:r w:rsidRPr="00DB3250">
              <w:rPr>
                <w:iCs/>
                <w:sz w:val="20"/>
                <w:szCs w:val="20"/>
                <w:vertAlign w:val="subscript"/>
              </w:rPr>
              <w:t>2</w:t>
            </w:r>
            <w:r w:rsidRPr="00DB3250">
              <w:rPr>
                <w:iCs/>
                <w:sz w:val="20"/>
                <w:szCs w:val="20"/>
              </w:rPr>
              <w:t>H</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3</w:t>
            </w:r>
            <w:r w:rsidRPr="00DB3250">
              <w:rPr>
                <w:iCs/>
                <w:sz w:val="20"/>
                <w:szCs w:val="20"/>
              </w:rPr>
              <w:t>S</w:t>
            </w:r>
            <w:r w:rsidRPr="00DB3250">
              <w:rPr>
                <w:iCs/>
                <w:sz w:val="20"/>
                <w:szCs w:val="20"/>
                <w:vertAlign w:val="subscript"/>
              </w:rPr>
              <w:t xml:space="preserve"> i,t </w:t>
            </w:r>
            <w:r w:rsidRPr="00DB3250">
              <w:rPr>
                <w:iCs/>
                <w:sz w:val="20"/>
                <w:szCs w:val="20"/>
              </w:rPr>
              <w:t>*H</w:t>
            </w:r>
            <w:r w:rsidRPr="00DB3250">
              <w:rPr>
                <w:iCs/>
                <w:sz w:val="20"/>
                <w:szCs w:val="20"/>
                <w:vertAlign w:val="subscript"/>
              </w:rPr>
              <w:t xml:space="preserve">i,t </w:t>
            </w:r>
            <w:r w:rsidRPr="00DB3250">
              <w:rPr>
                <w:iCs/>
                <w:sz w:val="20"/>
                <w:szCs w:val="20"/>
              </w:rPr>
              <w:t>+ β</w:t>
            </w:r>
            <w:r w:rsidRPr="00DB3250">
              <w:rPr>
                <w:iCs/>
                <w:sz w:val="20"/>
                <w:szCs w:val="20"/>
                <w:vertAlign w:val="subscript"/>
              </w:rPr>
              <w:t>4</w:t>
            </w:r>
            <w:r w:rsidRPr="00DB3250">
              <w:rPr>
                <w:iCs/>
                <w:sz w:val="20"/>
                <w:szCs w:val="20"/>
              </w:rPr>
              <w:t>TSCĐ</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5</w:t>
            </w:r>
            <w:r w:rsidRPr="00DB3250">
              <w:rPr>
                <w:iCs/>
                <w:sz w:val="20"/>
                <w:szCs w:val="20"/>
              </w:rPr>
              <w:t>LnQM</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6</w:t>
            </w:r>
            <w:r w:rsidRPr="00DB3250">
              <w:rPr>
                <w:iCs/>
                <w:sz w:val="20"/>
                <w:szCs w:val="20"/>
              </w:rPr>
              <w:t>DBTC</w:t>
            </w:r>
            <w:r w:rsidRPr="00DB3250">
              <w:rPr>
                <w:iCs/>
                <w:sz w:val="20"/>
                <w:szCs w:val="20"/>
                <w:vertAlign w:val="subscript"/>
              </w:rPr>
              <w:t xml:space="preserve"> i,t </w:t>
            </w:r>
            <w:r w:rsidRPr="00DB3250">
              <w:rPr>
                <w:iCs/>
                <w:sz w:val="20"/>
                <w:szCs w:val="20"/>
              </w:rPr>
              <w:t>+ β</w:t>
            </w:r>
            <w:r w:rsidRPr="00DB3250">
              <w:rPr>
                <w:iCs/>
                <w:sz w:val="20"/>
                <w:szCs w:val="20"/>
                <w:vertAlign w:val="subscript"/>
              </w:rPr>
              <w:t>7</w:t>
            </w:r>
            <w:r w:rsidRPr="00DB3250">
              <w:rPr>
                <w:iCs/>
                <w:sz w:val="20"/>
                <w:szCs w:val="20"/>
              </w:rPr>
              <w:t>CPSUV</w:t>
            </w:r>
            <w:r w:rsidRPr="00DB3250">
              <w:rPr>
                <w:iCs/>
                <w:sz w:val="20"/>
                <w:szCs w:val="20"/>
                <w:vertAlign w:val="subscript"/>
              </w:rPr>
              <w:t xml:space="preserve"> i,t </w:t>
            </w:r>
            <w:r w:rsidRPr="00DB3250">
              <w:rPr>
                <w:iCs/>
                <w:sz w:val="20"/>
                <w:szCs w:val="20"/>
              </w:rPr>
              <w:t>+ β</w:t>
            </w:r>
            <w:r w:rsidRPr="00DB3250">
              <w:rPr>
                <w:iCs/>
                <w:sz w:val="20"/>
                <w:szCs w:val="20"/>
                <w:vertAlign w:val="subscript"/>
              </w:rPr>
              <w:t xml:space="preserve">8 </w:t>
            </w:r>
            <w:r w:rsidRPr="00DB3250">
              <w:rPr>
                <w:iCs/>
                <w:sz w:val="20"/>
                <w:szCs w:val="20"/>
              </w:rPr>
              <w:t>TĐTT</w:t>
            </w:r>
            <w:r w:rsidRPr="00DB3250">
              <w:rPr>
                <w:iCs/>
                <w:sz w:val="20"/>
                <w:szCs w:val="20"/>
                <w:vertAlign w:val="subscript"/>
              </w:rPr>
              <w:t xml:space="preserve">i,t </w:t>
            </w:r>
            <w:r w:rsidRPr="00DB3250">
              <w:rPr>
                <w:iCs/>
                <w:sz w:val="20"/>
                <w:szCs w:val="20"/>
              </w:rPr>
              <w:t>+ β</w:t>
            </w:r>
            <w:r w:rsidRPr="00DB3250">
              <w:rPr>
                <w:iCs/>
                <w:sz w:val="20"/>
                <w:szCs w:val="20"/>
                <w:vertAlign w:val="subscript"/>
              </w:rPr>
              <w:t>9</w:t>
            </w:r>
            <w:r w:rsidRPr="00DB3250">
              <w:rPr>
                <w:iCs/>
                <w:sz w:val="20"/>
                <w:szCs w:val="20"/>
              </w:rPr>
              <w:t>CASH</w:t>
            </w:r>
            <w:r w:rsidRPr="00DB3250">
              <w:rPr>
                <w:iCs/>
                <w:sz w:val="20"/>
                <w:szCs w:val="20"/>
                <w:vertAlign w:val="subscript"/>
              </w:rPr>
              <w:t xml:space="preserve">i,t </w:t>
            </w:r>
            <w:r w:rsidRPr="00DB3250">
              <w:rPr>
                <w:iCs/>
                <w:sz w:val="20"/>
                <w:szCs w:val="20"/>
              </w:rPr>
              <w:t xml:space="preserve"> + ℇ</w:t>
            </w:r>
            <w:r w:rsidRPr="00DB3250">
              <w:rPr>
                <w:iCs/>
                <w:sz w:val="20"/>
                <w:szCs w:val="20"/>
                <w:vertAlign w:val="subscript"/>
              </w:rPr>
              <w:t>i,t</w:t>
            </w:r>
          </w:p>
          <w:p w14:paraId="0A23AA8A" w14:textId="77777777" w:rsidR="00673FC2" w:rsidRPr="00DB3250" w:rsidRDefault="00673FC2" w:rsidP="00B96134">
            <w:pPr>
              <w:pStyle w:val="NoSpacing"/>
              <w:tabs>
                <w:tab w:val="left" w:pos="142"/>
              </w:tabs>
              <w:spacing w:before="0" w:after="0" w:line="240" w:lineRule="exact"/>
              <w:ind w:left="142"/>
              <w:rPr>
                <w:bCs/>
                <w:sz w:val="20"/>
                <w:szCs w:val="20"/>
              </w:rPr>
            </w:pPr>
          </w:p>
        </w:tc>
      </w:tr>
      <w:tr w:rsidR="00673FC2" w:rsidRPr="00DB3250" w14:paraId="6A8AB0F7" w14:textId="77777777" w:rsidTr="00D75B98">
        <w:trPr>
          <w:trHeight w:hRule="exact" w:val="794"/>
        </w:trPr>
        <w:tc>
          <w:tcPr>
            <w:tcW w:w="1075" w:type="dxa"/>
            <w:tcBorders>
              <w:top w:val="single" w:sz="4" w:space="0" w:color="auto"/>
              <w:left w:val="single" w:sz="4" w:space="0" w:color="auto"/>
              <w:bottom w:val="single" w:sz="4" w:space="0" w:color="auto"/>
              <w:right w:val="single" w:sz="4" w:space="0" w:color="auto"/>
            </w:tcBorders>
            <w:vAlign w:val="center"/>
            <w:hideMark/>
          </w:tcPr>
          <w:p w14:paraId="0A0D7648" w14:textId="77777777" w:rsidR="00673FC2" w:rsidRPr="00DB3250" w:rsidRDefault="00673FC2">
            <w:pPr>
              <w:pStyle w:val="NoSpacing"/>
              <w:tabs>
                <w:tab w:val="left" w:pos="142"/>
              </w:tabs>
              <w:ind w:left="142"/>
              <w:rPr>
                <w:i/>
                <w:iCs/>
                <w:sz w:val="20"/>
                <w:szCs w:val="20"/>
              </w:rPr>
            </w:pPr>
            <w:r w:rsidRPr="00DB3250">
              <w:rPr>
                <w:sz w:val="20"/>
                <w:szCs w:val="20"/>
              </w:rPr>
              <w:t>Hệ số</w:t>
            </w:r>
          </w:p>
        </w:tc>
        <w:tc>
          <w:tcPr>
            <w:tcW w:w="763" w:type="dxa"/>
            <w:tcBorders>
              <w:top w:val="single" w:sz="4" w:space="0" w:color="auto"/>
              <w:left w:val="single" w:sz="4" w:space="0" w:color="auto"/>
              <w:bottom w:val="single" w:sz="4" w:space="0" w:color="auto"/>
              <w:right w:val="single" w:sz="4" w:space="0" w:color="auto"/>
            </w:tcBorders>
            <w:vAlign w:val="center"/>
            <w:hideMark/>
          </w:tcPr>
          <w:p w14:paraId="417F514B" w14:textId="77777777" w:rsidR="00673FC2" w:rsidRPr="00DB3250" w:rsidRDefault="00673FC2">
            <w:pPr>
              <w:pStyle w:val="NoSpacing"/>
              <w:tabs>
                <w:tab w:val="left" w:pos="142"/>
              </w:tabs>
              <w:ind w:left="142"/>
              <w:rPr>
                <w:bCs/>
                <w:sz w:val="20"/>
                <w:szCs w:val="20"/>
              </w:rPr>
            </w:pPr>
            <w:r w:rsidRPr="00DB3250">
              <w:rPr>
                <w:sz w:val="20"/>
                <w:szCs w:val="20"/>
              </w:rPr>
              <w:t>Kỳ vọng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5E795F" w14:textId="77777777" w:rsidR="00673FC2" w:rsidRPr="00DB3250" w:rsidRDefault="00673FC2">
            <w:pPr>
              <w:pStyle w:val="NoSpacing"/>
              <w:tabs>
                <w:tab w:val="left" w:pos="142"/>
              </w:tabs>
              <w:ind w:left="142"/>
              <w:rPr>
                <w:bCs/>
                <w:sz w:val="20"/>
                <w:szCs w:val="20"/>
              </w:rPr>
            </w:pPr>
            <w:r w:rsidRPr="00DB3250">
              <w:rPr>
                <w:sz w:val="20"/>
                <w:szCs w:val="20"/>
              </w:rPr>
              <w:t>Kết quả OLS</w:t>
            </w:r>
          </w:p>
        </w:tc>
        <w:tc>
          <w:tcPr>
            <w:tcW w:w="1109" w:type="dxa"/>
            <w:tcBorders>
              <w:top w:val="single" w:sz="4" w:space="0" w:color="auto"/>
              <w:left w:val="single" w:sz="4" w:space="0" w:color="auto"/>
              <w:bottom w:val="single" w:sz="4" w:space="0" w:color="auto"/>
              <w:right w:val="single" w:sz="4" w:space="0" w:color="auto"/>
            </w:tcBorders>
            <w:hideMark/>
          </w:tcPr>
          <w:p w14:paraId="5F630428" w14:textId="77777777" w:rsidR="00673FC2" w:rsidRPr="00DB3250" w:rsidRDefault="00673FC2">
            <w:pPr>
              <w:pStyle w:val="NoSpacing"/>
              <w:tabs>
                <w:tab w:val="left" w:pos="142"/>
              </w:tabs>
              <w:ind w:left="142"/>
              <w:rPr>
                <w:bCs/>
                <w:sz w:val="20"/>
                <w:szCs w:val="20"/>
              </w:rPr>
            </w:pPr>
            <w:r w:rsidRPr="00DB3250">
              <w:rPr>
                <w:sz w:val="20"/>
                <w:szCs w:val="20"/>
              </w:rPr>
              <w:t>Kết quả 2SLS</w:t>
            </w:r>
          </w:p>
        </w:tc>
        <w:tc>
          <w:tcPr>
            <w:tcW w:w="1131" w:type="dxa"/>
            <w:tcBorders>
              <w:top w:val="single" w:sz="4" w:space="0" w:color="auto"/>
              <w:left w:val="single" w:sz="4" w:space="0" w:color="auto"/>
              <w:bottom w:val="single" w:sz="4" w:space="0" w:color="auto"/>
              <w:right w:val="single" w:sz="4" w:space="0" w:color="auto"/>
            </w:tcBorders>
            <w:hideMark/>
          </w:tcPr>
          <w:p w14:paraId="74A359C8" w14:textId="77777777" w:rsidR="00673FC2" w:rsidRPr="00DB3250" w:rsidRDefault="00673FC2">
            <w:pPr>
              <w:pStyle w:val="NoSpacing"/>
              <w:tabs>
                <w:tab w:val="left" w:pos="142"/>
              </w:tabs>
              <w:ind w:left="142"/>
              <w:rPr>
                <w:bCs/>
                <w:sz w:val="20"/>
                <w:szCs w:val="20"/>
              </w:rPr>
            </w:pPr>
            <w:r w:rsidRPr="00DB3250">
              <w:rPr>
                <w:sz w:val="20"/>
                <w:szCs w:val="20"/>
              </w:rPr>
              <w:t>Kết quả Heckman</w:t>
            </w:r>
          </w:p>
        </w:tc>
        <w:tc>
          <w:tcPr>
            <w:tcW w:w="1021" w:type="dxa"/>
            <w:tcBorders>
              <w:top w:val="single" w:sz="4" w:space="0" w:color="auto"/>
              <w:left w:val="single" w:sz="4" w:space="0" w:color="auto"/>
              <w:bottom w:val="single" w:sz="4" w:space="0" w:color="auto"/>
              <w:right w:val="single" w:sz="4" w:space="0" w:color="auto"/>
            </w:tcBorders>
            <w:hideMark/>
          </w:tcPr>
          <w:p w14:paraId="39B83309" w14:textId="77777777" w:rsidR="00673FC2" w:rsidRPr="00DB3250" w:rsidRDefault="00673FC2">
            <w:pPr>
              <w:pStyle w:val="NoSpacing"/>
              <w:tabs>
                <w:tab w:val="left" w:pos="142"/>
              </w:tabs>
              <w:ind w:left="142"/>
              <w:rPr>
                <w:bCs/>
                <w:sz w:val="22"/>
              </w:rPr>
            </w:pPr>
            <w:r w:rsidRPr="00DB3250">
              <w:rPr>
                <w:bCs/>
                <w:sz w:val="22"/>
              </w:rPr>
              <w:t>Kết luận chung</w:t>
            </w:r>
          </w:p>
        </w:tc>
      </w:tr>
      <w:tr w:rsidR="00673FC2" w:rsidRPr="00DB3250" w14:paraId="198E16FA" w14:textId="77777777" w:rsidTr="00695FE9">
        <w:trPr>
          <w:trHeight w:hRule="exact" w:val="340"/>
        </w:trPr>
        <w:tc>
          <w:tcPr>
            <w:tcW w:w="1075" w:type="dxa"/>
            <w:tcBorders>
              <w:top w:val="single" w:sz="4" w:space="0" w:color="auto"/>
              <w:left w:val="single" w:sz="4" w:space="0" w:color="auto"/>
              <w:bottom w:val="single" w:sz="4" w:space="0" w:color="auto"/>
              <w:right w:val="single" w:sz="4" w:space="0" w:color="auto"/>
            </w:tcBorders>
            <w:hideMark/>
          </w:tcPr>
          <w:p w14:paraId="65B3E59F" w14:textId="77777777" w:rsidR="00673FC2" w:rsidRPr="00DB3250" w:rsidRDefault="00673FC2">
            <w:pPr>
              <w:pStyle w:val="NoSpacing"/>
              <w:tabs>
                <w:tab w:val="left" w:pos="142"/>
              </w:tabs>
              <w:ind w:left="142"/>
              <w:rPr>
                <w:i/>
                <w:iCs/>
                <w:sz w:val="20"/>
                <w:szCs w:val="20"/>
              </w:rPr>
            </w:pPr>
            <w:r w:rsidRPr="00DB3250">
              <w:rPr>
                <w:i/>
                <w:iCs/>
                <w:sz w:val="20"/>
                <w:szCs w:val="20"/>
              </w:rPr>
              <w:t>β</w:t>
            </w:r>
            <w:r w:rsidRPr="00DB3250">
              <w:rPr>
                <w:i/>
                <w:iCs/>
                <w:sz w:val="20"/>
                <w:szCs w:val="20"/>
                <w:vertAlign w:val="subscript"/>
              </w:rPr>
              <w:t>o-&gt;</w:t>
            </w:r>
            <w:r w:rsidRPr="00DB3250">
              <w:rPr>
                <w:i/>
                <w:iCs/>
                <w:sz w:val="20"/>
                <w:szCs w:val="20"/>
              </w:rPr>
              <w:t xml:space="preserve"> β</w:t>
            </w:r>
            <w:r w:rsidRPr="00DB3250">
              <w:rPr>
                <w:i/>
                <w:iCs/>
                <w:sz w:val="20"/>
                <w:szCs w:val="20"/>
                <w:vertAlign w:val="subscript"/>
              </w:rPr>
              <w:t>2</w:t>
            </w:r>
          </w:p>
        </w:tc>
        <w:tc>
          <w:tcPr>
            <w:tcW w:w="763" w:type="dxa"/>
            <w:tcBorders>
              <w:top w:val="single" w:sz="4" w:space="0" w:color="auto"/>
              <w:left w:val="single" w:sz="4" w:space="0" w:color="auto"/>
              <w:bottom w:val="single" w:sz="4" w:space="0" w:color="auto"/>
              <w:right w:val="single" w:sz="4" w:space="0" w:color="auto"/>
            </w:tcBorders>
            <w:hideMark/>
          </w:tcPr>
          <w:p w14:paraId="417CE233" w14:textId="129CE6BC" w:rsidR="00673FC2" w:rsidRPr="00DB3250" w:rsidRDefault="003A76F0">
            <w:pPr>
              <w:pStyle w:val="NoSpacing"/>
              <w:tabs>
                <w:tab w:val="left" w:pos="142"/>
              </w:tabs>
              <w:ind w:left="142"/>
              <w:rPr>
                <w:bCs/>
                <w:sz w:val="20"/>
                <w:szCs w:val="20"/>
              </w:rPr>
            </w:pPr>
            <w:r w:rsidRPr="00DB3250">
              <w:rPr>
                <w:bCs/>
                <w:sz w:val="20"/>
                <w:szCs w:val="20"/>
              </w:rPr>
              <w:t>x</w:t>
            </w:r>
          </w:p>
        </w:tc>
        <w:tc>
          <w:tcPr>
            <w:tcW w:w="992" w:type="dxa"/>
            <w:tcBorders>
              <w:top w:val="single" w:sz="4" w:space="0" w:color="auto"/>
              <w:left w:val="single" w:sz="4" w:space="0" w:color="auto"/>
              <w:bottom w:val="single" w:sz="4" w:space="0" w:color="auto"/>
              <w:right w:val="single" w:sz="4" w:space="0" w:color="auto"/>
            </w:tcBorders>
            <w:hideMark/>
          </w:tcPr>
          <w:p w14:paraId="6EFE8568"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09" w:type="dxa"/>
            <w:tcBorders>
              <w:top w:val="single" w:sz="4" w:space="0" w:color="auto"/>
              <w:left w:val="single" w:sz="4" w:space="0" w:color="auto"/>
              <w:bottom w:val="single" w:sz="4" w:space="0" w:color="auto"/>
              <w:right w:val="single" w:sz="4" w:space="0" w:color="auto"/>
            </w:tcBorders>
            <w:hideMark/>
          </w:tcPr>
          <w:p w14:paraId="3550E08A"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31" w:type="dxa"/>
            <w:tcBorders>
              <w:top w:val="single" w:sz="4" w:space="0" w:color="auto"/>
              <w:left w:val="single" w:sz="4" w:space="0" w:color="auto"/>
              <w:bottom w:val="single" w:sz="4" w:space="0" w:color="auto"/>
              <w:right w:val="single" w:sz="4" w:space="0" w:color="auto"/>
            </w:tcBorders>
            <w:hideMark/>
          </w:tcPr>
          <w:p w14:paraId="7AC2EE6A"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021" w:type="dxa"/>
            <w:tcBorders>
              <w:top w:val="single" w:sz="4" w:space="0" w:color="auto"/>
              <w:left w:val="single" w:sz="4" w:space="0" w:color="auto"/>
              <w:bottom w:val="single" w:sz="4" w:space="0" w:color="auto"/>
              <w:right w:val="single" w:sz="4" w:space="0" w:color="auto"/>
            </w:tcBorders>
            <w:hideMark/>
          </w:tcPr>
          <w:p w14:paraId="23414202" w14:textId="79077526" w:rsidR="00673FC2" w:rsidRPr="00DB3250" w:rsidRDefault="004D474E">
            <w:pPr>
              <w:pStyle w:val="NoSpacing"/>
              <w:tabs>
                <w:tab w:val="left" w:pos="142"/>
              </w:tabs>
              <w:ind w:left="142"/>
              <w:rPr>
                <w:bCs/>
                <w:sz w:val="22"/>
              </w:rPr>
            </w:pPr>
            <w:r w:rsidRPr="00DB3250">
              <w:rPr>
                <w:bCs/>
                <w:sz w:val="20"/>
                <w:szCs w:val="20"/>
              </w:rPr>
              <w:t>x</w:t>
            </w:r>
          </w:p>
        </w:tc>
      </w:tr>
      <w:tr w:rsidR="00673FC2" w:rsidRPr="00DB3250" w14:paraId="4EEFF983" w14:textId="77777777" w:rsidTr="00D75B98">
        <w:trPr>
          <w:trHeight w:hRule="exact" w:val="737"/>
        </w:trPr>
        <w:tc>
          <w:tcPr>
            <w:tcW w:w="1075" w:type="dxa"/>
            <w:tcBorders>
              <w:top w:val="single" w:sz="4" w:space="0" w:color="auto"/>
              <w:left w:val="single" w:sz="4" w:space="0" w:color="auto"/>
              <w:bottom w:val="single" w:sz="4" w:space="0" w:color="auto"/>
              <w:right w:val="single" w:sz="4" w:space="0" w:color="auto"/>
            </w:tcBorders>
            <w:vAlign w:val="center"/>
            <w:hideMark/>
          </w:tcPr>
          <w:p w14:paraId="7B143CE6" w14:textId="77777777" w:rsidR="00673FC2" w:rsidRPr="00DB3250" w:rsidRDefault="00673FC2">
            <w:pPr>
              <w:pStyle w:val="NoSpacing"/>
              <w:tabs>
                <w:tab w:val="left" w:pos="142"/>
              </w:tabs>
              <w:ind w:left="142"/>
              <w:rPr>
                <w:i/>
                <w:iCs/>
                <w:sz w:val="18"/>
                <w:szCs w:val="18"/>
              </w:rPr>
            </w:pPr>
            <w:r w:rsidRPr="00DB3250">
              <w:rPr>
                <w:i/>
                <w:iCs/>
                <w:sz w:val="18"/>
                <w:szCs w:val="18"/>
              </w:rPr>
              <w:t>β</w:t>
            </w:r>
            <w:r w:rsidRPr="00DB3250">
              <w:rPr>
                <w:i/>
                <w:iCs/>
                <w:sz w:val="18"/>
                <w:szCs w:val="18"/>
                <w:vertAlign w:val="subscript"/>
              </w:rPr>
              <w:t>3</w:t>
            </w:r>
          </w:p>
        </w:tc>
        <w:tc>
          <w:tcPr>
            <w:tcW w:w="763" w:type="dxa"/>
            <w:tcBorders>
              <w:top w:val="single" w:sz="4" w:space="0" w:color="auto"/>
              <w:left w:val="single" w:sz="4" w:space="0" w:color="auto"/>
              <w:bottom w:val="single" w:sz="4" w:space="0" w:color="auto"/>
              <w:right w:val="single" w:sz="4" w:space="0" w:color="auto"/>
            </w:tcBorders>
            <w:vAlign w:val="center"/>
            <w:hideMark/>
          </w:tcPr>
          <w:p w14:paraId="527139B7" w14:textId="77777777" w:rsidR="00673FC2" w:rsidRPr="00DB3250" w:rsidRDefault="00673FC2">
            <w:pPr>
              <w:pStyle w:val="NoSpacing"/>
              <w:tabs>
                <w:tab w:val="left" w:pos="142"/>
              </w:tabs>
              <w:ind w:left="142"/>
              <w:rPr>
                <w:bCs/>
                <w:sz w:val="18"/>
                <w:szCs w:val="18"/>
              </w:rPr>
            </w:pPr>
            <w:r w:rsidRPr="00DB3250">
              <w:rPr>
                <w:bCs/>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C00C8D" w14:textId="77777777" w:rsidR="00673FC2" w:rsidRPr="00DB3250" w:rsidRDefault="00673FC2" w:rsidP="006922A6">
            <w:pPr>
              <w:pStyle w:val="NoSpacing"/>
              <w:tabs>
                <w:tab w:val="left" w:pos="142"/>
              </w:tabs>
              <w:rPr>
                <w:bCs/>
                <w:sz w:val="18"/>
                <w:szCs w:val="18"/>
              </w:rPr>
            </w:pPr>
            <w:r w:rsidRPr="00DB3250">
              <w:rPr>
                <w:bCs/>
                <w:sz w:val="18"/>
                <w:szCs w:val="18"/>
              </w:rPr>
              <w:t>Không ảnh hưởng</w:t>
            </w:r>
          </w:p>
        </w:tc>
        <w:tc>
          <w:tcPr>
            <w:tcW w:w="1109" w:type="dxa"/>
            <w:tcBorders>
              <w:top w:val="single" w:sz="4" w:space="0" w:color="auto"/>
              <w:left w:val="single" w:sz="4" w:space="0" w:color="auto"/>
              <w:bottom w:val="single" w:sz="4" w:space="0" w:color="auto"/>
              <w:right w:val="single" w:sz="4" w:space="0" w:color="auto"/>
            </w:tcBorders>
            <w:vAlign w:val="center"/>
            <w:hideMark/>
          </w:tcPr>
          <w:p w14:paraId="4EAE6CB7" w14:textId="77777777" w:rsidR="00673FC2" w:rsidRPr="00DB3250" w:rsidRDefault="00673FC2">
            <w:pPr>
              <w:pStyle w:val="NoSpacing"/>
              <w:tabs>
                <w:tab w:val="left" w:pos="142"/>
              </w:tabs>
              <w:ind w:left="142"/>
              <w:rPr>
                <w:bCs/>
                <w:sz w:val="18"/>
                <w:szCs w:val="18"/>
              </w:rPr>
            </w:pPr>
            <w:r w:rsidRPr="00DB3250">
              <w:rPr>
                <w:bCs/>
                <w:sz w:val="18"/>
                <w:szCs w:val="18"/>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48D8D1D" w14:textId="77777777" w:rsidR="00673FC2" w:rsidRPr="00DB3250" w:rsidRDefault="00673FC2">
            <w:pPr>
              <w:pStyle w:val="NoSpacing"/>
              <w:tabs>
                <w:tab w:val="left" w:pos="142"/>
              </w:tabs>
              <w:ind w:left="142"/>
              <w:rPr>
                <w:bCs/>
                <w:sz w:val="18"/>
                <w:szCs w:val="18"/>
              </w:rPr>
            </w:pPr>
            <w:r w:rsidRPr="00DB3250">
              <w:rPr>
                <w:bCs/>
                <w:sz w:val="18"/>
                <w:szCs w:val="18"/>
              </w:rPr>
              <w:t xml:space="preserve">Không ảnh hưởng </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56B42D7" w14:textId="77777777" w:rsidR="00673FC2" w:rsidRPr="00DB3250" w:rsidRDefault="00673FC2" w:rsidP="00D75B98">
            <w:pPr>
              <w:pStyle w:val="NoSpacing"/>
              <w:tabs>
                <w:tab w:val="left" w:pos="142"/>
              </w:tabs>
              <w:jc w:val="left"/>
              <w:rPr>
                <w:bCs/>
                <w:sz w:val="18"/>
                <w:szCs w:val="18"/>
              </w:rPr>
            </w:pPr>
            <w:r w:rsidRPr="00DB3250">
              <w:rPr>
                <w:bCs/>
                <w:sz w:val="18"/>
                <w:szCs w:val="18"/>
              </w:rPr>
              <w:t>Không ảnh hưởng</w:t>
            </w:r>
          </w:p>
        </w:tc>
      </w:tr>
      <w:tr w:rsidR="00673FC2" w:rsidRPr="00DB3250" w14:paraId="6F89F4EF" w14:textId="77777777" w:rsidTr="00695FE9">
        <w:trPr>
          <w:trHeight w:hRule="exact" w:val="340"/>
        </w:trPr>
        <w:tc>
          <w:tcPr>
            <w:tcW w:w="1075" w:type="dxa"/>
            <w:tcBorders>
              <w:top w:val="single" w:sz="4" w:space="0" w:color="auto"/>
              <w:left w:val="single" w:sz="4" w:space="0" w:color="auto"/>
              <w:bottom w:val="single" w:sz="4" w:space="0" w:color="auto"/>
              <w:right w:val="single" w:sz="4" w:space="0" w:color="auto"/>
            </w:tcBorders>
            <w:hideMark/>
          </w:tcPr>
          <w:p w14:paraId="6743F466" w14:textId="77777777" w:rsidR="00673FC2" w:rsidRPr="00DB3250" w:rsidRDefault="00673FC2">
            <w:pPr>
              <w:pStyle w:val="NoSpacing"/>
              <w:tabs>
                <w:tab w:val="left" w:pos="142"/>
              </w:tabs>
              <w:ind w:left="142"/>
              <w:rPr>
                <w:i/>
                <w:iCs/>
                <w:sz w:val="20"/>
                <w:szCs w:val="20"/>
              </w:rPr>
            </w:pPr>
            <w:r w:rsidRPr="00DB3250">
              <w:rPr>
                <w:i/>
                <w:iCs/>
                <w:sz w:val="20"/>
                <w:szCs w:val="20"/>
              </w:rPr>
              <w:t>β</w:t>
            </w:r>
            <w:r w:rsidRPr="00DB3250">
              <w:rPr>
                <w:i/>
                <w:iCs/>
                <w:sz w:val="20"/>
                <w:szCs w:val="20"/>
                <w:vertAlign w:val="subscript"/>
              </w:rPr>
              <w:t>4-&gt;</w:t>
            </w:r>
            <w:r w:rsidRPr="00DB3250">
              <w:rPr>
                <w:i/>
                <w:iCs/>
                <w:sz w:val="20"/>
                <w:szCs w:val="20"/>
              </w:rPr>
              <w:t xml:space="preserve"> β</w:t>
            </w:r>
            <w:r w:rsidRPr="00DB3250">
              <w:rPr>
                <w:i/>
                <w:iCs/>
                <w:sz w:val="20"/>
                <w:szCs w:val="20"/>
                <w:vertAlign w:val="subscript"/>
              </w:rPr>
              <w:t>9</w:t>
            </w:r>
          </w:p>
        </w:tc>
        <w:tc>
          <w:tcPr>
            <w:tcW w:w="763" w:type="dxa"/>
            <w:tcBorders>
              <w:top w:val="single" w:sz="4" w:space="0" w:color="auto"/>
              <w:left w:val="single" w:sz="4" w:space="0" w:color="auto"/>
              <w:bottom w:val="single" w:sz="4" w:space="0" w:color="auto"/>
              <w:right w:val="single" w:sz="4" w:space="0" w:color="auto"/>
            </w:tcBorders>
            <w:hideMark/>
          </w:tcPr>
          <w:p w14:paraId="3503D6C8" w14:textId="15AC2728" w:rsidR="00673FC2" w:rsidRPr="00DB3250" w:rsidRDefault="003A76F0">
            <w:pPr>
              <w:pStyle w:val="NoSpacing"/>
              <w:tabs>
                <w:tab w:val="left" w:pos="142"/>
              </w:tabs>
              <w:ind w:left="142"/>
              <w:rPr>
                <w:bCs/>
                <w:sz w:val="20"/>
                <w:szCs w:val="20"/>
              </w:rPr>
            </w:pPr>
            <w:r w:rsidRPr="00DB3250">
              <w:rPr>
                <w:bCs/>
                <w:sz w:val="20"/>
                <w:szCs w:val="20"/>
              </w:rPr>
              <w:t>x</w:t>
            </w:r>
          </w:p>
        </w:tc>
        <w:tc>
          <w:tcPr>
            <w:tcW w:w="992" w:type="dxa"/>
            <w:tcBorders>
              <w:top w:val="single" w:sz="4" w:space="0" w:color="auto"/>
              <w:left w:val="single" w:sz="4" w:space="0" w:color="auto"/>
              <w:bottom w:val="single" w:sz="4" w:space="0" w:color="auto"/>
              <w:right w:val="single" w:sz="4" w:space="0" w:color="auto"/>
            </w:tcBorders>
            <w:hideMark/>
          </w:tcPr>
          <w:p w14:paraId="6F537572"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09" w:type="dxa"/>
            <w:tcBorders>
              <w:top w:val="single" w:sz="4" w:space="0" w:color="auto"/>
              <w:left w:val="single" w:sz="4" w:space="0" w:color="auto"/>
              <w:bottom w:val="single" w:sz="4" w:space="0" w:color="auto"/>
              <w:right w:val="single" w:sz="4" w:space="0" w:color="auto"/>
            </w:tcBorders>
            <w:hideMark/>
          </w:tcPr>
          <w:p w14:paraId="6FCD787E"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31" w:type="dxa"/>
            <w:tcBorders>
              <w:top w:val="single" w:sz="4" w:space="0" w:color="auto"/>
              <w:left w:val="single" w:sz="4" w:space="0" w:color="auto"/>
              <w:bottom w:val="single" w:sz="4" w:space="0" w:color="auto"/>
              <w:right w:val="single" w:sz="4" w:space="0" w:color="auto"/>
            </w:tcBorders>
            <w:hideMark/>
          </w:tcPr>
          <w:p w14:paraId="38947123"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021" w:type="dxa"/>
            <w:tcBorders>
              <w:top w:val="single" w:sz="4" w:space="0" w:color="auto"/>
              <w:left w:val="single" w:sz="4" w:space="0" w:color="auto"/>
              <w:bottom w:val="single" w:sz="4" w:space="0" w:color="auto"/>
              <w:right w:val="single" w:sz="4" w:space="0" w:color="auto"/>
            </w:tcBorders>
            <w:hideMark/>
          </w:tcPr>
          <w:p w14:paraId="31C50CD4" w14:textId="069192BE" w:rsidR="00673FC2" w:rsidRPr="00DB3250" w:rsidRDefault="004D474E">
            <w:pPr>
              <w:pStyle w:val="NoSpacing"/>
              <w:tabs>
                <w:tab w:val="left" w:pos="142"/>
              </w:tabs>
              <w:ind w:left="142"/>
              <w:rPr>
                <w:bCs/>
                <w:sz w:val="22"/>
              </w:rPr>
            </w:pPr>
            <w:r w:rsidRPr="00DB3250">
              <w:rPr>
                <w:bCs/>
                <w:sz w:val="20"/>
                <w:szCs w:val="20"/>
              </w:rPr>
              <w:t>x</w:t>
            </w:r>
          </w:p>
        </w:tc>
      </w:tr>
      <w:tr w:rsidR="00673FC2" w:rsidRPr="00DB3250" w14:paraId="676C2C3B" w14:textId="77777777" w:rsidTr="00B96134">
        <w:trPr>
          <w:trHeight w:hRule="exact" w:val="1021"/>
        </w:trPr>
        <w:tc>
          <w:tcPr>
            <w:tcW w:w="6091" w:type="dxa"/>
            <w:gridSpan w:val="6"/>
            <w:tcBorders>
              <w:top w:val="single" w:sz="4" w:space="0" w:color="auto"/>
              <w:left w:val="single" w:sz="4" w:space="0" w:color="auto"/>
              <w:bottom w:val="single" w:sz="4" w:space="0" w:color="auto"/>
              <w:right w:val="single" w:sz="4" w:space="0" w:color="auto"/>
            </w:tcBorders>
          </w:tcPr>
          <w:p w14:paraId="1A865F73" w14:textId="28D2D4FF" w:rsidR="00673FC2" w:rsidRPr="00DB3250" w:rsidRDefault="00673FC2" w:rsidP="00B96134">
            <w:pPr>
              <w:pStyle w:val="NoSpacing"/>
              <w:widowControl w:val="0"/>
              <w:tabs>
                <w:tab w:val="left" w:pos="142"/>
              </w:tabs>
              <w:spacing w:before="0" w:after="0" w:line="240" w:lineRule="exact"/>
              <w:ind w:left="142"/>
              <w:jc w:val="both"/>
              <w:rPr>
                <w:bCs/>
                <w:sz w:val="20"/>
                <w:szCs w:val="20"/>
              </w:rPr>
            </w:pPr>
            <w:r w:rsidRPr="00DB3250">
              <w:rPr>
                <w:bCs/>
                <w:sz w:val="20"/>
                <w:szCs w:val="20"/>
              </w:rPr>
              <w:t xml:space="preserve">H16: Ảnh hưởng điều tiết của cạnh tranh ngành (H) lên mối quan hệ giữa công bố thông tin quản trị (G) với hiệu quả tài chính (ROA). </w:t>
            </w:r>
          </w:p>
          <w:p w14:paraId="30088489" w14:textId="77777777" w:rsidR="00673FC2" w:rsidRPr="00DB3250" w:rsidRDefault="00673FC2" w:rsidP="00B96134">
            <w:pPr>
              <w:pStyle w:val="NoSpacing"/>
              <w:widowControl w:val="0"/>
              <w:tabs>
                <w:tab w:val="left" w:pos="142"/>
              </w:tabs>
              <w:spacing w:before="0" w:after="0" w:line="240" w:lineRule="exact"/>
              <w:ind w:left="142"/>
              <w:jc w:val="both"/>
              <w:rPr>
                <w:iCs/>
                <w:sz w:val="20"/>
                <w:szCs w:val="20"/>
              </w:rPr>
            </w:pPr>
            <w:r w:rsidRPr="00DB3250">
              <w:rPr>
                <w:b/>
                <w:iCs/>
                <w:sz w:val="20"/>
                <w:szCs w:val="20"/>
              </w:rPr>
              <w:t xml:space="preserve">Mô hình 16: </w:t>
            </w:r>
            <w:r w:rsidRPr="00DB3250">
              <w:rPr>
                <w:iCs/>
                <w:sz w:val="20"/>
                <w:szCs w:val="20"/>
              </w:rPr>
              <w:t>ROA</w:t>
            </w:r>
            <w:r w:rsidRPr="00DB3250">
              <w:rPr>
                <w:iCs/>
                <w:sz w:val="20"/>
                <w:szCs w:val="20"/>
                <w:vertAlign w:val="subscript"/>
              </w:rPr>
              <w:t xml:space="preserve">i,t </w:t>
            </w:r>
            <w:r w:rsidRPr="00DB3250">
              <w:rPr>
                <w:iCs/>
                <w:sz w:val="20"/>
                <w:szCs w:val="20"/>
              </w:rPr>
              <w:t>= β</w:t>
            </w:r>
            <w:r w:rsidRPr="00DB3250">
              <w:rPr>
                <w:iCs/>
                <w:sz w:val="20"/>
                <w:szCs w:val="20"/>
                <w:vertAlign w:val="subscript"/>
              </w:rPr>
              <w:t>o</w:t>
            </w:r>
            <w:r w:rsidRPr="00DB3250">
              <w:rPr>
                <w:iCs/>
                <w:sz w:val="20"/>
                <w:szCs w:val="20"/>
              </w:rPr>
              <w:t xml:space="preserve"> + β</w:t>
            </w:r>
            <w:r w:rsidRPr="00DB3250">
              <w:rPr>
                <w:iCs/>
                <w:sz w:val="20"/>
                <w:szCs w:val="20"/>
                <w:vertAlign w:val="subscript"/>
              </w:rPr>
              <w:t>1</w:t>
            </w:r>
            <w:r w:rsidRPr="00DB3250">
              <w:rPr>
                <w:iCs/>
                <w:sz w:val="20"/>
                <w:szCs w:val="20"/>
              </w:rPr>
              <w:t>G</w:t>
            </w:r>
            <w:r w:rsidRPr="00DB3250">
              <w:rPr>
                <w:iCs/>
                <w:sz w:val="20"/>
                <w:szCs w:val="20"/>
                <w:vertAlign w:val="subscript"/>
              </w:rPr>
              <w:t>i,t</w:t>
            </w:r>
            <w:r w:rsidRPr="00DB3250">
              <w:rPr>
                <w:iCs/>
                <w:sz w:val="20"/>
                <w:szCs w:val="20"/>
              </w:rPr>
              <w:t xml:space="preserve"> + β</w:t>
            </w:r>
            <w:r w:rsidRPr="00DB3250">
              <w:rPr>
                <w:iCs/>
                <w:sz w:val="20"/>
                <w:szCs w:val="20"/>
                <w:vertAlign w:val="subscript"/>
              </w:rPr>
              <w:t>2</w:t>
            </w:r>
            <w:r w:rsidRPr="00DB3250">
              <w:rPr>
                <w:iCs/>
                <w:sz w:val="20"/>
                <w:szCs w:val="20"/>
              </w:rPr>
              <w:t>H</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3</w:t>
            </w:r>
            <w:r w:rsidRPr="00DB3250">
              <w:rPr>
                <w:iCs/>
                <w:sz w:val="20"/>
                <w:szCs w:val="20"/>
              </w:rPr>
              <w:t>G</w:t>
            </w:r>
            <w:r w:rsidRPr="00DB3250">
              <w:rPr>
                <w:iCs/>
                <w:sz w:val="20"/>
                <w:szCs w:val="20"/>
                <w:vertAlign w:val="subscript"/>
              </w:rPr>
              <w:t xml:space="preserve"> i,t </w:t>
            </w:r>
            <w:r w:rsidRPr="00DB3250">
              <w:rPr>
                <w:iCs/>
                <w:sz w:val="20"/>
                <w:szCs w:val="20"/>
              </w:rPr>
              <w:t>*H</w:t>
            </w:r>
            <w:r w:rsidRPr="00DB3250">
              <w:rPr>
                <w:iCs/>
                <w:sz w:val="20"/>
                <w:szCs w:val="20"/>
                <w:vertAlign w:val="subscript"/>
              </w:rPr>
              <w:t xml:space="preserve">i,t </w:t>
            </w:r>
            <w:r w:rsidRPr="00DB3250">
              <w:rPr>
                <w:iCs/>
                <w:sz w:val="20"/>
                <w:szCs w:val="20"/>
              </w:rPr>
              <w:t>+ β</w:t>
            </w:r>
            <w:r w:rsidRPr="00DB3250">
              <w:rPr>
                <w:iCs/>
                <w:sz w:val="20"/>
                <w:szCs w:val="20"/>
                <w:vertAlign w:val="subscript"/>
              </w:rPr>
              <w:t>4</w:t>
            </w:r>
            <w:r w:rsidRPr="00DB3250">
              <w:rPr>
                <w:iCs/>
                <w:sz w:val="20"/>
                <w:szCs w:val="20"/>
              </w:rPr>
              <w:t>TSCĐ</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5</w:t>
            </w:r>
            <w:r w:rsidRPr="00DB3250">
              <w:rPr>
                <w:iCs/>
                <w:sz w:val="20"/>
                <w:szCs w:val="20"/>
              </w:rPr>
              <w:t>LnQM</w:t>
            </w:r>
            <w:r w:rsidRPr="00DB3250">
              <w:rPr>
                <w:iCs/>
                <w:sz w:val="20"/>
                <w:szCs w:val="20"/>
                <w:vertAlign w:val="subscript"/>
              </w:rPr>
              <w:t xml:space="preserve"> i,t</w:t>
            </w:r>
            <w:r w:rsidRPr="00DB3250">
              <w:rPr>
                <w:iCs/>
                <w:sz w:val="20"/>
                <w:szCs w:val="20"/>
              </w:rPr>
              <w:t xml:space="preserve"> + β</w:t>
            </w:r>
            <w:r w:rsidRPr="00DB3250">
              <w:rPr>
                <w:iCs/>
                <w:sz w:val="20"/>
                <w:szCs w:val="20"/>
                <w:vertAlign w:val="subscript"/>
              </w:rPr>
              <w:t>6</w:t>
            </w:r>
            <w:r w:rsidRPr="00DB3250">
              <w:rPr>
                <w:iCs/>
                <w:sz w:val="20"/>
                <w:szCs w:val="20"/>
              </w:rPr>
              <w:t>DBTC</w:t>
            </w:r>
            <w:r w:rsidRPr="00DB3250">
              <w:rPr>
                <w:iCs/>
                <w:sz w:val="20"/>
                <w:szCs w:val="20"/>
                <w:vertAlign w:val="subscript"/>
              </w:rPr>
              <w:t xml:space="preserve"> i,t </w:t>
            </w:r>
            <w:r w:rsidRPr="00DB3250">
              <w:rPr>
                <w:iCs/>
                <w:sz w:val="20"/>
                <w:szCs w:val="20"/>
              </w:rPr>
              <w:t>+ β</w:t>
            </w:r>
            <w:r w:rsidRPr="00DB3250">
              <w:rPr>
                <w:iCs/>
                <w:sz w:val="20"/>
                <w:szCs w:val="20"/>
                <w:vertAlign w:val="subscript"/>
              </w:rPr>
              <w:t>7</w:t>
            </w:r>
            <w:r w:rsidRPr="00DB3250">
              <w:rPr>
                <w:iCs/>
                <w:sz w:val="20"/>
                <w:szCs w:val="20"/>
              </w:rPr>
              <w:t>CPSUV</w:t>
            </w:r>
            <w:r w:rsidRPr="00DB3250">
              <w:rPr>
                <w:iCs/>
                <w:sz w:val="20"/>
                <w:szCs w:val="20"/>
                <w:vertAlign w:val="subscript"/>
              </w:rPr>
              <w:t xml:space="preserve"> i,t </w:t>
            </w:r>
            <w:r w:rsidRPr="00DB3250">
              <w:rPr>
                <w:iCs/>
                <w:sz w:val="20"/>
                <w:szCs w:val="20"/>
              </w:rPr>
              <w:t>+ β</w:t>
            </w:r>
            <w:r w:rsidRPr="00DB3250">
              <w:rPr>
                <w:iCs/>
                <w:sz w:val="20"/>
                <w:szCs w:val="20"/>
                <w:vertAlign w:val="subscript"/>
              </w:rPr>
              <w:t xml:space="preserve">8 </w:t>
            </w:r>
            <w:r w:rsidRPr="00DB3250">
              <w:rPr>
                <w:iCs/>
                <w:sz w:val="20"/>
                <w:szCs w:val="20"/>
              </w:rPr>
              <w:t>TĐTT</w:t>
            </w:r>
            <w:r w:rsidRPr="00DB3250">
              <w:rPr>
                <w:iCs/>
                <w:sz w:val="20"/>
                <w:szCs w:val="20"/>
                <w:vertAlign w:val="subscript"/>
              </w:rPr>
              <w:t xml:space="preserve">i,t </w:t>
            </w:r>
            <w:r w:rsidRPr="00DB3250">
              <w:rPr>
                <w:iCs/>
                <w:sz w:val="20"/>
                <w:szCs w:val="20"/>
              </w:rPr>
              <w:t>+ β</w:t>
            </w:r>
            <w:r w:rsidRPr="00DB3250">
              <w:rPr>
                <w:iCs/>
                <w:sz w:val="20"/>
                <w:szCs w:val="20"/>
                <w:vertAlign w:val="subscript"/>
              </w:rPr>
              <w:t>9</w:t>
            </w:r>
            <w:r w:rsidRPr="00DB3250">
              <w:rPr>
                <w:iCs/>
                <w:sz w:val="20"/>
                <w:szCs w:val="20"/>
              </w:rPr>
              <w:t>CASH</w:t>
            </w:r>
            <w:r w:rsidRPr="00DB3250">
              <w:rPr>
                <w:iCs/>
                <w:sz w:val="20"/>
                <w:szCs w:val="20"/>
                <w:vertAlign w:val="subscript"/>
              </w:rPr>
              <w:t xml:space="preserve">i,t </w:t>
            </w:r>
            <w:r w:rsidRPr="00DB3250">
              <w:rPr>
                <w:iCs/>
                <w:sz w:val="20"/>
                <w:szCs w:val="20"/>
              </w:rPr>
              <w:t xml:space="preserve"> + ℇ</w:t>
            </w:r>
            <w:r w:rsidRPr="00DB3250">
              <w:rPr>
                <w:iCs/>
                <w:sz w:val="20"/>
                <w:szCs w:val="20"/>
                <w:vertAlign w:val="subscript"/>
              </w:rPr>
              <w:t>i,t</w:t>
            </w:r>
          </w:p>
          <w:p w14:paraId="51D159BB" w14:textId="77777777" w:rsidR="00673FC2" w:rsidRPr="00DB3250" w:rsidRDefault="00673FC2" w:rsidP="00B96134">
            <w:pPr>
              <w:pStyle w:val="NoSpacing"/>
              <w:tabs>
                <w:tab w:val="left" w:pos="142"/>
              </w:tabs>
              <w:spacing w:before="0" w:after="0" w:line="240" w:lineRule="exact"/>
              <w:ind w:left="142"/>
              <w:rPr>
                <w:bCs/>
                <w:sz w:val="20"/>
                <w:szCs w:val="20"/>
              </w:rPr>
            </w:pPr>
          </w:p>
        </w:tc>
      </w:tr>
      <w:tr w:rsidR="00673FC2" w:rsidRPr="00DB3250" w14:paraId="661E9A7D" w14:textId="77777777" w:rsidTr="00D75B98">
        <w:trPr>
          <w:trHeight w:hRule="exact" w:val="794"/>
        </w:trPr>
        <w:tc>
          <w:tcPr>
            <w:tcW w:w="1075" w:type="dxa"/>
            <w:tcBorders>
              <w:top w:val="single" w:sz="4" w:space="0" w:color="auto"/>
              <w:left w:val="single" w:sz="4" w:space="0" w:color="auto"/>
              <w:bottom w:val="single" w:sz="4" w:space="0" w:color="auto"/>
              <w:right w:val="single" w:sz="4" w:space="0" w:color="auto"/>
            </w:tcBorders>
            <w:vAlign w:val="center"/>
            <w:hideMark/>
          </w:tcPr>
          <w:p w14:paraId="3BE9B058" w14:textId="77777777" w:rsidR="00673FC2" w:rsidRPr="00DB3250" w:rsidRDefault="00673FC2">
            <w:pPr>
              <w:pStyle w:val="NoSpacing"/>
              <w:tabs>
                <w:tab w:val="left" w:pos="142"/>
              </w:tabs>
              <w:ind w:left="142"/>
              <w:rPr>
                <w:i/>
                <w:iCs/>
                <w:sz w:val="20"/>
                <w:szCs w:val="20"/>
              </w:rPr>
            </w:pPr>
            <w:r w:rsidRPr="00DB3250">
              <w:rPr>
                <w:sz w:val="20"/>
                <w:szCs w:val="20"/>
              </w:rPr>
              <w:t>Hệ số</w:t>
            </w:r>
          </w:p>
        </w:tc>
        <w:tc>
          <w:tcPr>
            <w:tcW w:w="763" w:type="dxa"/>
            <w:tcBorders>
              <w:top w:val="single" w:sz="4" w:space="0" w:color="auto"/>
              <w:left w:val="single" w:sz="4" w:space="0" w:color="auto"/>
              <w:bottom w:val="single" w:sz="4" w:space="0" w:color="auto"/>
              <w:right w:val="single" w:sz="4" w:space="0" w:color="auto"/>
            </w:tcBorders>
            <w:vAlign w:val="center"/>
            <w:hideMark/>
          </w:tcPr>
          <w:p w14:paraId="0F1F02CD" w14:textId="77777777" w:rsidR="00673FC2" w:rsidRPr="00DB3250" w:rsidRDefault="00673FC2">
            <w:pPr>
              <w:pStyle w:val="NoSpacing"/>
              <w:tabs>
                <w:tab w:val="left" w:pos="142"/>
              </w:tabs>
              <w:ind w:left="142"/>
              <w:rPr>
                <w:bCs/>
                <w:sz w:val="20"/>
                <w:szCs w:val="20"/>
              </w:rPr>
            </w:pPr>
            <w:r w:rsidRPr="00DB3250">
              <w:rPr>
                <w:sz w:val="20"/>
                <w:szCs w:val="20"/>
              </w:rPr>
              <w:t>Kỳ vọng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BB3C5A" w14:textId="77777777" w:rsidR="00673FC2" w:rsidRPr="00DB3250" w:rsidRDefault="00673FC2" w:rsidP="006922A6">
            <w:pPr>
              <w:pStyle w:val="NoSpacing"/>
              <w:tabs>
                <w:tab w:val="left" w:pos="142"/>
              </w:tabs>
              <w:rPr>
                <w:bCs/>
                <w:sz w:val="20"/>
                <w:szCs w:val="20"/>
              </w:rPr>
            </w:pPr>
            <w:r w:rsidRPr="00DB3250">
              <w:rPr>
                <w:sz w:val="20"/>
                <w:szCs w:val="20"/>
              </w:rPr>
              <w:t>Kết quả OLS</w:t>
            </w:r>
          </w:p>
        </w:tc>
        <w:tc>
          <w:tcPr>
            <w:tcW w:w="1109" w:type="dxa"/>
            <w:tcBorders>
              <w:top w:val="single" w:sz="4" w:space="0" w:color="auto"/>
              <w:left w:val="single" w:sz="4" w:space="0" w:color="auto"/>
              <w:bottom w:val="single" w:sz="4" w:space="0" w:color="auto"/>
              <w:right w:val="single" w:sz="4" w:space="0" w:color="auto"/>
            </w:tcBorders>
            <w:hideMark/>
          </w:tcPr>
          <w:p w14:paraId="31072648" w14:textId="77777777" w:rsidR="00673FC2" w:rsidRPr="00DB3250" w:rsidRDefault="00673FC2">
            <w:pPr>
              <w:pStyle w:val="NoSpacing"/>
              <w:tabs>
                <w:tab w:val="left" w:pos="142"/>
              </w:tabs>
              <w:ind w:left="142"/>
              <w:rPr>
                <w:bCs/>
                <w:sz w:val="20"/>
                <w:szCs w:val="20"/>
              </w:rPr>
            </w:pPr>
            <w:r w:rsidRPr="00DB3250">
              <w:rPr>
                <w:sz w:val="20"/>
                <w:szCs w:val="20"/>
              </w:rPr>
              <w:t>Kết quả 2SLS</w:t>
            </w:r>
          </w:p>
        </w:tc>
        <w:tc>
          <w:tcPr>
            <w:tcW w:w="1131" w:type="dxa"/>
            <w:tcBorders>
              <w:top w:val="single" w:sz="4" w:space="0" w:color="auto"/>
              <w:left w:val="single" w:sz="4" w:space="0" w:color="auto"/>
              <w:bottom w:val="single" w:sz="4" w:space="0" w:color="auto"/>
              <w:right w:val="single" w:sz="4" w:space="0" w:color="auto"/>
            </w:tcBorders>
            <w:hideMark/>
          </w:tcPr>
          <w:p w14:paraId="7A546CF9" w14:textId="77777777" w:rsidR="00673FC2" w:rsidRPr="00DB3250" w:rsidRDefault="00673FC2">
            <w:pPr>
              <w:pStyle w:val="NoSpacing"/>
              <w:tabs>
                <w:tab w:val="left" w:pos="142"/>
              </w:tabs>
              <w:ind w:left="142"/>
              <w:rPr>
                <w:bCs/>
                <w:sz w:val="20"/>
                <w:szCs w:val="20"/>
              </w:rPr>
            </w:pPr>
            <w:r w:rsidRPr="00DB3250">
              <w:rPr>
                <w:sz w:val="20"/>
                <w:szCs w:val="20"/>
              </w:rPr>
              <w:t>Kết quả Heckman</w:t>
            </w:r>
          </w:p>
        </w:tc>
        <w:tc>
          <w:tcPr>
            <w:tcW w:w="1021" w:type="dxa"/>
            <w:tcBorders>
              <w:top w:val="single" w:sz="4" w:space="0" w:color="auto"/>
              <w:left w:val="single" w:sz="4" w:space="0" w:color="auto"/>
              <w:bottom w:val="single" w:sz="4" w:space="0" w:color="auto"/>
              <w:right w:val="single" w:sz="4" w:space="0" w:color="auto"/>
            </w:tcBorders>
            <w:hideMark/>
          </w:tcPr>
          <w:p w14:paraId="13E57DFA" w14:textId="77777777" w:rsidR="00673FC2" w:rsidRPr="00DB3250" w:rsidRDefault="00673FC2">
            <w:pPr>
              <w:pStyle w:val="NoSpacing"/>
              <w:tabs>
                <w:tab w:val="left" w:pos="142"/>
              </w:tabs>
              <w:ind w:left="142"/>
              <w:rPr>
                <w:bCs/>
                <w:sz w:val="22"/>
              </w:rPr>
            </w:pPr>
            <w:r w:rsidRPr="00DB3250">
              <w:rPr>
                <w:bCs/>
                <w:sz w:val="22"/>
              </w:rPr>
              <w:t>Kết luận chung</w:t>
            </w:r>
          </w:p>
        </w:tc>
      </w:tr>
      <w:tr w:rsidR="00673FC2" w:rsidRPr="00DB3250" w14:paraId="1010D919" w14:textId="77777777" w:rsidTr="00695FE9">
        <w:trPr>
          <w:trHeight w:hRule="exact" w:val="340"/>
        </w:trPr>
        <w:tc>
          <w:tcPr>
            <w:tcW w:w="1075" w:type="dxa"/>
            <w:tcBorders>
              <w:top w:val="single" w:sz="4" w:space="0" w:color="auto"/>
              <w:left w:val="single" w:sz="4" w:space="0" w:color="auto"/>
              <w:bottom w:val="single" w:sz="4" w:space="0" w:color="auto"/>
              <w:right w:val="single" w:sz="4" w:space="0" w:color="auto"/>
            </w:tcBorders>
            <w:hideMark/>
          </w:tcPr>
          <w:p w14:paraId="3F198FDE" w14:textId="77777777" w:rsidR="00673FC2" w:rsidRPr="00DB3250" w:rsidRDefault="00673FC2">
            <w:pPr>
              <w:pStyle w:val="NoSpacing"/>
              <w:tabs>
                <w:tab w:val="left" w:pos="142"/>
              </w:tabs>
              <w:ind w:left="142"/>
              <w:rPr>
                <w:i/>
                <w:iCs/>
                <w:sz w:val="20"/>
                <w:szCs w:val="20"/>
              </w:rPr>
            </w:pPr>
            <w:r w:rsidRPr="00DB3250">
              <w:rPr>
                <w:i/>
                <w:iCs/>
                <w:sz w:val="20"/>
                <w:szCs w:val="20"/>
              </w:rPr>
              <w:t>β</w:t>
            </w:r>
            <w:r w:rsidRPr="00DB3250">
              <w:rPr>
                <w:i/>
                <w:iCs/>
                <w:sz w:val="20"/>
                <w:szCs w:val="20"/>
                <w:vertAlign w:val="subscript"/>
              </w:rPr>
              <w:t>o-&gt;</w:t>
            </w:r>
            <w:r w:rsidRPr="00DB3250">
              <w:rPr>
                <w:i/>
                <w:iCs/>
                <w:sz w:val="20"/>
                <w:szCs w:val="20"/>
              </w:rPr>
              <w:t xml:space="preserve"> β</w:t>
            </w:r>
            <w:r w:rsidRPr="00DB3250">
              <w:rPr>
                <w:i/>
                <w:iCs/>
                <w:sz w:val="20"/>
                <w:szCs w:val="20"/>
                <w:vertAlign w:val="subscript"/>
              </w:rPr>
              <w:t>2</w:t>
            </w:r>
          </w:p>
        </w:tc>
        <w:tc>
          <w:tcPr>
            <w:tcW w:w="763" w:type="dxa"/>
            <w:tcBorders>
              <w:top w:val="single" w:sz="4" w:space="0" w:color="auto"/>
              <w:left w:val="single" w:sz="4" w:space="0" w:color="auto"/>
              <w:bottom w:val="single" w:sz="4" w:space="0" w:color="auto"/>
              <w:right w:val="single" w:sz="4" w:space="0" w:color="auto"/>
            </w:tcBorders>
            <w:hideMark/>
          </w:tcPr>
          <w:p w14:paraId="52B1050C" w14:textId="7177F683" w:rsidR="00673FC2" w:rsidRPr="00DB3250" w:rsidRDefault="003A76F0">
            <w:pPr>
              <w:pStyle w:val="NoSpacing"/>
              <w:tabs>
                <w:tab w:val="left" w:pos="142"/>
              </w:tabs>
              <w:ind w:left="142"/>
              <w:rPr>
                <w:bCs/>
                <w:sz w:val="20"/>
                <w:szCs w:val="20"/>
              </w:rPr>
            </w:pPr>
            <w:r w:rsidRPr="00DB3250">
              <w:rPr>
                <w:bCs/>
                <w:sz w:val="20"/>
                <w:szCs w:val="20"/>
              </w:rPr>
              <w:t>x</w:t>
            </w:r>
          </w:p>
        </w:tc>
        <w:tc>
          <w:tcPr>
            <w:tcW w:w="992" w:type="dxa"/>
            <w:tcBorders>
              <w:top w:val="single" w:sz="4" w:space="0" w:color="auto"/>
              <w:left w:val="single" w:sz="4" w:space="0" w:color="auto"/>
              <w:bottom w:val="single" w:sz="4" w:space="0" w:color="auto"/>
              <w:right w:val="single" w:sz="4" w:space="0" w:color="auto"/>
            </w:tcBorders>
            <w:hideMark/>
          </w:tcPr>
          <w:p w14:paraId="6C1B8F8C"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09" w:type="dxa"/>
            <w:tcBorders>
              <w:top w:val="single" w:sz="4" w:space="0" w:color="auto"/>
              <w:left w:val="single" w:sz="4" w:space="0" w:color="auto"/>
              <w:bottom w:val="single" w:sz="4" w:space="0" w:color="auto"/>
              <w:right w:val="single" w:sz="4" w:space="0" w:color="auto"/>
            </w:tcBorders>
            <w:hideMark/>
          </w:tcPr>
          <w:p w14:paraId="785EE72A"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31" w:type="dxa"/>
            <w:tcBorders>
              <w:top w:val="single" w:sz="4" w:space="0" w:color="auto"/>
              <w:left w:val="single" w:sz="4" w:space="0" w:color="auto"/>
              <w:bottom w:val="single" w:sz="4" w:space="0" w:color="auto"/>
              <w:right w:val="single" w:sz="4" w:space="0" w:color="auto"/>
            </w:tcBorders>
            <w:hideMark/>
          </w:tcPr>
          <w:p w14:paraId="6BD73974"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021" w:type="dxa"/>
            <w:tcBorders>
              <w:top w:val="single" w:sz="4" w:space="0" w:color="auto"/>
              <w:left w:val="single" w:sz="4" w:space="0" w:color="auto"/>
              <w:bottom w:val="single" w:sz="4" w:space="0" w:color="auto"/>
              <w:right w:val="single" w:sz="4" w:space="0" w:color="auto"/>
            </w:tcBorders>
            <w:hideMark/>
          </w:tcPr>
          <w:p w14:paraId="3AC41971" w14:textId="77777777" w:rsidR="00673FC2" w:rsidRPr="00DB3250" w:rsidRDefault="00673FC2">
            <w:pPr>
              <w:pStyle w:val="NoSpacing"/>
              <w:tabs>
                <w:tab w:val="left" w:pos="142"/>
              </w:tabs>
              <w:ind w:left="142"/>
              <w:rPr>
                <w:bCs/>
                <w:sz w:val="22"/>
              </w:rPr>
            </w:pPr>
            <w:r w:rsidRPr="00DB3250">
              <w:rPr>
                <w:bCs/>
                <w:sz w:val="22"/>
              </w:rPr>
              <w:t>x</w:t>
            </w:r>
          </w:p>
        </w:tc>
      </w:tr>
      <w:tr w:rsidR="00673FC2" w:rsidRPr="00DB3250" w14:paraId="18843946" w14:textId="77777777" w:rsidTr="00D75B98">
        <w:trPr>
          <w:trHeight w:hRule="exact" w:val="737"/>
        </w:trPr>
        <w:tc>
          <w:tcPr>
            <w:tcW w:w="1075" w:type="dxa"/>
            <w:tcBorders>
              <w:top w:val="single" w:sz="4" w:space="0" w:color="auto"/>
              <w:left w:val="single" w:sz="4" w:space="0" w:color="auto"/>
              <w:bottom w:val="single" w:sz="4" w:space="0" w:color="auto"/>
              <w:right w:val="single" w:sz="4" w:space="0" w:color="auto"/>
            </w:tcBorders>
            <w:vAlign w:val="center"/>
            <w:hideMark/>
          </w:tcPr>
          <w:p w14:paraId="71654DC6" w14:textId="77777777" w:rsidR="00673FC2" w:rsidRPr="00DB3250" w:rsidRDefault="00673FC2">
            <w:pPr>
              <w:pStyle w:val="NoSpacing"/>
              <w:tabs>
                <w:tab w:val="left" w:pos="142"/>
              </w:tabs>
              <w:ind w:left="142"/>
              <w:rPr>
                <w:i/>
                <w:iCs/>
                <w:sz w:val="18"/>
                <w:szCs w:val="18"/>
              </w:rPr>
            </w:pPr>
            <w:r w:rsidRPr="00DB3250">
              <w:rPr>
                <w:i/>
                <w:iCs/>
                <w:sz w:val="18"/>
                <w:szCs w:val="18"/>
              </w:rPr>
              <w:t>β</w:t>
            </w:r>
            <w:r w:rsidRPr="00DB3250">
              <w:rPr>
                <w:i/>
                <w:iCs/>
                <w:sz w:val="18"/>
                <w:szCs w:val="18"/>
                <w:vertAlign w:val="subscript"/>
              </w:rPr>
              <w:t>3</w:t>
            </w:r>
          </w:p>
        </w:tc>
        <w:tc>
          <w:tcPr>
            <w:tcW w:w="763" w:type="dxa"/>
            <w:tcBorders>
              <w:top w:val="single" w:sz="4" w:space="0" w:color="auto"/>
              <w:left w:val="single" w:sz="4" w:space="0" w:color="auto"/>
              <w:bottom w:val="single" w:sz="4" w:space="0" w:color="auto"/>
              <w:right w:val="single" w:sz="4" w:space="0" w:color="auto"/>
            </w:tcBorders>
            <w:vAlign w:val="center"/>
            <w:hideMark/>
          </w:tcPr>
          <w:p w14:paraId="56659FE3" w14:textId="77777777" w:rsidR="00673FC2" w:rsidRPr="00DB3250" w:rsidRDefault="00673FC2">
            <w:pPr>
              <w:pStyle w:val="NoSpacing"/>
              <w:tabs>
                <w:tab w:val="left" w:pos="142"/>
              </w:tabs>
              <w:ind w:left="142"/>
              <w:rPr>
                <w:bCs/>
                <w:sz w:val="18"/>
                <w:szCs w:val="18"/>
              </w:rPr>
            </w:pPr>
            <w:r w:rsidRPr="00DB3250">
              <w:rPr>
                <w:bCs/>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B3A427" w14:textId="77777777" w:rsidR="00673FC2" w:rsidRPr="00DB3250" w:rsidRDefault="00673FC2" w:rsidP="006922A6">
            <w:pPr>
              <w:pStyle w:val="NoSpacing"/>
              <w:tabs>
                <w:tab w:val="left" w:pos="142"/>
              </w:tabs>
              <w:rPr>
                <w:bCs/>
                <w:sz w:val="18"/>
                <w:szCs w:val="18"/>
              </w:rPr>
            </w:pPr>
            <w:r w:rsidRPr="00DB3250">
              <w:rPr>
                <w:bCs/>
                <w:sz w:val="18"/>
                <w:szCs w:val="18"/>
              </w:rPr>
              <w:t>Không ảnh hưởng</w:t>
            </w:r>
          </w:p>
        </w:tc>
        <w:tc>
          <w:tcPr>
            <w:tcW w:w="1109" w:type="dxa"/>
            <w:tcBorders>
              <w:top w:val="single" w:sz="4" w:space="0" w:color="auto"/>
              <w:left w:val="single" w:sz="4" w:space="0" w:color="auto"/>
              <w:bottom w:val="single" w:sz="4" w:space="0" w:color="auto"/>
              <w:right w:val="single" w:sz="4" w:space="0" w:color="auto"/>
            </w:tcBorders>
            <w:vAlign w:val="center"/>
            <w:hideMark/>
          </w:tcPr>
          <w:p w14:paraId="6DAD3A17" w14:textId="77777777" w:rsidR="00673FC2" w:rsidRPr="00DB3250" w:rsidRDefault="00673FC2">
            <w:pPr>
              <w:pStyle w:val="NoSpacing"/>
              <w:tabs>
                <w:tab w:val="left" w:pos="142"/>
              </w:tabs>
              <w:ind w:left="142"/>
              <w:rPr>
                <w:bCs/>
                <w:sz w:val="18"/>
                <w:szCs w:val="18"/>
              </w:rPr>
            </w:pPr>
            <w:r w:rsidRPr="00DB3250">
              <w:rPr>
                <w:bCs/>
                <w:sz w:val="18"/>
                <w:szCs w:val="18"/>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99A80F7" w14:textId="77777777" w:rsidR="00673FC2" w:rsidRPr="00DB3250" w:rsidRDefault="00673FC2">
            <w:pPr>
              <w:pStyle w:val="NoSpacing"/>
              <w:tabs>
                <w:tab w:val="left" w:pos="142"/>
              </w:tabs>
              <w:ind w:left="142"/>
              <w:rPr>
                <w:bCs/>
                <w:sz w:val="18"/>
                <w:szCs w:val="18"/>
              </w:rPr>
            </w:pPr>
            <w:r w:rsidRPr="00DB3250">
              <w:rPr>
                <w:bCs/>
                <w:sz w:val="18"/>
                <w:szCs w:val="18"/>
              </w:rPr>
              <w:t xml:space="preserve">Không ảnh hưởng </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75239E8" w14:textId="77777777" w:rsidR="00673FC2" w:rsidRPr="00DB3250" w:rsidRDefault="00673FC2" w:rsidP="00D75B98">
            <w:pPr>
              <w:pStyle w:val="NoSpacing"/>
              <w:tabs>
                <w:tab w:val="left" w:pos="142"/>
              </w:tabs>
              <w:jc w:val="left"/>
              <w:rPr>
                <w:bCs/>
                <w:sz w:val="18"/>
                <w:szCs w:val="18"/>
              </w:rPr>
            </w:pPr>
            <w:r w:rsidRPr="00DB3250">
              <w:rPr>
                <w:bCs/>
                <w:sz w:val="18"/>
                <w:szCs w:val="18"/>
              </w:rPr>
              <w:t>Không ảnh hưởng</w:t>
            </w:r>
          </w:p>
        </w:tc>
      </w:tr>
      <w:tr w:rsidR="00673FC2" w:rsidRPr="00DB3250" w14:paraId="10D1857B" w14:textId="77777777" w:rsidTr="00695FE9">
        <w:trPr>
          <w:trHeight w:hRule="exact" w:val="340"/>
        </w:trPr>
        <w:tc>
          <w:tcPr>
            <w:tcW w:w="1075" w:type="dxa"/>
            <w:tcBorders>
              <w:top w:val="single" w:sz="4" w:space="0" w:color="auto"/>
              <w:left w:val="single" w:sz="4" w:space="0" w:color="auto"/>
              <w:bottom w:val="single" w:sz="4" w:space="0" w:color="auto"/>
              <w:right w:val="single" w:sz="4" w:space="0" w:color="auto"/>
            </w:tcBorders>
            <w:hideMark/>
          </w:tcPr>
          <w:p w14:paraId="2395EA8E" w14:textId="77777777" w:rsidR="00673FC2" w:rsidRPr="00DB3250" w:rsidRDefault="00673FC2">
            <w:pPr>
              <w:pStyle w:val="NoSpacing"/>
              <w:tabs>
                <w:tab w:val="left" w:pos="142"/>
              </w:tabs>
              <w:ind w:left="142"/>
              <w:rPr>
                <w:i/>
                <w:iCs/>
                <w:sz w:val="20"/>
                <w:szCs w:val="20"/>
              </w:rPr>
            </w:pPr>
            <w:r w:rsidRPr="00DB3250">
              <w:rPr>
                <w:i/>
                <w:iCs/>
                <w:sz w:val="20"/>
                <w:szCs w:val="20"/>
              </w:rPr>
              <w:t>β</w:t>
            </w:r>
            <w:r w:rsidRPr="00DB3250">
              <w:rPr>
                <w:i/>
                <w:iCs/>
                <w:sz w:val="20"/>
                <w:szCs w:val="20"/>
                <w:vertAlign w:val="subscript"/>
              </w:rPr>
              <w:t>4-&gt;</w:t>
            </w:r>
            <w:r w:rsidRPr="00DB3250">
              <w:rPr>
                <w:i/>
                <w:iCs/>
                <w:sz w:val="20"/>
                <w:szCs w:val="20"/>
              </w:rPr>
              <w:t xml:space="preserve"> β</w:t>
            </w:r>
            <w:r w:rsidRPr="00DB3250">
              <w:rPr>
                <w:i/>
                <w:iCs/>
                <w:sz w:val="20"/>
                <w:szCs w:val="20"/>
                <w:vertAlign w:val="subscript"/>
              </w:rPr>
              <w:t>9</w:t>
            </w:r>
          </w:p>
        </w:tc>
        <w:tc>
          <w:tcPr>
            <w:tcW w:w="763" w:type="dxa"/>
            <w:tcBorders>
              <w:top w:val="single" w:sz="4" w:space="0" w:color="auto"/>
              <w:left w:val="single" w:sz="4" w:space="0" w:color="auto"/>
              <w:bottom w:val="single" w:sz="4" w:space="0" w:color="auto"/>
              <w:right w:val="single" w:sz="4" w:space="0" w:color="auto"/>
            </w:tcBorders>
            <w:hideMark/>
          </w:tcPr>
          <w:p w14:paraId="4953FEEF" w14:textId="7C2D895B" w:rsidR="00673FC2" w:rsidRPr="00DB3250" w:rsidRDefault="003A76F0">
            <w:pPr>
              <w:pStyle w:val="NoSpacing"/>
              <w:tabs>
                <w:tab w:val="left" w:pos="142"/>
              </w:tabs>
              <w:ind w:left="142"/>
              <w:rPr>
                <w:bCs/>
                <w:sz w:val="20"/>
                <w:szCs w:val="20"/>
              </w:rPr>
            </w:pPr>
            <w:r w:rsidRPr="00DB3250">
              <w:rPr>
                <w:bCs/>
                <w:sz w:val="20"/>
                <w:szCs w:val="20"/>
              </w:rPr>
              <w:t>x</w:t>
            </w:r>
          </w:p>
        </w:tc>
        <w:tc>
          <w:tcPr>
            <w:tcW w:w="992" w:type="dxa"/>
            <w:tcBorders>
              <w:top w:val="single" w:sz="4" w:space="0" w:color="auto"/>
              <w:left w:val="single" w:sz="4" w:space="0" w:color="auto"/>
              <w:bottom w:val="single" w:sz="4" w:space="0" w:color="auto"/>
              <w:right w:val="single" w:sz="4" w:space="0" w:color="auto"/>
            </w:tcBorders>
            <w:hideMark/>
          </w:tcPr>
          <w:p w14:paraId="3667FD41"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09" w:type="dxa"/>
            <w:tcBorders>
              <w:top w:val="single" w:sz="4" w:space="0" w:color="auto"/>
              <w:left w:val="single" w:sz="4" w:space="0" w:color="auto"/>
              <w:bottom w:val="single" w:sz="4" w:space="0" w:color="auto"/>
              <w:right w:val="single" w:sz="4" w:space="0" w:color="auto"/>
            </w:tcBorders>
            <w:hideMark/>
          </w:tcPr>
          <w:p w14:paraId="4E6B65B4"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131" w:type="dxa"/>
            <w:tcBorders>
              <w:top w:val="single" w:sz="4" w:space="0" w:color="auto"/>
              <w:left w:val="single" w:sz="4" w:space="0" w:color="auto"/>
              <w:bottom w:val="single" w:sz="4" w:space="0" w:color="auto"/>
              <w:right w:val="single" w:sz="4" w:space="0" w:color="auto"/>
            </w:tcBorders>
            <w:hideMark/>
          </w:tcPr>
          <w:p w14:paraId="092981FC" w14:textId="77777777" w:rsidR="00673FC2" w:rsidRPr="00DB3250" w:rsidRDefault="00673FC2">
            <w:pPr>
              <w:pStyle w:val="NoSpacing"/>
              <w:tabs>
                <w:tab w:val="left" w:pos="142"/>
              </w:tabs>
              <w:ind w:left="142"/>
              <w:rPr>
                <w:bCs/>
                <w:sz w:val="20"/>
                <w:szCs w:val="20"/>
              </w:rPr>
            </w:pPr>
            <w:r w:rsidRPr="00DB3250">
              <w:rPr>
                <w:bCs/>
                <w:sz w:val="20"/>
                <w:szCs w:val="20"/>
              </w:rPr>
              <w:t>x</w:t>
            </w:r>
          </w:p>
        </w:tc>
        <w:tc>
          <w:tcPr>
            <w:tcW w:w="1021" w:type="dxa"/>
            <w:tcBorders>
              <w:top w:val="single" w:sz="4" w:space="0" w:color="auto"/>
              <w:left w:val="single" w:sz="4" w:space="0" w:color="auto"/>
              <w:bottom w:val="single" w:sz="4" w:space="0" w:color="auto"/>
              <w:right w:val="single" w:sz="4" w:space="0" w:color="auto"/>
            </w:tcBorders>
            <w:hideMark/>
          </w:tcPr>
          <w:p w14:paraId="186C60FD" w14:textId="77777777" w:rsidR="00673FC2" w:rsidRPr="00DB3250" w:rsidRDefault="00673FC2">
            <w:pPr>
              <w:pStyle w:val="NoSpacing"/>
              <w:tabs>
                <w:tab w:val="left" w:pos="142"/>
              </w:tabs>
              <w:ind w:left="142"/>
              <w:rPr>
                <w:bCs/>
                <w:sz w:val="22"/>
              </w:rPr>
            </w:pPr>
            <w:r w:rsidRPr="00DB3250">
              <w:rPr>
                <w:bCs/>
                <w:sz w:val="22"/>
              </w:rPr>
              <w:t>x</w:t>
            </w:r>
          </w:p>
        </w:tc>
      </w:tr>
    </w:tbl>
    <w:p w14:paraId="199BA9C1" w14:textId="083E73CF" w:rsidR="005E711D" w:rsidRPr="00DB3250" w:rsidRDefault="00673FC2" w:rsidP="005E711D">
      <w:pPr>
        <w:pStyle w:val="NoSpacing"/>
        <w:widowControl w:val="0"/>
        <w:tabs>
          <w:tab w:val="left" w:pos="142"/>
        </w:tabs>
        <w:spacing w:before="0" w:after="0"/>
        <w:jc w:val="both"/>
        <w:rPr>
          <w:i/>
          <w:sz w:val="22"/>
        </w:rPr>
      </w:pPr>
      <w:r w:rsidRPr="00DB3250">
        <w:rPr>
          <w:rStyle w:val="Strong"/>
          <w:rFonts w:eastAsiaTheme="majorEastAsia"/>
          <w:i/>
          <w:sz w:val="16"/>
          <w:szCs w:val="16"/>
        </w:rPr>
        <w:t>Ghi chú:</w:t>
      </w:r>
      <w:r w:rsidRPr="00DB3250">
        <w:rPr>
          <w:i/>
          <w:sz w:val="16"/>
          <w:szCs w:val="16"/>
        </w:rPr>
        <w:t xml:space="preserve"> Bảng này trình bày tóm tắt kết quả kiểm định các giả thuyết nghiên cứu. Các ký hiệu </w:t>
      </w:r>
      <w:r w:rsidRPr="00DB3250">
        <w:rPr>
          <w:i/>
          <w:iCs/>
          <w:sz w:val="16"/>
          <w:szCs w:val="16"/>
        </w:rPr>
        <w:t>β</w:t>
      </w:r>
      <w:r w:rsidRPr="00DB3250">
        <w:rPr>
          <w:i/>
          <w:iCs/>
          <w:sz w:val="16"/>
          <w:szCs w:val="16"/>
          <w:vertAlign w:val="subscript"/>
        </w:rPr>
        <w:t>0-&gt;</w:t>
      </w:r>
      <w:r w:rsidRPr="00DB3250">
        <w:rPr>
          <w:i/>
          <w:iCs/>
          <w:sz w:val="16"/>
          <w:szCs w:val="16"/>
        </w:rPr>
        <w:t xml:space="preserve"> β</w:t>
      </w:r>
      <w:r w:rsidRPr="00DB3250">
        <w:rPr>
          <w:i/>
          <w:iCs/>
          <w:sz w:val="16"/>
          <w:szCs w:val="16"/>
          <w:vertAlign w:val="subscript"/>
        </w:rPr>
        <w:t>9</w:t>
      </w:r>
      <w:r w:rsidRPr="00DB3250">
        <w:rPr>
          <w:i/>
          <w:sz w:val="16"/>
          <w:szCs w:val="16"/>
        </w:rPr>
        <w:t xml:space="preserve"> là các hệ số tương quan giữa các biến trong mô hình nghiên cứu. Dấu ‘x’ thể hiện chiều hướng tác động giữa hai biến không được nghiên cứu. Dấu ‘+’ thể hiện chiều hướng tác động dương (+) giữa hai biến được nghiên cứu. (Nguồn: Tác giả tự tổng hợp)</w:t>
      </w:r>
    </w:p>
    <w:p w14:paraId="03CC0E2F" w14:textId="77777777" w:rsidR="005E711D" w:rsidRPr="00DB3250" w:rsidRDefault="005E711D" w:rsidP="00D75B98">
      <w:pPr>
        <w:pStyle w:val="Heading2"/>
        <w:spacing w:before="0" w:line="340" w:lineRule="exact"/>
        <w:jc w:val="both"/>
        <w:rPr>
          <w:rFonts w:ascii="Times New Roman" w:hAnsi="Times New Roman"/>
          <w:color w:val="auto"/>
          <w:sz w:val="22"/>
          <w:szCs w:val="22"/>
        </w:rPr>
      </w:pPr>
      <w:bookmarkStart w:id="131" w:name="_Toc218700924"/>
      <w:r w:rsidRPr="00DB3250">
        <w:rPr>
          <w:rFonts w:ascii="Times New Roman" w:hAnsi="Times New Roman"/>
          <w:color w:val="auto"/>
          <w:sz w:val="22"/>
          <w:szCs w:val="22"/>
        </w:rPr>
        <w:t>4.9.</w:t>
      </w:r>
      <w:r w:rsidRPr="00DB3250">
        <w:rPr>
          <w:rFonts w:ascii="Times New Roman" w:hAnsi="Times New Roman"/>
          <w:color w:val="auto"/>
          <w:spacing w:val="-4"/>
          <w:sz w:val="22"/>
          <w:szCs w:val="22"/>
        </w:rPr>
        <w:t xml:space="preserve"> </w:t>
      </w:r>
      <w:r w:rsidRPr="00DB3250">
        <w:rPr>
          <w:rFonts w:ascii="Times New Roman" w:hAnsi="Times New Roman"/>
          <w:color w:val="auto"/>
          <w:sz w:val="22"/>
          <w:szCs w:val="22"/>
        </w:rPr>
        <w:t>Thảo</w:t>
      </w:r>
      <w:r w:rsidRPr="00DB3250">
        <w:rPr>
          <w:rFonts w:ascii="Times New Roman" w:hAnsi="Times New Roman"/>
          <w:color w:val="auto"/>
          <w:spacing w:val="-4"/>
          <w:sz w:val="22"/>
          <w:szCs w:val="22"/>
        </w:rPr>
        <w:t xml:space="preserve"> </w:t>
      </w:r>
      <w:r w:rsidRPr="00DB3250">
        <w:rPr>
          <w:rFonts w:ascii="Times New Roman" w:hAnsi="Times New Roman"/>
          <w:color w:val="auto"/>
          <w:sz w:val="22"/>
          <w:szCs w:val="22"/>
        </w:rPr>
        <w:t>luận</w:t>
      </w:r>
      <w:r w:rsidRPr="00DB3250">
        <w:rPr>
          <w:rFonts w:ascii="Times New Roman" w:hAnsi="Times New Roman"/>
          <w:color w:val="auto"/>
          <w:spacing w:val="-3"/>
          <w:sz w:val="22"/>
          <w:szCs w:val="22"/>
        </w:rPr>
        <w:t xml:space="preserve"> </w:t>
      </w:r>
      <w:r w:rsidRPr="00DB3250">
        <w:rPr>
          <w:rFonts w:ascii="Times New Roman" w:hAnsi="Times New Roman"/>
          <w:color w:val="auto"/>
          <w:sz w:val="22"/>
          <w:szCs w:val="22"/>
        </w:rPr>
        <w:t>các</w:t>
      </w:r>
      <w:r w:rsidRPr="00DB3250">
        <w:rPr>
          <w:rFonts w:ascii="Times New Roman" w:hAnsi="Times New Roman"/>
          <w:color w:val="auto"/>
          <w:spacing w:val="-2"/>
          <w:sz w:val="22"/>
          <w:szCs w:val="22"/>
        </w:rPr>
        <w:t xml:space="preserve"> </w:t>
      </w:r>
      <w:r w:rsidRPr="00DB3250">
        <w:rPr>
          <w:rFonts w:ascii="Times New Roman" w:hAnsi="Times New Roman"/>
          <w:color w:val="auto"/>
          <w:sz w:val="22"/>
          <w:szCs w:val="22"/>
        </w:rPr>
        <w:t>kết</w:t>
      </w:r>
      <w:r w:rsidRPr="00DB3250">
        <w:rPr>
          <w:rFonts w:ascii="Times New Roman" w:hAnsi="Times New Roman"/>
          <w:color w:val="auto"/>
          <w:spacing w:val="-3"/>
          <w:sz w:val="22"/>
          <w:szCs w:val="22"/>
        </w:rPr>
        <w:t xml:space="preserve"> </w:t>
      </w:r>
      <w:r w:rsidRPr="00DB3250">
        <w:rPr>
          <w:rFonts w:ascii="Times New Roman" w:hAnsi="Times New Roman"/>
          <w:color w:val="auto"/>
          <w:sz w:val="22"/>
          <w:szCs w:val="22"/>
        </w:rPr>
        <w:t>quả</w:t>
      </w:r>
      <w:r w:rsidRPr="00DB3250">
        <w:rPr>
          <w:rFonts w:ascii="Times New Roman" w:hAnsi="Times New Roman"/>
          <w:color w:val="auto"/>
          <w:spacing w:val="-2"/>
          <w:sz w:val="22"/>
          <w:szCs w:val="22"/>
        </w:rPr>
        <w:t xml:space="preserve"> </w:t>
      </w:r>
      <w:r w:rsidRPr="00DB3250">
        <w:rPr>
          <w:rFonts w:ascii="Times New Roman" w:hAnsi="Times New Roman"/>
          <w:color w:val="auto"/>
          <w:sz w:val="22"/>
          <w:szCs w:val="22"/>
        </w:rPr>
        <w:t>đạt</w:t>
      </w:r>
      <w:r w:rsidRPr="00DB3250">
        <w:rPr>
          <w:rFonts w:ascii="Times New Roman" w:hAnsi="Times New Roman"/>
          <w:color w:val="auto"/>
          <w:spacing w:val="-4"/>
          <w:sz w:val="22"/>
          <w:szCs w:val="22"/>
        </w:rPr>
        <w:t xml:space="preserve"> </w:t>
      </w:r>
      <w:r w:rsidRPr="00DB3250">
        <w:rPr>
          <w:rFonts w:ascii="Times New Roman" w:hAnsi="Times New Roman"/>
          <w:color w:val="auto"/>
          <w:sz w:val="22"/>
          <w:szCs w:val="22"/>
        </w:rPr>
        <w:t>được</w:t>
      </w:r>
      <w:bookmarkEnd w:id="131"/>
    </w:p>
    <w:p w14:paraId="13E05A17" w14:textId="77777777" w:rsidR="005E711D" w:rsidRPr="00DB3250" w:rsidRDefault="005E711D" w:rsidP="00D75B98">
      <w:pPr>
        <w:pStyle w:val="Heading1"/>
        <w:spacing w:before="0" w:line="340" w:lineRule="exact"/>
        <w:jc w:val="both"/>
        <w:rPr>
          <w:rFonts w:ascii="Times New Roman" w:hAnsi="Times New Roman"/>
          <w:color w:val="auto"/>
          <w:sz w:val="22"/>
          <w:szCs w:val="22"/>
        </w:rPr>
      </w:pPr>
      <w:bookmarkStart w:id="132" w:name="_Toc218700929"/>
      <w:r w:rsidRPr="00DB3250">
        <w:rPr>
          <w:rFonts w:ascii="Times New Roman" w:hAnsi="Times New Roman"/>
          <w:color w:val="auto"/>
          <w:sz w:val="22"/>
          <w:szCs w:val="22"/>
        </w:rPr>
        <w:t>Kết luận chương 4</w:t>
      </w:r>
      <w:bookmarkEnd w:id="132"/>
    </w:p>
    <w:p w14:paraId="5763069F" w14:textId="2FE317AC" w:rsidR="005E711D" w:rsidRPr="00DB3250" w:rsidRDefault="005E711D" w:rsidP="00D75B98">
      <w:pPr>
        <w:tabs>
          <w:tab w:val="left" w:pos="142"/>
          <w:tab w:val="left" w:pos="1134"/>
        </w:tabs>
        <w:spacing w:after="0" w:line="340" w:lineRule="exact"/>
        <w:jc w:val="both"/>
        <w:rPr>
          <w:rFonts w:ascii="Times New Roman" w:hAnsi="Times New Roman"/>
          <w:b/>
        </w:rPr>
      </w:pPr>
    </w:p>
    <w:p w14:paraId="350BA6A6" w14:textId="77777777" w:rsidR="004C737E" w:rsidRPr="00DB3250" w:rsidRDefault="004C737E" w:rsidP="00D75B98">
      <w:pPr>
        <w:pStyle w:val="Heading1"/>
        <w:spacing w:before="0" w:line="340" w:lineRule="exact"/>
        <w:jc w:val="center"/>
        <w:rPr>
          <w:rFonts w:ascii="Times New Roman" w:hAnsi="Times New Roman"/>
          <w:color w:val="auto"/>
          <w:sz w:val="22"/>
          <w:szCs w:val="22"/>
        </w:rPr>
      </w:pPr>
      <w:bookmarkStart w:id="133" w:name="_Toc218700930"/>
      <w:r w:rsidRPr="00DB3250">
        <w:rPr>
          <w:rFonts w:ascii="Times New Roman" w:hAnsi="Times New Roman"/>
          <w:color w:val="auto"/>
          <w:sz w:val="22"/>
          <w:szCs w:val="22"/>
        </w:rPr>
        <w:lastRenderedPageBreak/>
        <w:t>Chương 5 – Kết luận</w:t>
      </w:r>
      <w:bookmarkEnd w:id="133"/>
    </w:p>
    <w:p w14:paraId="28505C10" w14:textId="77777777" w:rsidR="004C737E" w:rsidRPr="00DB3250" w:rsidRDefault="004C737E" w:rsidP="00D75B98">
      <w:pPr>
        <w:pStyle w:val="Heading2"/>
        <w:spacing w:before="0" w:line="340" w:lineRule="exact"/>
        <w:jc w:val="both"/>
        <w:rPr>
          <w:rFonts w:ascii="Times New Roman" w:hAnsi="Times New Roman"/>
          <w:color w:val="auto"/>
          <w:sz w:val="22"/>
          <w:szCs w:val="22"/>
        </w:rPr>
      </w:pPr>
      <w:bookmarkStart w:id="134" w:name="_Toc218700931"/>
      <w:r w:rsidRPr="00DB3250">
        <w:rPr>
          <w:rFonts w:ascii="Times New Roman" w:hAnsi="Times New Roman"/>
          <w:color w:val="auto"/>
          <w:sz w:val="22"/>
          <w:szCs w:val="22"/>
        </w:rPr>
        <w:t>5.1. Giới thiệu</w:t>
      </w:r>
      <w:bookmarkEnd w:id="134"/>
    </w:p>
    <w:p w14:paraId="195D63A7" w14:textId="77777777" w:rsidR="004C737E" w:rsidRPr="00DB3250" w:rsidRDefault="004C737E" w:rsidP="00D75B98">
      <w:pPr>
        <w:pStyle w:val="Heading2"/>
        <w:spacing w:before="0" w:line="340" w:lineRule="exact"/>
        <w:jc w:val="both"/>
        <w:rPr>
          <w:rFonts w:ascii="Times New Roman" w:hAnsi="Times New Roman"/>
          <w:color w:val="auto"/>
          <w:sz w:val="22"/>
          <w:szCs w:val="22"/>
        </w:rPr>
      </w:pPr>
      <w:bookmarkStart w:id="135" w:name="_Toc218700932"/>
      <w:r w:rsidRPr="00DB3250">
        <w:rPr>
          <w:rFonts w:ascii="Times New Roman" w:hAnsi="Times New Roman"/>
          <w:color w:val="auto"/>
          <w:sz w:val="22"/>
          <w:szCs w:val="22"/>
        </w:rPr>
        <w:t>5.2. Hàm ý</w:t>
      </w:r>
      <w:bookmarkEnd w:id="135"/>
      <w:r w:rsidRPr="00DB3250">
        <w:rPr>
          <w:rFonts w:ascii="Times New Roman" w:hAnsi="Times New Roman"/>
          <w:color w:val="auto"/>
          <w:sz w:val="22"/>
          <w:szCs w:val="22"/>
        </w:rPr>
        <w:t xml:space="preserve"> </w:t>
      </w:r>
    </w:p>
    <w:p w14:paraId="4C1FDADA" w14:textId="77777777" w:rsidR="004C737E" w:rsidRPr="00DB3250" w:rsidRDefault="004C737E" w:rsidP="00D75B98">
      <w:pPr>
        <w:pStyle w:val="Heading3"/>
        <w:spacing w:before="0" w:line="340" w:lineRule="exact"/>
        <w:jc w:val="both"/>
        <w:rPr>
          <w:rFonts w:ascii="Times New Roman" w:hAnsi="Times New Roman"/>
          <w:color w:val="auto"/>
          <w:sz w:val="22"/>
        </w:rPr>
      </w:pPr>
      <w:bookmarkStart w:id="136" w:name="_Toc218700933"/>
      <w:r w:rsidRPr="00DB3250">
        <w:rPr>
          <w:rFonts w:ascii="Times New Roman" w:hAnsi="Times New Roman"/>
          <w:color w:val="auto"/>
          <w:sz w:val="22"/>
        </w:rPr>
        <w:t>5.2.1. Hàm ý đối với nhà quản lý</w:t>
      </w:r>
      <w:bookmarkEnd w:id="136"/>
      <w:r w:rsidRPr="00DB3250">
        <w:rPr>
          <w:rFonts w:ascii="Times New Roman" w:hAnsi="Times New Roman"/>
          <w:color w:val="auto"/>
          <w:sz w:val="22"/>
        </w:rPr>
        <w:t xml:space="preserve"> </w:t>
      </w:r>
    </w:p>
    <w:p w14:paraId="59DDF5C3" w14:textId="5AA614E6" w:rsidR="002A4511" w:rsidRPr="00DB3250" w:rsidRDefault="004C737E" w:rsidP="00D75B98">
      <w:pPr>
        <w:pStyle w:val="Default"/>
        <w:tabs>
          <w:tab w:val="left" w:pos="142"/>
        </w:tabs>
        <w:spacing w:line="340" w:lineRule="exact"/>
        <w:jc w:val="both"/>
        <w:rPr>
          <w:color w:val="auto"/>
          <w:sz w:val="22"/>
          <w:szCs w:val="22"/>
          <w:lang w:val="en-US"/>
        </w:rPr>
      </w:pPr>
      <w:bookmarkStart w:id="137" w:name="_Hlk218180385"/>
      <w:r w:rsidRPr="00DB3250">
        <w:rPr>
          <w:rFonts w:eastAsia="Times New Roman"/>
          <w:bCs/>
          <w:color w:val="auto"/>
          <w:sz w:val="22"/>
          <w:szCs w:val="22"/>
        </w:rPr>
        <w:t>Một là, tăng trách nhiệm giải trình và giảm bất cân xứng thông tin</w:t>
      </w:r>
      <w:r w:rsidR="002F6D36" w:rsidRPr="00DB3250">
        <w:rPr>
          <w:rFonts w:eastAsia="Times New Roman"/>
          <w:bCs/>
          <w:color w:val="auto"/>
          <w:sz w:val="22"/>
          <w:szCs w:val="22"/>
          <w:lang w:val="en-US"/>
        </w:rPr>
        <w:t>:</w:t>
      </w:r>
      <w:r w:rsidR="00C71797" w:rsidRPr="00DB3250">
        <w:rPr>
          <w:rFonts w:eastAsia="Times New Roman"/>
          <w:bCs/>
          <w:color w:val="auto"/>
          <w:sz w:val="22"/>
          <w:szCs w:val="22"/>
          <w:lang w:val="en-US"/>
        </w:rPr>
        <w:t xml:space="preserve"> </w:t>
      </w:r>
      <w:r w:rsidRPr="00DB3250">
        <w:rPr>
          <w:color w:val="auto"/>
          <w:sz w:val="22"/>
          <w:szCs w:val="22"/>
        </w:rPr>
        <w:t xml:space="preserve">Chuẩn </w:t>
      </w:r>
      <w:r w:rsidR="00817EBA" w:rsidRPr="00DB3250">
        <w:rPr>
          <w:color w:val="auto"/>
          <w:sz w:val="22"/>
          <w:szCs w:val="22"/>
        </w:rPr>
        <w:t>hóa</w:t>
      </w:r>
      <w:r w:rsidRPr="00DB3250">
        <w:rPr>
          <w:color w:val="auto"/>
          <w:sz w:val="22"/>
          <w:szCs w:val="22"/>
        </w:rPr>
        <w:t xml:space="preserve"> báo cáo ESG</w:t>
      </w:r>
      <w:r w:rsidR="002A4511" w:rsidRPr="00DB3250">
        <w:rPr>
          <w:color w:val="auto"/>
          <w:sz w:val="22"/>
          <w:szCs w:val="22"/>
          <w:lang w:val="en-US"/>
        </w:rPr>
        <w:t xml:space="preserve">; </w:t>
      </w:r>
      <w:r w:rsidRPr="00DB3250">
        <w:rPr>
          <w:color w:val="auto"/>
          <w:sz w:val="22"/>
          <w:szCs w:val="22"/>
        </w:rPr>
        <w:t>Kiểm toán độc lập thông tin ESG:</w:t>
      </w:r>
      <w:r w:rsidR="002A4511" w:rsidRPr="00DB3250">
        <w:rPr>
          <w:color w:val="auto"/>
          <w:sz w:val="22"/>
          <w:szCs w:val="22"/>
          <w:lang w:val="en-US"/>
        </w:rPr>
        <w:t xml:space="preserve"> </w:t>
      </w:r>
      <w:r w:rsidRPr="00DB3250">
        <w:rPr>
          <w:color w:val="auto"/>
          <w:sz w:val="22"/>
          <w:szCs w:val="22"/>
        </w:rPr>
        <w:t>Minh bạch quản trị nội bộ</w:t>
      </w:r>
      <w:r w:rsidR="00992A37" w:rsidRPr="00DB3250">
        <w:rPr>
          <w:color w:val="auto"/>
          <w:sz w:val="22"/>
          <w:szCs w:val="22"/>
          <w:lang w:val="en-US"/>
        </w:rPr>
        <w:t>;</w:t>
      </w:r>
      <w:r w:rsidR="002A4511" w:rsidRPr="00DB3250">
        <w:rPr>
          <w:color w:val="auto"/>
          <w:sz w:val="22"/>
          <w:szCs w:val="22"/>
          <w:lang w:val="en-US"/>
        </w:rPr>
        <w:t xml:space="preserve"> </w:t>
      </w:r>
      <w:r w:rsidRPr="00DB3250">
        <w:rPr>
          <w:color w:val="auto"/>
          <w:sz w:val="22"/>
          <w:szCs w:val="22"/>
        </w:rPr>
        <w:t>Thiết lập cơ chế đối thoại</w:t>
      </w:r>
      <w:r w:rsidR="002A4511" w:rsidRPr="00DB3250">
        <w:rPr>
          <w:color w:val="auto"/>
          <w:sz w:val="22"/>
          <w:szCs w:val="22"/>
          <w:lang w:val="en-US"/>
        </w:rPr>
        <w:t xml:space="preserve">; </w:t>
      </w:r>
      <w:r w:rsidRPr="00DB3250">
        <w:rPr>
          <w:color w:val="auto"/>
          <w:sz w:val="22"/>
          <w:szCs w:val="22"/>
        </w:rPr>
        <w:t>Ứng dụng công nghệ thông tin</w:t>
      </w:r>
      <w:r w:rsidR="00C625EB" w:rsidRPr="00DB3250">
        <w:rPr>
          <w:color w:val="auto"/>
          <w:sz w:val="22"/>
          <w:szCs w:val="22"/>
          <w:lang w:val="en-US"/>
        </w:rPr>
        <w:t>.</w:t>
      </w:r>
    </w:p>
    <w:p w14:paraId="4E24D8F9" w14:textId="2775C135" w:rsidR="002A4511" w:rsidRPr="00DB3250" w:rsidRDefault="004C737E" w:rsidP="00D75B98">
      <w:pPr>
        <w:pStyle w:val="Default"/>
        <w:tabs>
          <w:tab w:val="left" w:pos="142"/>
        </w:tabs>
        <w:spacing w:line="340" w:lineRule="exact"/>
        <w:jc w:val="both"/>
        <w:rPr>
          <w:iCs/>
          <w:color w:val="auto"/>
          <w:sz w:val="22"/>
          <w:szCs w:val="22"/>
          <w:lang w:val="en-US"/>
        </w:rPr>
      </w:pPr>
      <w:r w:rsidRPr="00DB3250">
        <w:rPr>
          <w:rFonts w:eastAsia="Times New Roman"/>
          <w:bCs/>
          <w:color w:val="auto"/>
          <w:sz w:val="22"/>
          <w:szCs w:val="22"/>
        </w:rPr>
        <w:t>Hai là, nâng cao danh tiếng thị trường</w:t>
      </w:r>
      <w:r w:rsidR="00F07682" w:rsidRPr="00DB3250">
        <w:rPr>
          <w:rFonts w:eastAsia="Times New Roman"/>
          <w:bCs/>
          <w:color w:val="auto"/>
          <w:sz w:val="22"/>
          <w:szCs w:val="22"/>
          <w:lang w:val="en-US"/>
        </w:rPr>
        <w:t>:</w:t>
      </w:r>
      <w:r w:rsidR="002A4511" w:rsidRPr="00DB3250">
        <w:rPr>
          <w:rFonts w:eastAsia="Times New Roman"/>
          <w:bCs/>
          <w:color w:val="auto"/>
          <w:sz w:val="22"/>
          <w:szCs w:val="22"/>
          <w:lang w:val="en-US"/>
        </w:rPr>
        <w:t xml:space="preserve"> </w:t>
      </w:r>
      <w:r w:rsidRPr="00DB3250">
        <w:rPr>
          <w:rFonts w:eastAsia="Times New Roman"/>
          <w:bCs/>
          <w:color w:val="auto"/>
          <w:sz w:val="22"/>
          <w:szCs w:val="22"/>
        </w:rPr>
        <w:t xml:space="preserve">Củng cố tính trung thực của báo cáo ESG: </w:t>
      </w:r>
      <w:r w:rsidRPr="00DB3250">
        <w:rPr>
          <w:iCs/>
          <w:color w:val="auto"/>
          <w:sz w:val="22"/>
          <w:szCs w:val="22"/>
        </w:rPr>
        <w:t>Tích hợp ESG vào bản sắc doanh nghiệp</w:t>
      </w:r>
      <w:r w:rsidR="002F6D36" w:rsidRPr="00DB3250">
        <w:rPr>
          <w:iCs/>
          <w:color w:val="auto"/>
          <w:sz w:val="22"/>
          <w:szCs w:val="22"/>
          <w:lang w:val="en-US"/>
        </w:rPr>
        <w:t>;</w:t>
      </w:r>
      <w:r w:rsidR="00C71797" w:rsidRPr="00DB3250">
        <w:rPr>
          <w:iCs/>
          <w:color w:val="auto"/>
          <w:sz w:val="22"/>
          <w:szCs w:val="22"/>
          <w:lang w:val="en-US"/>
        </w:rPr>
        <w:t xml:space="preserve"> </w:t>
      </w:r>
      <w:r w:rsidRPr="00DB3250">
        <w:rPr>
          <w:iCs/>
          <w:color w:val="auto"/>
          <w:sz w:val="22"/>
          <w:szCs w:val="22"/>
        </w:rPr>
        <w:t>Thực hành các sáng kiến có thể đo lường được</w:t>
      </w:r>
      <w:r w:rsidR="002F6D36" w:rsidRPr="00DB3250">
        <w:rPr>
          <w:iCs/>
          <w:color w:val="auto"/>
          <w:sz w:val="22"/>
          <w:szCs w:val="22"/>
          <w:lang w:val="en-US"/>
        </w:rPr>
        <w:t xml:space="preserve">; </w:t>
      </w:r>
      <w:r w:rsidRPr="00DB3250">
        <w:rPr>
          <w:iCs/>
          <w:color w:val="auto"/>
          <w:sz w:val="22"/>
          <w:szCs w:val="22"/>
        </w:rPr>
        <w:t>Tham gia các chỉ số xếp hạng ESG quốc tế</w:t>
      </w:r>
      <w:r w:rsidR="00C625EB" w:rsidRPr="00DB3250">
        <w:rPr>
          <w:iCs/>
          <w:color w:val="auto"/>
          <w:sz w:val="22"/>
          <w:szCs w:val="22"/>
          <w:lang w:val="en-US"/>
        </w:rPr>
        <w:t>.</w:t>
      </w:r>
    </w:p>
    <w:p w14:paraId="192BAA4B" w14:textId="23A8C430" w:rsidR="002A4511" w:rsidRPr="00DB3250" w:rsidRDefault="004C737E" w:rsidP="00D75B98">
      <w:pPr>
        <w:pStyle w:val="Default"/>
        <w:tabs>
          <w:tab w:val="left" w:pos="142"/>
        </w:tabs>
        <w:spacing w:line="340" w:lineRule="exact"/>
        <w:jc w:val="both"/>
        <w:rPr>
          <w:color w:val="auto"/>
          <w:sz w:val="22"/>
          <w:szCs w:val="22"/>
        </w:rPr>
      </w:pPr>
      <w:r w:rsidRPr="00DB3250">
        <w:rPr>
          <w:rFonts w:eastAsia="Times New Roman"/>
          <w:bCs/>
          <w:color w:val="auto"/>
          <w:sz w:val="22"/>
          <w:szCs w:val="22"/>
        </w:rPr>
        <w:t>Ba là, cải thiện hiệu quả quản trị nội bộ</w:t>
      </w:r>
      <w:r w:rsidR="00F07682" w:rsidRPr="00DB3250">
        <w:rPr>
          <w:rFonts w:eastAsia="Times New Roman"/>
          <w:bCs/>
          <w:color w:val="auto"/>
          <w:sz w:val="22"/>
          <w:szCs w:val="22"/>
          <w:lang w:val="en-US"/>
        </w:rPr>
        <w:t xml:space="preserve">: </w:t>
      </w:r>
      <w:r w:rsidRPr="00DB3250">
        <w:rPr>
          <w:rFonts w:eastAsia="Times New Roman"/>
          <w:color w:val="auto"/>
          <w:sz w:val="22"/>
          <w:szCs w:val="22"/>
        </w:rPr>
        <w:t xml:space="preserve">Củng cố tính độc lập của HĐQT: </w:t>
      </w:r>
      <w:r w:rsidR="002F6D36" w:rsidRPr="00DB3250">
        <w:rPr>
          <w:rFonts w:eastAsia="Times New Roman"/>
          <w:color w:val="auto"/>
          <w:sz w:val="22"/>
          <w:szCs w:val="22"/>
          <w:lang w:val="en-US"/>
        </w:rPr>
        <w:t>T</w:t>
      </w:r>
      <w:r w:rsidRPr="00DB3250">
        <w:rPr>
          <w:color w:val="auto"/>
          <w:sz w:val="22"/>
          <w:szCs w:val="22"/>
        </w:rPr>
        <w:t>hiết lập cơ chế kiểm soát chặt chẽ:</w:t>
      </w:r>
      <w:r w:rsidR="002F6D36" w:rsidRPr="00DB3250">
        <w:rPr>
          <w:color w:val="auto"/>
          <w:sz w:val="22"/>
          <w:szCs w:val="22"/>
          <w:lang w:val="en-US"/>
        </w:rPr>
        <w:t xml:space="preserve"> </w:t>
      </w:r>
      <w:r w:rsidRPr="00DB3250">
        <w:rPr>
          <w:color w:val="auto"/>
          <w:sz w:val="22"/>
          <w:szCs w:val="22"/>
        </w:rPr>
        <w:t>Xây dựng đạo đức kinh doanh: Thiết lập quản trị rủi ro toàn diện: Gắn hiệu suất ESG vào hiệu quả quản lý</w:t>
      </w:r>
      <w:r w:rsidR="007D4D2F" w:rsidRPr="00DB3250">
        <w:rPr>
          <w:color w:val="auto"/>
          <w:sz w:val="22"/>
          <w:szCs w:val="22"/>
          <w:lang w:val="en-US"/>
        </w:rPr>
        <w:t>.</w:t>
      </w:r>
      <w:r w:rsidRPr="00DB3250">
        <w:rPr>
          <w:color w:val="auto"/>
          <w:sz w:val="22"/>
          <w:szCs w:val="22"/>
        </w:rPr>
        <w:t xml:space="preserve"> </w:t>
      </w:r>
    </w:p>
    <w:p w14:paraId="320EF89F" w14:textId="36E95073" w:rsidR="002F6D36" w:rsidRPr="00DB3250" w:rsidRDefault="004C737E" w:rsidP="00D75B98">
      <w:pPr>
        <w:pStyle w:val="Default"/>
        <w:tabs>
          <w:tab w:val="left" w:pos="142"/>
        </w:tabs>
        <w:spacing w:line="340" w:lineRule="exact"/>
        <w:jc w:val="both"/>
        <w:rPr>
          <w:rFonts w:eastAsia="Times New Roman"/>
          <w:bCs/>
          <w:color w:val="auto"/>
          <w:sz w:val="22"/>
          <w:szCs w:val="22"/>
          <w:lang w:val="en-US"/>
        </w:rPr>
      </w:pPr>
      <w:r w:rsidRPr="00DB3250">
        <w:rPr>
          <w:color w:val="auto"/>
          <w:sz w:val="22"/>
          <w:szCs w:val="22"/>
        </w:rPr>
        <w:t xml:space="preserve">Bốn là, </w:t>
      </w:r>
      <w:r w:rsidR="00AD0E56" w:rsidRPr="00DB3250">
        <w:rPr>
          <w:color w:val="auto"/>
          <w:sz w:val="22"/>
          <w:szCs w:val="22"/>
          <w:lang w:val="en-US"/>
        </w:rPr>
        <w:t>c</w:t>
      </w:r>
      <w:r w:rsidRPr="00DB3250">
        <w:rPr>
          <w:color w:val="auto"/>
          <w:sz w:val="22"/>
          <w:szCs w:val="22"/>
        </w:rPr>
        <w:t>ủng cố vị thế thị trường:</w:t>
      </w:r>
      <w:r w:rsidR="00C625EB" w:rsidRPr="00DB3250">
        <w:rPr>
          <w:color w:val="auto"/>
          <w:sz w:val="22"/>
          <w:szCs w:val="22"/>
          <w:lang w:val="en-US"/>
        </w:rPr>
        <w:t xml:space="preserve"> </w:t>
      </w:r>
      <w:r w:rsidRPr="00DB3250">
        <w:rPr>
          <w:color w:val="auto"/>
          <w:sz w:val="22"/>
          <w:szCs w:val="22"/>
        </w:rPr>
        <w:t>Xây dựng chiến lược phát triển bền vững</w:t>
      </w:r>
      <w:r w:rsidR="002F6D36" w:rsidRPr="00DB3250">
        <w:rPr>
          <w:color w:val="auto"/>
          <w:sz w:val="22"/>
          <w:szCs w:val="22"/>
          <w:lang w:val="en-US"/>
        </w:rPr>
        <w:t xml:space="preserve">; </w:t>
      </w:r>
      <w:r w:rsidRPr="00DB3250">
        <w:rPr>
          <w:color w:val="auto"/>
          <w:sz w:val="22"/>
          <w:szCs w:val="22"/>
        </w:rPr>
        <w:t>Sử dụng nguồn lực hiệu quả và đổi mới sáng tạo</w:t>
      </w:r>
      <w:r w:rsidR="002F6D36" w:rsidRPr="00DB3250">
        <w:rPr>
          <w:color w:val="auto"/>
          <w:sz w:val="22"/>
          <w:szCs w:val="22"/>
          <w:lang w:val="en-US"/>
        </w:rPr>
        <w:t xml:space="preserve">; </w:t>
      </w:r>
      <w:r w:rsidRPr="00DB3250">
        <w:rPr>
          <w:color w:val="auto"/>
          <w:sz w:val="22"/>
          <w:szCs w:val="22"/>
        </w:rPr>
        <w:t>Duy trì quan hệ với các bên liên quan</w:t>
      </w:r>
      <w:r w:rsidR="007D4D2F" w:rsidRPr="00DB3250">
        <w:rPr>
          <w:color w:val="auto"/>
          <w:sz w:val="22"/>
          <w:szCs w:val="22"/>
          <w:lang w:val="en-US"/>
        </w:rPr>
        <w:t xml:space="preserve">; </w:t>
      </w:r>
      <w:r w:rsidR="002F6D36" w:rsidRPr="00DB3250">
        <w:rPr>
          <w:color w:val="auto"/>
          <w:sz w:val="22"/>
          <w:szCs w:val="22"/>
          <w:lang w:val="en-US"/>
        </w:rPr>
        <w:t>Tăng q</w:t>
      </w:r>
      <w:r w:rsidRPr="00DB3250">
        <w:rPr>
          <w:color w:val="auto"/>
          <w:sz w:val="22"/>
          <w:szCs w:val="22"/>
        </w:rPr>
        <w:t>uản trị rủi ro</w:t>
      </w:r>
      <w:r w:rsidR="007D4D2F" w:rsidRPr="00DB3250">
        <w:rPr>
          <w:color w:val="auto"/>
          <w:sz w:val="22"/>
          <w:szCs w:val="22"/>
          <w:lang w:val="en-US"/>
        </w:rPr>
        <w:t xml:space="preserve">; </w:t>
      </w:r>
      <w:r w:rsidRPr="00DB3250">
        <w:rPr>
          <w:rFonts w:eastAsia="Times New Roman"/>
          <w:bCs/>
          <w:color w:val="auto"/>
          <w:sz w:val="22"/>
          <w:szCs w:val="22"/>
        </w:rPr>
        <w:t xml:space="preserve">Xây dựng văn </w:t>
      </w:r>
      <w:r w:rsidR="00817EBA" w:rsidRPr="00DB3250">
        <w:rPr>
          <w:rFonts w:eastAsia="Times New Roman"/>
          <w:bCs/>
          <w:color w:val="auto"/>
          <w:sz w:val="22"/>
          <w:szCs w:val="22"/>
        </w:rPr>
        <w:t>hóa</w:t>
      </w:r>
      <w:r w:rsidRPr="00DB3250">
        <w:rPr>
          <w:rFonts w:eastAsia="Times New Roman"/>
          <w:bCs/>
          <w:color w:val="auto"/>
          <w:sz w:val="22"/>
          <w:szCs w:val="22"/>
        </w:rPr>
        <w:t xml:space="preserve"> doanh nghiệp</w:t>
      </w:r>
      <w:r w:rsidR="00C625EB" w:rsidRPr="00DB3250">
        <w:rPr>
          <w:rFonts w:eastAsia="Times New Roman"/>
          <w:bCs/>
          <w:color w:val="auto"/>
          <w:sz w:val="22"/>
          <w:szCs w:val="22"/>
          <w:lang w:val="en-US"/>
        </w:rPr>
        <w:t>.</w:t>
      </w:r>
    </w:p>
    <w:p w14:paraId="141447C7" w14:textId="51B764EC" w:rsidR="002F6D36" w:rsidRPr="00DB3250" w:rsidRDefault="004C737E" w:rsidP="00D75B98">
      <w:pPr>
        <w:pStyle w:val="Default"/>
        <w:tabs>
          <w:tab w:val="left" w:pos="142"/>
        </w:tabs>
        <w:spacing w:line="340" w:lineRule="exact"/>
        <w:jc w:val="both"/>
        <w:rPr>
          <w:rFonts w:eastAsia="Times New Roman"/>
          <w:bCs/>
          <w:color w:val="auto"/>
          <w:sz w:val="22"/>
          <w:szCs w:val="22"/>
        </w:rPr>
      </w:pPr>
      <w:r w:rsidRPr="00DB3250">
        <w:rPr>
          <w:rFonts w:eastAsia="Times New Roman"/>
          <w:bCs/>
          <w:color w:val="auto"/>
          <w:sz w:val="22"/>
          <w:szCs w:val="22"/>
        </w:rPr>
        <w:t>Năm là, tăng khả năng tiếp cận vốn:</w:t>
      </w:r>
      <w:r w:rsidR="00C71797" w:rsidRPr="00DB3250">
        <w:rPr>
          <w:rFonts w:eastAsia="Times New Roman"/>
          <w:bCs/>
          <w:color w:val="auto"/>
          <w:sz w:val="22"/>
          <w:szCs w:val="22"/>
          <w:lang w:val="en-US"/>
        </w:rPr>
        <w:t xml:space="preserve"> </w:t>
      </w:r>
      <w:r w:rsidRPr="00DB3250">
        <w:rPr>
          <w:rFonts w:eastAsia="Times New Roman"/>
          <w:bCs/>
          <w:color w:val="auto"/>
          <w:sz w:val="22"/>
          <w:szCs w:val="22"/>
        </w:rPr>
        <w:t>Triển khai công cụ tài chính xanh</w:t>
      </w:r>
      <w:r w:rsidR="002F6D36" w:rsidRPr="00DB3250">
        <w:rPr>
          <w:rFonts w:eastAsia="Times New Roman"/>
          <w:bCs/>
          <w:color w:val="auto"/>
          <w:sz w:val="22"/>
          <w:szCs w:val="22"/>
          <w:lang w:val="en-US"/>
        </w:rPr>
        <w:t xml:space="preserve">; </w:t>
      </w:r>
      <w:r w:rsidRPr="00DB3250">
        <w:rPr>
          <w:rFonts w:eastAsia="Times New Roman"/>
          <w:bCs/>
          <w:color w:val="auto"/>
          <w:sz w:val="22"/>
          <w:szCs w:val="22"/>
        </w:rPr>
        <w:t>Quản trị tài chính bền vững</w:t>
      </w:r>
      <w:r w:rsidR="002F6D36" w:rsidRPr="00DB3250">
        <w:rPr>
          <w:rFonts w:eastAsia="Times New Roman"/>
          <w:bCs/>
          <w:color w:val="auto"/>
          <w:sz w:val="22"/>
          <w:szCs w:val="22"/>
          <w:lang w:val="en-US"/>
        </w:rPr>
        <w:t xml:space="preserve">; </w:t>
      </w:r>
      <w:r w:rsidRPr="00DB3250">
        <w:rPr>
          <w:rFonts w:eastAsia="Times New Roman"/>
          <w:bCs/>
          <w:color w:val="auto"/>
          <w:sz w:val="22"/>
          <w:szCs w:val="22"/>
        </w:rPr>
        <w:t>Xây dựng đối tác chiến lược với nhà đầu tư xanh: Tăng cường quản lý rủi ro ESG</w:t>
      </w:r>
      <w:r w:rsidR="007D4D2F" w:rsidRPr="00DB3250">
        <w:rPr>
          <w:rFonts w:eastAsia="Times New Roman"/>
          <w:bCs/>
          <w:color w:val="auto"/>
          <w:sz w:val="22"/>
          <w:szCs w:val="22"/>
          <w:lang w:val="en-US"/>
        </w:rPr>
        <w:t>.</w:t>
      </w:r>
      <w:r w:rsidRPr="00DB3250">
        <w:rPr>
          <w:rFonts w:eastAsia="Times New Roman"/>
          <w:bCs/>
          <w:color w:val="auto"/>
          <w:sz w:val="22"/>
          <w:szCs w:val="22"/>
        </w:rPr>
        <w:t xml:space="preserve"> </w:t>
      </w:r>
    </w:p>
    <w:p w14:paraId="5444D606" w14:textId="213351DB" w:rsidR="004C737E" w:rsidRPr="00DB3250" w:rsidRDefault="004C737E" w:rsidP="00D75B98">
      <w:pPr>
        <w:pStyle w:val="Default"/>
        <w:tabs>
          <w:tab w:val="left" w:pos="142"/>
        </w:tabs>
        <w:spacing w:line="340" w:lineRule="exact"/>
        <w:jc w:val="both"/>
        <w:rPr>
          <w:rFonts w:eastAsia="Times New Roman"/>
          <w:bCs/>
          <w:color w:val="auto"/>
          <w:sz w:val="22"/>
          <w:szCs w:val="22"/>
        </w:rPr>
      </w:pPr>
      <w:r w:rsidRPr="00DB3250">
        <w:rPr>
          <w:rFonts w:eastAsia="Times New Roman"/>
          <w:bCs/>
          <w:color w:val="auto"/>
          <w:sz w:val="22"/>
          <w:szCs w:val="22"/>
        </w:rPr>
        <w:t>Cuối cùng, xây dựng niềm tin cho các bên liên quan: Trung thực trong báo cáo ESG: Tăng cường hợp tác với các bên liên quan: Thực thi trách nhiệm với cộng đồng</w:t>
      </w:r>
      <w:r w:rsidR="007D4D2F" w:rsidRPr="00DB3250">
        <w:rPr>
          <w:rFonts w:eastAsia="Times New Roman"/>
          <w:bCs/>
          <w:color w:val="auto"/>
          <w:sz w:val="22"/>
          <w:szCs w:val="22"/>
          <w:lang w:val="en-US"/>
        </w:rPr>
        <w:t>.</w:t>
      </w:r>
      <w:r w:rsidRPr="00DB3250">
        <w:rPr>
          <w:rFonts w:eastAsia="Times New Roman"/>
          <w:bCs/>
          <w:color w:val="auto"/>
          <w:sz w:val="22"/>
          <w:szCs w:val="22"/>
        </w:rPr>
        <w:t xml:space="preserve"> </w:t>
      </w:r>
    </w:p>
    <w:p w14:paraId="6FD37AB8" w14:textId="77777777" w:rsidR="004C737E" w:rsidRPr="00DB3250" w:rsidRDefault="004C737E" w:rsidP="00D75B98">
      <w:pPr>
        <w:pStyle w:val="Heading3"/>
        <w:spacing w:before="0" w:line="340" w:lineRule="exact"/>
        <w:jc w:val="both"/>
        <w:rPr>
          <w:rFonts w:ascii="Times New Roman" w:eastAsiaTheme="minorEastAsia" w:hAnsi="Times New Roman"/>
          <w:color w:val="auto"/>
          <w:sz w:val="22"/>
        </w:rPr>
      </w:pPr>
      <w:bookmarkStart w:id="138" w:name="_Toc218700934"/>
      <w:r w:rsidRPr="00DB3250">
        <w:rPr>
          <w:rFonts w:ascii="Times New Roman" w:hAnsi="Times New Roman"/>
          <w:color w:val="auto"/>
          <w:sz w:val="22"/>
        </w:rPr>
        <w:lastRenderedPageBreak/>
        <w:t>5.2.2. Hàm ý đối với nhà hoạch định</w:t>
      </w:r>
      <w:bookmarkEnd w:id="138"/>
      <w:r w:rsidRPr="00DB3250">
        <w:rPr>
          <w:rFonts w:ascii="Times New Roman" w:hAnsi="Times New Roman"/>
          <w:color w:val="auto"/>
          <w:sz w:val="22"/>
        </w:rPr>
        <w:t xml:space="preserve"> </w:t>
      </w:r>
    </w:p>
    <w:p w14:paraId="36242BE6" w14:textId="5096DD77" w:rsidR="004C737E" w:rsidRPr="00DB3250" w:rsidRDefault="004C737E" w:rsidP="00D75B98">
      <w:pPr>
        <w:pStyle w:val="Default"/>
        <w:tabs>
          <w:tab w:val="left" w:pos="142"/>
        </w:tabs>
        <w:spacing w:line="340" w:lineRule="exact"/>
        <w:jc w:val="both"/>
        <w:rPr>
          <w:color w:val="auto"/>
          <w:sz w:val="22"/>
          <w:szCs w:val="22"/>
        </w:rPr>
      </w:pPr>
      <w:r w:rsidRPr="00DB3250">
        <w:rPr>
          <w:color w:val="auto"/>
          <w:sz w:val="22"/>
          <w:szCs w:val="22"/>
        </w:rPr>
        <w:t xml:space="preserve">Một là, chuẩn </w:t>
      </w:r>
      <w:r w:rsidR="00D05BAC" w:rsidRPr="00DB3250">
        <w:rPr>
          <w:color w:val="auto"/>
          <w:sz w:val="22"/>
          <w:szCs w:val="22"/>
        </w:rPr>
        <w:t>hóa</w:t>
      </w:r>
      <w:r w:rsidRPr="00DB3250">
        <w:rPr>
          <w:color w:val="auto"/>
          <w:sz w:val="22"/>
          <w:szCs w:val="22"/>
        </w:rPr>
        <w:t xml:space="preserve">, hoàn thiện hệ thống báo cáo và bắt buộc công bố ESG. </w:t>
      </w:r>
    </w:p>
    <w:p w14:paraId="4F1EC14B" w14:textId="0DFC7A04" w:rsidR="004C737E" w:rsidRPr="00DB3250" w:rsidRDefault="004C737E" w:rsidP="00D75B98">
      <w:pPr>
        <w:pStyle w:val="Default"/>
        <w:tabs>
          <w:tab w:val="left" w:pos="142"/>
        </w:tabs>
        <w:spacing w:line="340" w:lineRule="exact"/>
        <w:jc w:val="both"/>
        <w:rPr>
          <w:color w:val="auto"/>
          <w:sz w:val="22"/>
          <w:szCs w:val="22"/>
        </w:rPr>
      </w:pPr>
      <w:r w:rsidRPr="00DB3250">
        <w:rPr>
          <w:color w:val="auto"/>
          <w:sz w:val="22"/>
          <w:szCs w:val="22"/>
        </w:rPr>
        <w:t xml:space="preserve">Hai là, tham vấn, </w:t>
      </w:r>
      <w:r w:rsidR="00D05BAC" w:rsidRPr="00DB3250">
        <w:rPr>
          <w:color w:val="auto"/>
          <w:sz w:val="22"/>
          <w:szCs w:val="22"/>
        </w:rPr>
        <w:t>sàng</w:t>
      </w:r>
      <w:r w:rsidRPr="00DB3250">
        <w:rPr>
          <w:color w:val="auto"/>
          <w:sz w:val="22"/>
          <w:szCs w:val="22"/>
        </w:rPr>
        <w:t xml:space="preserve"> lọc cách thực hiện của các nước </w:t>
      </w:r>
      <w:r w:rsidR="00B00417" w:rsidRPr="00DB3250">
        <w:rPr>
          <w:color w:val="auto"/>
          <w:sz w:val="22"/>
          <w:szCs w:val="22"/>
          <w:lang w:val="en-US"/>
        </w:rPr>
        <w:t xml:space="preserve">có </w:t>
      </w:r>
      <w:r w:rsidRPr="00DB3250">
        <w:rPr>
          <w:color w:val="auto"/>
          <w:sz w:val="22"/>
          <w:szCs w:val="22"/>
        </w:rPr>
        <w:t xml:space="preserve">bắt buộc công bố trách nhiệm xã hội. </w:t>
      </w:r>
    </w:p>
    <w:p w14:paraId="584A6842" w14:textId="0436813A" w:rsidR="004C737E" w:rsidRPr="00DB3250" w:rsidRDefault="004C737E" w:rsidP="00D75B98">
      <w:pPr>
        <w:pStyle w:val="Default"/>
        <w:tabs>
          <w:tab w:val="left" w:pos="142"/>
        </w:tabs>
        <w:spacing w:line="340" w:lineRule="exact"/>
        <w:jc w:val="both"/>
        <w:rPr>
          <w:color w:val="auto"/>
          <w:sz w:val="22"/>
          <w:szCs w:val="22"/>
        </w:rPr>
      </w:pPr>
      <w:r w:rsidRPr="00DB3250">
        <w:rPr>
          <w:color w:val="auto"/>
          <w:sz w:val="22"/>
          <w:szCs w:val="22"/>
        </w:rPr>
        <w:t xml:space="preserve">Ba là, tuyên truyền và định kỳ đánh giá hiệu suất công bố ESG. </w:t>
      </w:r>
    </w:p>
    <w:p w14:paraId="398E97B9" w14:textId="512B6EFB" w:rsidR="004C737E" w:rsidRPr="00DB3250" w:rsidRDefault="004C737E" w:rsidP="00D75B98">
      <w:pPr>
        <w:pStyle w:val="Default"/>
        <w:tabs>
          <w:tab w:val="left" w:pos="142"/>
        </w:tabs>
        <w:spacing w:line="340" w:lineRule="exact"/>
        <w:jc w:val="both"/>
        <w:rPr>
          <w:color w:val="auto"/>
          <w:sz w:val="22"/>
          <w:szCs w:val="22"/>
        </w:rPr>
      </w:pPr>
      <w:r w:rsidRPr="00DB3250">
        <w:rPr>
          <w:color w:val="auto"/>
          <w:sz w:val="22"/>
          <w:szCs w:val="22"/>
        </w:rPr>
        <w:t xml:space="preserve">Bốn là, tận dụng thời đại kỹ thuật số: </w:t>
      </w:r>
      <w:r w:rsidR="00B00417" w:rsidRPr="00DB3250">
        <w:rPr>
          <w:color w:val="auto"/>
          <w:sz w:val="22"/>
          <w:szCs w:val="22"/>
          <w:lang w:val="en-US"/>
        </w:rPr>
        <w:t>N</w:t>
      </w:r>
      <w:r w:rsidRPr="00DB3250">
        <w:rPr>
          <w:color w:val="auto"/>
          <w:sz w:val="22"/>
          <w:szCs w:val="22"/>
        </w:rPr>
        <w:t xml:space="preserve">hà hoạch định có thể tận dụng công nghệ và nguồn dữ liệu lớn để ban hành các chính sách và các quy định về hoạt động ESG, </w:t>
      </w:r>
    </w:p>
    <w:p w14:paraId="2E5F75B1" w14:textId="4049814B" w:rsidR="004C737E" w:rsidRPr="00DB3250" w:rsidRDefault="004C737E" w:rsidP="00D75B98">
      <w:pPr>
        <w:pStyle w:val="Default"/>
        <w:tabs>
          <w:tab w:val="left" w:pos="142"/>
        </w:tabs>
        <w:spacing w:line="340" w:lineRule="exact"/>
        <w:jc w:val="both"/>
        <w:rPr>
          <w:color w:val="auto"/>
          <w:sz w:val="22"/>
          <w:szCs w:val="22"/>
        </w:rPr>
      </w:pPr>
      <w:r w:rsidRPr="00DB3250">
        <w:rPr>
          <w:color w:val="auto"/>
          <w:sz w:val="22"/>
          <w:szCs w:val="22"/>
        </w:rPr>
        <w:t xml:space="preserve">Năm là, tuyên truyền về mối liên hệ giữa đầu tư ESG </w:t>
      </w:r>
      <w:r w:rsidR="00B00417" w:rsidRPr="00DB3250">
        <w:rPr>
          <w:color w:val="auto"/>
          <w:sz w:val="22"/>
          <w:szCs w:val="22"/>
          <w:lang w:val="en-US"/>
        </w:rPr>
        <w:t>và</w:t>
      </w:r>
      <w:r w:rsidRPr="00DB3250">
        <w:rPr>
          <w:color w:val="auto"/>
          <w:sz w:val="22"/>
          <w:szCs w:val="22"/>
        </w:rPr>
        <w:t xml:space="preserve"> mục tiêu phát triển bền vững. </w:t>
      </w:r>
    </w:p>
    <w:p w14:paraId="1F32C6D8" w14:textId="75479CE0" w:rsidR="004C737E" w:rsidRPr="00DB3250" w:rsidRDefault="004C737E" w:rsidP="00D75B98">
      <w:pPr>
        <w:pStyle w:val="Default"/>
        <w:tabs>
          <w:tab w:val="left" w:pos="142"/>
        </w:tabs>
        <w:spacing w:line="340" w:lineRule="exact"/>
        <w:jc w:val="both"/>
        <w:rPr>
          <w:color w:val="auto"/>
          <w:sz w:val="22"/>
          <w:szCs w:val="22"/>
        </w:rPr>
      </w:pPr>
      <w:r w:rsidRPr="00DB3250">
        <w:rPr>
          <w:color w:val="auto"/>
          <w:sz w:val="22"/>
          <w:szCs w:val="22"/>
        </w:rPr>
        <w:t xml:space="preserve">Sáu là, </w:t>
      </w:r>
      <w:r w:rsidR="00B00417" w:rsidRPr="00DB3250">
        <w:rPr>
          <w:color w:val="auto"/>
          <w:sz w:val="22"/>
          <w:szCs w:val="22"/>
          <w:lang w:val="en-US"/>
        </w:rPr>
        <w:t>b</w:t>
      </w:r>
      <w:r w:rsidRPr="00DB3250">
        <w:rPr>
          <w:color w:val="auto"/>
          <w:sz w:val="22"/>
          <w:szCs w:val="22"/>
        </w:rPr>
        <w:t xml:space="preserve">an hành </w:t>
      </w:r>
      <w:r w:rsidR="00C952F0" w:rsidRPr="00DB3250">
        <w:rPr>
          <w:color w:val="auto"/>
          <w:sz w:val="22"/>
          <w:szCs w:val="22"/>
          <w:lang w:val="en-US"/>
        </w:rPr>
        <w:t xml:space="preserve">các </w:t>
      </w:r>
      <w:r w:rsidRPr="00DB3250">
        <w:rPr>
          <w:color w:val="auto"/>
          <w:sz w:val="22"/>
          <w:szCs w:val="22"/>
        </w:rPr>
        <w:t xml:space="preserve">chính sách thuế xanh nhằm khuyến khích các doanh nghiệp áp dụng công nghệ xanh và kỹ thuật sản xuất xanh. </w:t>
      </w:r>
    </w:p>
    <w:p w14:paraId="7A030124" w14:textId="36B4E694" w:rsidR="004C737E" w:rsidRPr="00DB3250" w:rsidRDefault="004C737E" w:rsidP="00D75B98">
      <w:pPr>
        <w:pStyle w:val="Default"/>
        <w:tabs>
          <w:tab w:val="left" w:pos="142"/>
        </w:tabs>
        <w:spacing w:line="340" w:lineRule="exact"/>
        <w:jc w:val="both"/>
        <w:rPr>
          <w:color w:val="auto"/>
          <w:sz w:val="22"/>
          <w:szCs w:val="22"/>
        </w:rPr>
      </w:pPr>
      <w:r w:rsidRPr="00DB3250">
        <w:rPr>
          <w:color w:val="auto"/>
          <w:sz w:val="22"/>
          <w:szCs w:val="22"/>
        </w:rPr>
        <w:t xml:space="preserve">Bảy là, nhấn mạnh tầm quan trọng của giáo dục và đào tạo. </w:t>
      </w:r>
    </w:p>
    <w:p w14:paraId="604FB684" w14:textId="77DD7812" w:rsidR="00B00417" w:rsidRPr="00DB3250" w:rsidRDefault="004C737E" w:rsidP="00D75B98">
      <w:pPr>
        <w:pStyle w:val="Default"/>
        <w:tabs>
          <w:tab w:val="left" w:pos="142"/>
        </w:tabs>
        <w:spacing w:line="340" w:lineRule="exact"/>
        <w:jc w:val="both"/>
        <w:rPr>
          <w:color w:val="auto"/>
          <w:sz w:val="22"/>
          <w:szCs w:val="22"/>
        </w:rPr>
      </w:pPr>
      <w:r w:rsidRPr="00DB3250">
        <w:rPr>
          <w:color w:val="auto"/>
          <w:sz w:val="22"/>
          <w:szCs w:val="22"/>
        </w:rPr>
        <w:t xml:space="preserve">Cuối cùng, ban hành các hướng dẫn cụ thể </w:t>
      </w:r>
      <w:r w:rsidR="00B00417" w:rsidRPr="00DB3250">
        <w:rPr>
          <w:color w:val="auto"/>
          <w:sz w:val="22"/>
          <w:szCs w:val="22"/>
          <w:lang w:val="en-US"/>
        </w:rPr>
        <w:t xml:space="preserve">về </w:t>
      </w:r>
      <w:r w:rsidRPr="00DB3250">
        <w:rPr>
          <w:color w:val="auto"/>
          <w:sz w:val="22"/>
          <w:szCs w:val="22"/>
        </w:rPr>
        <w:t xml:space="preserve">thực </w:t>
      </w:r>
      <w:r w:rsidR="00B00417" w:rsidRPr="00DB3250">
        <w:rPr>
          <w:color w:val="auto"/>
          <w:sz w:val="22"/>
          <w:szCs w:val="22"/>
          <w:lang w:val="en-US"/>
        </w:rPr>
        <w:t>hành</w:t>
      </w:r>
      <w:r w:rsidRPr="00DB3250">
        <w:rPr>
          <w:color w:val="auto"/>
          <w:sz w:val="22"/>
          <w:szCs w:val="22"/>
        </w:rPr>
        <w:t xml:space="preserve"> ESG</w:t>
      </w:r>
      <w:r w:rsidR="00B00417" w:rsidRPr="00DB3250">
        <w:rPr>
          <w:color w:val="auto"/>
          <w:sz w:val="22"/>
          <w:szCs w:val="22"/>
          <w:lang w:val="en-US"/>
        </w:rPr>
        <w:t>.</w:t>
      </w:r>
      <w:r w:rsidRPr="00DB3250">
        <w:rPr>
          <w:color w:val="auto"/>
          <w:sz w:val="22"/>
          <w:szCs w:val="22"/>
        </w:rPr>
        <w:t xml:space="preserve"> </w:t>
      </w:r>
    </w:p>
    <w:p w14:paraId="04405762" w14:textId="77777777" w:rsidR="004C737E" w:rsidRPr="00DB3250" w:rsidRDefault="004C737E" w:rsidP="00D75B98">
      <w:pPr>
        <w:pStyle w:val="Heading2"/>
        <w:spacing w:before="0" w:line="340" w:lineRule="exact"/>
        <w:jc w:val="both"/>
        <w:rPr>
          <w:rFonts w:ascii="Times New Roman" w:hAnsi="Times New Roman"/>
          <w:color w:val="auto"/>
          <w:sz w:val="22"/>
          <w:szCs w:val="22"/>
        </w:rPr>
      </w:pPr>
      <w:bookmarkStart w:id="139" w:name="_Toc218700935"/>
      <w:bookmarkEnd w:id="137"/>
      <w:r w:rsidRPr="00DB3250">
        <w:rPr>
          <w:rFonts w:ascii="Times New Roman" w:hAnsi="Times New Roman"/>
          <w:color w:val="auto"/>
          <w:sz w:val="22"/>
          <w:szCs w:val="22"/>
        </w:rPr>
        <w:t>5.3. Hạn chế của nghiên cứu</w:t>
      </w:r>
      <w:bookmarkEnd w:id="139"/>
    </w:p>
    <w:p w14:paraId="42CAD6C6" w14:textId="71B3ABD5" w:rsidR="004C737E" w:rsidRPr="00DB3250" w:rsidRDefault="00806385" w:rsidP="00D75B98">
      <w:pPr>
        <w:pStyle w:val="Default"/>
        <w:tabs>
          <w:tab w:val="left" w:pos="142"/>
        </w:tabs>
        <w:spacing w:line="340" w:lineRule="exact"/>
        <w:jc w:val="both"/>
        <w:rPr>
          <w:color w:val="auto"/>
          <w:sz w:val="22"/>
          <w:szCs w:val="22"/>
        </w:rPr>
      </w:pPr>
      <w:r w:rsidRPr="00DB3250">
        <w:rPr>
          <w:color w:val="auto"/>
          <w:sz w:val="22"/>
          <w:szCs w:val="22"/>
          <w:lang w:val="en-US"/>
        </w:rPr>
        <w:t xml:space="preserve">Thứ nhất, </w:t>
      </w:r>
      <w:r w:rsidR="004C737E" w:rsidRPr="00DB3250">
        <w:rPr>
          <w:color w:val="auto"/>
          <w:sz w:val="22"/>
          <w:szCs w:val="22"/>
        </w:rPr>
        <w:t>do mẫu nghiên cứu phụ thuộc vào mức độ sẵn có của dữ liệu có từ bộ dữ liệu Thomson Reuters Datastream. Theo dó, các</w:t>
      </w:r>
      <w:r w:rsidR="004C737E" w:rsidRPr="00DB3250">
        <w:rPr>
          <w:color w:val="auto"/>
          <w:spacing w:val="-1"/>
          <w:sz w:val="22"/>
          <w:szCs w:val="22"/>
        </w:rPr>
        <w:t xml:space="preserve"> </w:t>
      </w:r>
      <w:r w:rsidR="004C737E" w:rsidRPr="00DB3250">
        <w:rPr>
          <w:color w:val="auto"/>
          <w:spacing w:val="1"/>
          <w:sz w:val="22"/>
          <w:szCs w:val="22"/>
        </w:rPr>
        <w:t>kế</w:t>
      </w:r>
      <w:r w:rsidR="004C737E" w:rsidRPr="00DB3250">
        <w:rPr>
          <w:color w:val="auto"/>
          <w:sz w:val="22"/>
          <w:szCs w:val="22"/>
        </w:rPr>
        <w:t>t quả</w:t>
      </w:r>
      <w:r w:rsidR="004C737E" w:rsidRPr="00DB3250">
        <w:rPr>
          <w:color w:val="auto"/>
          <w:spacing w:val="-2"/>
          <w:sz w:val="22"/>
          <w:szCs w:val="22"/>
        </w:rPr>
        <w:t xml:space="preserve"> có thể gặp phải sai lệch </w:t>
      </w:r>
      <w:r w:rsidR="004C737E" w:rsidRPr="00DB3250">
        <w:rPr>
          <w:color w:val="auto"/>
          <w:sz w:val="22"/>
          <w:szCs w:val="22"/>
        </w:rPr>
        <w:t>bởi</w:t>
      </w:r>
      <w:r w:rsidR="004C737E" w:rsidRPr="00DB3250">
        <w:rPr>
          <w:color w:val="auto"/>
          <w:spacing w:val="-1"/>
          <w:sz w:val="22"/>
          <w:szCs w:val="22"/>
        </w:rPr>
        <w:t xml:space="preserve"> giới hạn từ </w:t>
      </w:r>
      <w:r w:rsidR="004C737E" w:rsidRPr="00DB3250">
        <w:rPr>
          <w:color w:val="auto"/>
          <w:sz w:val="22"/>
          <w:szCs w:val="22"/>
        </w:rPr>
        <w:t>nguồn</w:t>
      </w:r>
      <w:r w:rsidR="004C737E" w:rsidRPr="00DB3250">
        <w:rPr>
          <w:color w:val="auto"/>
          <w:spacing w:val="-4"/>
          <w:sz w:val="22"/>
          <w:szCs w:val="22"/>
        </w:rPr>
        <w:t xml:space="preserve"> </w:t>
      </w:r>
      <w:r w:rsidR="004C737E" w:rsidRPr="00DB3250">
        <w:rPr>
          <w:color w:val="auto"/>
          <w:sz w:val="22"/>
          <w:szCs w:val="22"/>
        </w:rPr>
        <w:t>dữ</w:t>
      </w:r>
      <w:r w:rsidR="004C737E" w:rsidRPr="00DB3250">
        <w:rPr>
          <w:color w:val="auto"/>
          <w:spacing w:val="-2"/>
          <w:sz w:val="22"/>
          <w:szCs w:val="22"/>
        </w:rPr>
        <w:t xml:space="preserve"> </w:t>
      </w:r>
      <w:r w:rsidR="004C737E" w:rsidRPr="00DB3250">
        <w:rPr>
          <w:color w:val="auto"/>
          <w:sz w:val="22"/>
          <w:szCs w:val="22"/>
        </w:rPr>
        <w:t>liệu</w:t>
      </w:r>
      <w:r w:rsidR="004C737E" w:rsidRPr="00DB3250">
        <w:rPr>
          <w:color w:val="auto"/>
          <w:spacing w:val="-2"/>
          <w:sz w:val="22"/>
          <w:szCs w:val="22"/>
        </w:rPr>
        <w:t xml:space="preserve"> </w:t>
      </w:r>
      <w:r w:rsidR="004C737E" w:rsidRPr="00DB3250">
        <w:rPr>
          <w:color w:val="auto"/>
          <w:sz w:val="22"/>
          <w:szCs w:val="22"/>
        </w:rPr>
        <w:t>n</w:t>
      </w:r>
      <w:r w:rsidR="004C737E" w:rsidRPr="00DB3250">
        <w:rPr>
          <w:color w:val="auto"/>
          <w:spacing w:val="5"/>
          <w:sz w:val="22"/>
          <w:szCs w:val="22"/>
        </w:rPr>
        <w:t>à</w:t>
      </w:r>
      <w:r w:rsidR="004C737E" w:rsidRPr="00DB3250">
        <w:rPr>
          <w:color w:val="auto"/>
          <w:spacing w:val="-5"/>
          <w:sz w:val="22"/>
          <w:szCs w:val="22"/>
        </w:rPr>
        <w:t>y</w:t>
      </w:r>
      <w:r w:rsidR="004C737E" w:rsidRPr="00DB3250">
        <w:rPr>
          <w:color w:val="auto"/>
          <w:sz w:val="22"/>
          <w:szCs w:val="22"/>
        </w:rPr>
        <w:t xml:space="preserve">. </w:t>
      </w:r>
    </w:p>
    <w:p w14:paraId="0E4E90A6" w14:textId="77777777" w:rsidR="00025FD1" w:rsidRPr="00DB3250" w:rsidRDefault="00806385" w:rsidP="00D75B98">
      <w:pPr>
        <w:pStyle w:val="Default"/>
        <w:tabs>
          <w:tab w:val="left" w:pos="142"/>
        </w:tabs>
        <w:spacing w:line="340" w:lineRule="exact"/>
        <w:jc w:val="both"/>
        <w:rPr>
          <w:color w:val="auto"/>
          <w:sz w:val="22"/>
          <w:szCs w:val="22"/>
          <w:lang w:val="en-US"/>
        </w:rPr>
      </w:pPr>
      <w:r w:rsidRPr="00DB3250">
        <w:rPr>
          <w:color w:val="auto"/>
          <w:sz w:val="22"/>
          <w:szCs w:val="22"/>
          <w:lang w:val="en-US"/>
        </w:rPr>
        <w:t>Thứ hai, n</w:t>
      </w:r>
      <w:r w:rsidR="004C737E" w:rsidRPr="00DB3250">
        <w:rPr>
          <w:color w:val="auto"/>
          <w:sz w:val="22"/>
          <w:szCs w:val="22"/>
        </w:rPr>
        <w:t>ghiên cứu chỉ tiến hành trong môi trường không cạnh tranh và cạnh tranh thấp, có thể đây là một</w:t>
      </w:r>
      <w:r w:rsidR="00C930B8" w:rsidRPr="00DB3250">
        <w:rPr>
          <w:color w:val="auto"/>
          <w:sz w:val="22"/>
          <w:szCs w:val="22"/>
          <w:lang w:val="en-US"/>
        </w:rPr>
        <w:t xml:space="preserve"> </w:t>
      </w:r>
      <w:r w:rsidR="004C737E" w:rsidRPr="00DB3250">
        <w:rPr>
          <w:color w:val="auto"/>
          <w:sz w:val="22"/>
          <w:szCs w:val="22"/>
        </w:rPr>
        <w:t>hạn</w:t>
      </w:r>
      <w:r w:rsidR="00C930B8" w:rsidRPr="00DB3250">
        <w:rPr>
          <w:color w:val="auto"/>
          <w:sz w:val="22"/>
          <w:szCs w:val="22"/>
          <w:lang w:val="en-US"/>
        </w:rPr>
        <w:t xml:space="preserve"> chế</w:t>
      </w:r>
      <w:r w:rsidR="004C737E" w:rsidRPr="00DB3250">
        <w:rPr>
          <w:color w:val="auto"/>
          <w:sz w:val="22"/>
          <w:szCs w:val="22"/>
        </w:rPr>
        <w:t xml:space="preserve"> trong nghiên cứu trách nhiệm</w:t>
      </w:r>
      <w:r w:rsidR="00025FD1" w:rsidRPr="00DB3250">
        <w:rPr>
          <w:color w:val="auto"/>
          <w:sz w:val="22"/>
          <w:szCs w:val="22"/>
          <w:lang w:val="en-US"/>
        </w:rPr>
        <w:t>.</w:t>
      </w:r>
    </w:p>
    <w:p w14:paraId="105A8740" w14:textId="77777777" w:rsidR="00B76800" w:rsidRPr="00DB3250" w:rsidRDefault="00806385" w:rsidP="00D75B98">
      <w:pPr>
        <w:pStyle w:val="Default"/>
        <w:tabs>
          <w:tab w:val="left" w:pos="142"/>
        </w:tabs>
        <w:spacing w:line="340" w:lineRule="exact"/>
        <w:jc w:val="both"/>
        <w:rPr>
          <w:color w:val="auto"/>
          <w:sz w:val="22"/>
          <w:szCs w:val="22"/>
        </w:rPr>
      </w:pPr>
      <w:r w:rsidRPr="00DB3250">
        <w:rPr>
          <w:color w:val="auto"/>
          <w:sz w:val="22"/>
          <w:szCs w:val="22"/>
          <w:lang w:val="en-US"/>
        </w:rPr>
        <w:t>Thứ ba, m</w:t>
      </w:r>
      <w:r w:rsidR="004C737E" w:rsidRPr="00DB3250">
        <w:rPr>
          <w:color w:val="auto"/>
          <w:sz w:val="22"/>
          <w:szCs w:val="22"/>
        </w:rPr>
        <w:t xml:space="preserve">ẫu nghiên cứu chỉ gồm những công ty niêm yết mà không bao gồm các công ty chưa niêm yết và thời kỳ nghiên cứu cũng chưa quá dài. </w:t>
      </w:r>
    </w:p>
    <w:p w14:paraId="78F2CF82" w14:textId="5A65D99F" w:rsidR="004C737E" w:rsidRPr="00DB3250" w:rsidRDefault="00806385" w:rsidP="00D75B98">
      <w:pPr>
        <w:pStyle w:val="Default"/>
        <w:tabs>
          <w:tab w:val="left" w:pos="142"/>
        </w:tabs>
        <w:spacing w:line="340" w:lineRule="exact"/>
        <w:jc w:val="both"/>
        <w:rPr>
          <w:color w:val="auto"/>
          <w:sz w:val="22"/>
          <w:szCs w:val="22"/>
        </w:rPr>
      </w:pPr>
      <w:r w:rsidRPr="00DB3250">
        <w:rPr>
          <w:color w:val="auto"/>
          <w:sz w:val="22"/>
          <w:szCs w:val="22"/>
          <w:lang w:val="en-US"/>
        </w:rPr>
        <w:t xml:space="preserve">Thứ tư, </w:t>
      </w:r>
      <w:r w:rsidR="004C737E" w:rsidRPr="00DB3250">
        <w:rPr>
          <w:color w:val="auto"/>
          <w:sz w:val="22"/>
          <w:szCs w:val="22"/>
        </w:rPr>
        <w:t xml:space="preserve">nghiên cứu của </w:t>
      </w:r>
      <w:r w:rsidR="004C737E" w:rsidRPr="00DB3250">
        <w:rPr>
          <w:rStyle w:val="fontstyle01"/>
          <w:rFonts w:ascii="Times New Roman" w:hAnsi="Times New Roman"/>
          <w:color w:val="auto"/>
          <w:sz w:val="22"/>
          <w:szCs w:val="22"/>
        </w:rPr>
        <w:t>McWilliams &amp; Siegel (2000</w:t>
      </w:r>
      <w:r w:rsidR="004C737E" w:rsidRPr="00DB3250">
        <w:rPr>
          <w:rStyle w:val="fontstyle21"/>
          <w:color w:val="auto"/>
          <w:sz w:val="22"/>
          <w:szCs w:val="22"/>
        </w:rPr>
        <w:t xml:space="preserve">) </w:t>
      </w:r>
      <w:r w:rsidR="004C737E" w:rsidRPr="00DB3250">
        <w:rPr>
          <w:rStyle w:val="fontstyle21"/>
          <w:b w:val="0"/>
          <w:color w:val="auto"/>
          <w:sz w:val="22"/>
          <w:szCs w:val="22"/>
        </w:rPr>
        <w:t>và</w:t>
      </w:r>
      <w:r w:rsidR="004C737E" w:rsidRPr="00DB3250">
        <w:rPr>
          <w:rStyle w:val="fontstyle21"/>
          <w:color w:val="auto"/>
          <w:sz w:val="22"/>
          <w:szCs w:val="22"/>
        </w:rPr>
        <w:t xml:space="preserve"> </w:t>
      </w:r>
      <w:r w:rsidR="004C737E" w:rsidRPr="00DB3250">
        <w:rPr>
          <w:color w:val="auto"/>
          <w:sz w:val="22"/>
          <w:szCs w:val="22"/>
        </w:rPr>
        <w:t xml:space="preserve">Garcia-Castro et al. (2010) chỉ ra rằng nhiều mô hình trách nhiệm xã hội bị xác định </w:t>
      </w:r>
      <w:r w:rsidR="004C737E" w:rsidRPr="00DB3250">
        <w:rPr>
          <w:color w:val="auto"/>
          <w:sz w:val="22"/>
          <w:szCs w:val="22"/>
        </w:rPr>
        <w:lastRenderedPageBreak/>
        <w:t>sai do thiếu</w:t>
      </w:r>
      <w:r w:rsidR="005E3AE3" w:rsidRPr="00DB3250">
        <w:rPr>
          <w:color w:val="auto"/>
          <w:sz w:val="22"/>
          <w:szCs w:val="22"/>
          <w:lang w:val="en-US"/>
        </w:rPr>
        <w:t xml:space="preserve"> các</w:t>
      </w:r>
      <w:r w:rsidR="004C737E" w:rsidRPr="00DB3250">
        <w:rPr>
          <w:color w:val="auto"/>
          <w:sz w:val="22"/>
          <w:szCs w:val="22"/>
        </w:rPr>
        <w:t xml:space="preserve"> biến kiểm soát. Do đó, nghiên cứu </w:t>
      </w:r>
      <w:r w:rsidR="005E3AE3" w:rsidRPr="00DB3250">
        <w:rPr>
          <w:color w:val="auto"/>
          <w:sz w:val="22"/>
          <w:szCs w:val="22"/>
          <w:lang w:val="en-US"/>
        </w:rPr>
        <w:t xml:space="preserve">này </w:t>
      </w:r>
      <w:r w:rsidR="004C737E" w:rsidRPr="00DB3250">
        <w:rPr>
          <w:color w:val="auto"/>
          <w:sz w:val="22"/>
          <w:szCs w:val="22"/>
        </w:rPr>
        <w:t>vẫn chưa thể loại bỏ hoàn toàn các</w:t>
      </w:r>
      <w:r w:rsidR="00C930B8" w:rsidRPr="00DB3250">
        <w:rPr>
          <w:color w:val="auto"/>
          <w:sz w:val="22"/>
          <w:szCs w:val="22"/>
          <w:lang w:val="en-US"/>
        </w:rPr>
        <w:t xml:space="preserve"> hoài nghi</w:t>
      </w:r>
      <w:r w:rsidR="004C737E" w:rsidRPr="00DB3250">
        <w:rPr>
          <w:color w:val="auto"/>
          <w:sz w:val="22"/>
          <w:szCs w:val="22"/>
        </w:rPr>
        <w:t xml:space="preserve"> về vấn đề </w:t>
      </w:r>
      <w:r w:rsidRPr="00DB3250">
        <w:rPr>
          <w:color w:val="auto"/>
          <w:sz w:val="22"/>
          <w:szCs w:val="22"/>
          <w:lang w:val="en-US"/>
        </w:rPr>
        <w:t>này</w:t>
      </w:r>
      <w:r w:rsidR="004C737E" w:rsidRPr="00DB3250">
        <w:rPr>
          <w:color w:val="auto"/>
          <w:sz w:val="22"/>
          <w:szCs w:val="22"/>
        </w:rPr>
        <w:t xml:space="preserve">. </w:t>
      </w:r>
    </w:p>
    <w:p w14:paraId="160FB8D9" w14:textId="331BC311" w:rsidR="004C737E" w:rsidRPr="00DB3250" w:rsidRDefault="00806385" w:rsidP="00D75B98">
      <w:pPr>
        <w:pStyle w:val="Default"/>
        <w:tabs>
          <w:tab w:val="left" w:pos="142"/>
        </w:tabs>
        <w:spacing w:line="340" w:lineRule="exact"/>
        <w:jc w:val="both"/>
        <w:rPr>
          <w:color w:val="auto"/>
          <w:sz w:val="22"/>
          <w:szCs w:val="22"/>
        </w:rPr>
      </w:pPr>
      <w:r w:rsidRPr="00DB3250">
        <w:rPr>
          <w:color w:val="auto"/>
          <w:sz w:val="22"/>
          <w:szCs w:val="22"/>
          <w:lang w:val="en-US"/>
        </w:rPr>
        <w:t>Thứ năm, n</w:t>
      </w:r>
      <w:r w:rsidR="004C737E" w:rsidRPr="00DB3250">
        <w:rPr>
          <w:color w:val="auto"/>
          <w:sz w:val="22"/>
          <w:szCs w:val="22"/>
        </w:rPr>
        <w:t>ghiên</w:t>
      </w:r>
      <w:r w:rsidR="004C737E" w:rsidRPr="00DB3250">
        <w:rPr>
          <w:color w:val="auto"/>
          <w:spacing w:val="11"/>
          <w:sz w:val="22"/>
          <w:szCs w:val="22"/>
        </w:rPr>
        <w:t xml:space="preserve"> </w:t>
      </w:r>
      <w:r w:rsidR="004C737E" w:rsidRPr="00DB3250">
        <w:rPr>
          <w:color w:val="auto"/>
          <w:sz w:val="22"/>
          <w:szCs w:val="22"/>
        </w:rPr>
        <w:t>c</w:t>
      </w:r>
      <w:r w:rsidR="004C737E" w:rsidRPr="00DB3250">
        <w:rPr>
          <w:color w:val="auto"/>
          <w:spacing w:val="2"/>
          <w:sz w:val="22"/>
          <w:szCs w:val="22"/>
        </w:rPr>
        <w:t>ứ</w:t>
      </w:r>
      <w:r w:rsidR="004C737E" w:rsidRPr="00DB3250">
        <w:rPr>
          <w:color w:val="auto"/>
          <w:sz w:val="22"/>
          <w:szCs w:val="22"/>
        </w:rPr>
        <w:t>u</w:t>
      </w:r>
      <w:r w:rsidR="00541EA0" w:rsidRPr="00DB3250">
        <w:rPr>
          <w:color w:val="auto"/>
          <w:sz w:val="22"/>
          <w:szCs w:val="22"/>
          <w:lang w:val="en-US"/>
        </w:rPr>
        <w:t xml:space="preserve"> cũng</w:t>
      </w:r>
      <w:r w:rsidR="004C737E" w:rsidRPr="00DB3250">
        <w:rPr>
          <w:color w:val="auto"/>
          <w:spacing w:val="15"/>
          <w:sz w:val="22"/>
          <w:szCs w:val="22"/>
        </w:rPr>
        <w:t xml:space="preserve"> chỉ </w:t>
      </w:r>
      <w:r w:rsidR="004C737E" w:rsidRPr="00DB3250">
        <w:rPr>
          <w:color w:val="auto"/>
          <w:sz w:val="22"/>
          <w:szCs w:val="22"/>
        </w:rPr>
        <w:t>giới</w:t>
      </w:r>
      <w:r w:rsidR="004C737E" w:rsidRPr="00DB3250">
        <w:rPr>
          <w:color w:val="auto"/>
          <w:spacing w:val="16"/>
          <w:sz w:val="22"/>
          <w:szCs w:val="22"/>
        </w:rPr>
        <w:t xml:space="preserve"> </w:t>
      </w:r>
      <w:r w:rsidR="004C737E" w:rsidRPr="00DB3250">
        <w:rPr>
          <w:color w:val="auto"/>
          <w:sz w:val="22"/>
          <w:szCs w:val="22"/>
        </w:rPr>
        <w:t>h</w:t>
      </w:r>
      <w:r w:rsidR="004C737E" w:rsidRPr="00DB3250">
        <w:rPr>
          <w:color w:val="auto"/>
          <w:spacing w:val="3"/>
          <w:sz w:val="22"/>
          <w:szCs w:val="22"/>
        </w:rPr>
        <w:t>ạ</w:t>
      </w:r>
      <w:r w:rsidR="004C737E" w:rsidRPr="00DB3250">
        <w:rPr>
          <w:color w:val="auto"/>
          <w:sz w:val="22"/>
          <w:szCs w:val="22"/>
        </w:rPr>
        <w:t>n</w:t>
      </w:r>
      <w:r w:rsidR="004C737E" w:rsidRPr="00DB3250">
        <w:rPr>
          <w:color w:val="auto"/>
          <w:spacing w:val="15"/>
          <w:sz w:val="22"/>
          <w:szCs w:val="22"/>
        </w:rPr>
        <w:t xml:space="preserve"> </w:t>
      </w:r>
      <w:r w:rsidR="004C737E" w:rsidRPr="00DB3250">
        <w:rPr>
          <w:color w:val="auto"/>
          <w:sz w:val="22"/>
          <w:szCs w:val="22"/>
        </w:rPr>
        <w:t>ở</w:t>
      </w:r>
      <w:r w:rsidR="004C737E" w:rsidRPr="00DB3250">
        <w:rPr>
          <w:color w:val="auto"/>
          <w:spacing w:val="18"/>
          <w:sz w:val="22"/>
          <w:szCs w:val="22"/>
        </w:rPr>
        <w:t xml:space="preserve"> </w:t>
      </w:r>
      <w:r w:rsidR="004C737E" w:rsidRPr="00DB3250">
        <w:rPr>
          <w:color w:val="auto"/>
          <w:sz w:val="22"/>
          <w:szCs w:val="22"/>
        </w:rPr>
        <w:t>hai</w:t>
      </w:r>
      <w:r w:rsidR="004C737E" w:rsidRPr="00DB3250">
        <w:rPr>
          <w:color w:val="auto"/>
          <w:spacing w:val="16"/>
          <w:sz w:val="22"/>
          <w:szCs w:val="22"/>
        </w:rPr>
        <w:t xml:space="preserve"> </w:t>
      </w:r>
      <w:r w:rsidR="004C737E" w:rsidRPr="00DB3250">
        <w:rPr>
          <w:color w:val="auto"/>
          <w:sz w:val="22"/>
          <w:szCs w:val="22"/>
        </w:rPr>
        <w:t>th</w:t>
      </w:r>
      <w:r w:rsidR="004C737E" w:rsidRPr="00DB3250">
        <w:rPr>
          <w:color w:val="auto"/>
          <w:spacing w:val="1"/>
          <w:sz w:val="22"/>
          <w:szCs w:val="22"/>
        </w:rPr>
        <w:t>ư</w:t>
      </w:r>
      <w:r w:rsidR="004C737E" w:rsidRPr="00DB3250">
        <w:rPr>
          <w:color w:val="auto"/>
          <w:sz w:val="22"/>
          <w:szCs w:val="22"/>
        </w:rPr>
        <w:t>ớc</w:t>
      </w:r>
      <w:r w:rsidR="004C737E" w:rsidRPr="00DB3250">
        <w:rPr>
          <w:color w:val="auto"/>
          <w:spacing w:val="13"/>
          <w:sz w:val="22"/>
          <w:szCs w:val="22"/>
        </w:rPr>
        <w:t xml:space="preserve"> </w:t>
      </w:r>
      <w:r w:rsidR="004C737E" w:rsidRPr="00DB3250">
        <w:rPr>
          <w:color w:val="auto"/>
          <w:sz w:val="22"/>
          <w:szCs w:val="22"/>
        </w:rPr>
        <w:t>đo</w:t>
      </w:r>
      <w:r w:rsidR="004C737E" w:rsidRPr="00DB3250">
        <w:rPr>
          <w:color w:val="auto"/>
          <w:spacing w:val="17"/>
          <w:sz w:val="22"/>
          <w:szCs w:val="22"/>
        </w:rPr>
        <w:t xml:space="preserve"> hiệu quả tài chính </w:t>
      </w:r>
      <w:r w:rsidR="004C737E" w:rsidRPr="00DB3250">
        <w:rPr>
          <w:color w:val="auto"/>
          <w:sz w:val="22"/>
          <w:szCs w:val="22"/>
        </w:rPr>
        <w:t>(Tobin’s Q, RO</w:t>
      </w:r>
      <w:r w:rsidR="004C737E" w:rsidRPr="00DB3250">
        <w:rPr>
          <w:color w:val="auto"/>
          <w:spacing w:val="2"/>
          <w:sz w:val="22"/>
          <w:szCs w:val="22"/>
        </w:rPr>
        <w:t>A</w:t>
      </w:r>
      <w:r w:rsidR="004C737E" w:rsidRPr="00DB3250">
        <w:rPr>
          <w:color w:val="auto"/>
          <w:sz w:val="22"/>
          <w:szCs w:val="22"/>
        </w:rPr>
        <w:t>) để</w:t>
      </w:r>
      <w:r w:rsidR="004C737E" w:rsidRPr="00DB3250">
        <w:rPr>
          <w:color w:val="auto"/>
          <w:spacing w:val="4"/>
          <w:sz w:val="22"/>
          <w:szCs w:val="22"/>
        </w:rPr>
        <w:t xml:space="preserve"> </w:t>
      </w:r>
      <w:r w:rsidR="004C737E" w:rsidRPr="00DB3250">
        <w:rPr>
          <w:color w:val="auto"/>
          <w:sz w:val="22"/>
          <w:szCs w:val="22"/>
        </w:rPr>
        <w:t>đo</w:t>
      </w:r>
      <w:r w:rsidR="004C737E" w:rsidRPr="00DB3250">
        <w:rPr>
          <w:color w:val="auto"/>
          <w:spacing w:val="4"/>
          <w:sz w:val="22"/>
          <w:szCs w:val="22"/>
        </w:rPr>
        <w:t xml:space="preserve"> </w:t>
      </w:r>
      <w:r w:rsidR="004C737E" w:rsidRPr="00DB3250">
        <w:rPr>
          <w:color w:val="auto"/>
          <w:sz w:val="22"/>
          <w:szCs w:val="22"/>
        </w:rPr>
        <w:t>l</w:t>
      </w:r>
      <w:r w:rsidR="004C737E" w:rsidRPr="00DB3250">
        <w:rPr>
          <w:color w:val="auto"/>
          <w:spacing w:val="1"/>
          <w:sz w:val="22"/>
          <w:szCs w:val="22"/>
        </w:rPr>
        <w:t>ư</w:t>
      </w:r>
      <w:r w:rsidR="004C737E" w:rsidRPr="00DB3250">
        <w:rPr>
          <w:color w:val="auto"/>
          <w:sz w:val="22"/>
          <w:szCs w:val="22"/>
        </w:rPr>
        <w:t>ờng</w:t>
      </w:r>
      <w:r w:rsidR="004C737E" w:rsidRPr="00DB3250">
        <w:rPr>
          <w:color w:val="auto"/>
          <w:spacing w:val="2"/>
          <w:sz w:val="22"/>
          <w:szCs w:val="22"/>
        </w:rPr>
        <w:t xml:space="preserve"> giá trị doanh nghiệp, trong khi vẫn còn nhiều chỉ số khác có thể được sử dụng để kiểm tra mối quan hệ như </w:t>
      </w:r>
      <w:r w:rsidR="004C737E" w:rsidRPr="00DB3250">
        <w:rPr>
          <w:color w:val="auto"/>
          <w:sz w:val="22"/>
          <w:szCs w:val="22"/>
        </w:rPr>
        <w:t>ROE, ROS, EPS.</w:t>
      </w:r>
    </w:p>
    <w:p w14:paraId="743311CE" w14:textId="337FDFF0" w:rsidR="004C737E" w:rsidRPr="00DB3250" w:rsidRDefault="00806385" w:rsidP="00D75B98">
      <w:pPr>
        <w:pStyle w:val="Default"/>
        <w:tabs>
          <w:tab w:val="left" w:pos="142"/>
        </w:tabs>
        <w:spacing w:line="340" w:lineRule="exact"/>
        <w:jc w:val="both"/>
        <w:rPr>
          <w:color w:val="auto"/>
          <w:sz w:val="22"/>
          <w:szCs w:val="22"/>
        </w:rPr>
      </w:pPr>
      <w:r w:rsidRPr="00DB3250">
        <w:rPr>
          <w:color w:val="auto"/>
          <w:sz w:val="22"/>
          <w:szCs w:val="22"/>
          <w:lang w:val="en-US"/>
        </w:rPr>
        <w:t>Thứ sáu, n</w:t>
      </w:r>
      <w:r w:rsidR="004C737E" w:rsidRPr="00DB3250">
        <w:rPr>
          <w:color w:val="auto"/>
          <w:sz w:val="22"/>
          <w:szCs w:val="22"/>
        </w:rPr>
        <w:t>ghiên cứu cũng giả định mối quan hệ giữa ESG và giá trị doanh nghiệp là quan hệ tuyến tính, tuy nhiên, nghiên cứu chưa thể loại trừ hoàn toàn khả năng tồn tại mối quan hệ phi tuyến giữa hai yếu tố này.</w:t>
      </w:r>
    </w:p>
    <w:p w14:paraId="663EF5C8" w14:textId="256DECC9" w:rsidR="004C737E" w:rsidRPr="00DB3250" w:rsidRDefault="00806385" w:rsidP="00D75B98">
      <w:pPr>
        <w:pStyle w:val="Default"/>
        <w:tabs>
          <w:tab w:val="left" w:pos="142"/>
        </w:tabs>
        <w:spacing w:line="340" w:lineRule="exact"/>
        <w:jc w:val="both"/>
        <w:rPr>
          <w:color w:val="auto"/>
          <w:sz w:val="22"/>
          <w:szCs w:val="22"/>
        </w:rPr>
      </w:pPr>
      <w:r w:rsidRPr="00DB3250">
        <w:rPr>
          <w:color w:val="auto"/>
          <w:sz w:val="22"/>
          <w:szCs w:val="22"/>
          <w:lang w:val="en-US"/>
        </w:rPr>
        <w:t>Thứ bảy, n</w:t>
      </w:r>
      <w:r w:rsidR="004C737E" w:rsidRPr="00DB3250">
        <w:rPr>
          <w:color w:val="auto"/>
          <w:sz w:val="22"/>
          <w:szCs w:val="22"/>
        </w:rPr>
        <w:t xml:space="preserve">ghiên cứu này cũng chưa </w:t>
      </w:r>
      <w:r w:rsidR="004C737E" w:rsidRPr="00DB3250">
        <w:rPr>
          <w:color w:val="auto"/>
          <w:sz w:val="22"/>
          <w:szCs w:val="22"/>
          <w:lang w:val="pt-BR"/>
        </w:rPr>
        <w:t>chỉ ra kết quả ước lượng bằng phương pháp phân tích số liệu nào là tốt nhất và chưa tập trung phân tích kết quả ước lượng theo hướng đó.</w:t>
      </w:r>
    </w:p>
    <w:p w14:paraId="1867F3DE" w14:textId="77777777" w:rsidR="004C737E" w:rsidRPr="00DB3250" w:rsidRDefault="004C737E" w:rsidP="00D75B98">
      <w:pPr>
        <w:pStyle w:val="Heading2"/>
        <w:spacing w:before="0" w:line="340" w:lineRule="exact"/>
        <w:jc w:val="both"/>
        <w:rPr>
          <w:rFonts w:ascii="Times New Roman" w:hAnsi="Times New Roman"/>
          <w:color w:val="auto"/>
          <w:sz w:val="22"/>
          <w:szCs w:val="22"/>
        </w:rPr>
      </w:pPr>
      <w:bookmarkStart w:id="140" w:name="_Toc218700936"/>
      <w:r w:rsidRPr="00DB3250">
        <w:rPr>
          <w:rFonts w:ascii="Times New Roman" w:hAnsi="Times New Roman"/>
          <w:color w:val="auto"/>
          <w:sz w:val="22"/>
          <w:szCs w:val="22"/>
        </w:rPr>
        <w:t>5.4. Các</w:t>
      </w:r>
      <w:r w:rsidRPr="00DB3250">
        <w:rPr>
          <w:rFonts w:ascii="Times New Roman" w:hAnsi="Times New Roman"/>
          <w:color w:val="auto"/>
          <w:spacing w:val="-4"/>
          <w:sz w:val="22"/>
          <w:szCs w:val="22"/>
        </w:rPr>
        <w:t xml:space="preserve"> </w:t>
      </w:r>
      <w:r w:rsidRPr="00DB3250">
        <w:rPr>
          <w:rFonts w:ascii="Times New Roman" w:hAnsi="Times New Roman"/>
          <w:color w:val="auto"/>
          <w:spacing w:val="2"/>
          <w:sz w:val="22"/>
          <w:szCs w:val="22"/>
        </w:rPr>
        <w:t>n</w:t>
      </w:r>
      <w:r w:rsidRPr="00DB3250">
        <w:rPr>
          <w:rFonts w:ascii="Times New Roman" w:hAnsi="Times New Roman"/>
          <w:color w:val="auto"/>
          <w:sz w:val="22"/>
          <w:szCs w:val="22"/>
        </w:rPr>
        <w:t>ghiên</w:t>
      </w:r>
      <w:r w:rsidRPr="00DB3250">
        <w:rPr>
          <w:rFonts w:ascii="Times New Roman" w:hAnsi="Times New Roman"/>
          <w:color w:val="auto"/>
          <w:spacing w:val="-8"/>
          <w:sz w:val="22"/>
          <w:szCs w:val="22"/>
        </w:rPr>
        <w:t xml:space="preserve"> </w:t>
      </w:r>
      <w:r w:rsidRPr="00DB3250">
        <w:rPr>
          <w:rFonts w:ascii="Times New Roman" w:hAnsi="Times New Roman"/>
          <w:color w:val="auto"/>
          <w:spacing w:val="1"/>
          <w:sz w:val="22"/>
          <w:szCs w:val="22"/>
        </w:rPr>
        <w:t>c</w:t>
      </w:r>
      <w:r w:rsidRPr="00DB3250">
        <w:rPr>
          <w:rFonts w:ascii="Times New Roman" w:hAnsi="Times New Roman"/>
          <w:color w:val="auto"/>
          <w:spacing w:val="3"/>
          <w:sz w:val="22"/>
          <w:szCs w:val="22"/>
        </w:rPr>
        <w:t>ứ</w:t>
      </w:r>
      <w:r w:rsidRPr="00DB3250">
        <w:rPr>
          <w:rFonts w:ascii="Times New Roman" w:hAnsi="Times New Roman"/>
          <w:color w:val="auto"/>
          <w:sz w:val="22"/>
          <w:szCs w:val="22"/>
        </w:rPr>
        <w:t>u</w:t>
      </w:r>
      <w:r w:rsidRPr="00DB3250">
        <w:rPr>
          <w:rFonts w:ascii="Times New Roman" w:hAnsi="Times New Roman"/>
          <w:color w:val="auto"/>
          <w:spacing w:val="-4"/>
          <w:sz w:val="22"/>
          <w:szCs w:val="22"/>
        </w:rPr>
        <w:t xml:space="preserve"> </w:t>
      </w:r>
      <w:r w:rsidRPr="00DB3250">
        <w:rPr>
          <w:rFonts w:ascii="Times New Roman" w:hAnsi="Times New Roman"/>
          <w:color w:val="auto"/>
          <w:spacing w:val="2"/>
          <w:sz w:val="22"/>
          <w:szCs w:val="22"/>
        </w:rPr>
        <w:t>t</w:t>
      </w:r>
      <w:r w:rsidRPr="00DB3250">
        <w:rPr>
          <w:rFonts w:ascii="Times New Roman" w:hAnsi="Times New Roman"/>
          <w:color w:val="auto"/>
          <w:sz w:val="22"/>
          <w:szCs w:val="22"/>
        </w:rPr>
        <w:t>ư</w:t>
      </w:r>
      <w:r w:rsidRPr="00DB3250">
        <w:rPr>
          <w:rFonts w:ascii="Times New Roman" w:hAnsi="Times New Roman"/>
          <w:color w:val="auto"/>
          <w:spacing w:val="1"/>
          <w:sz w:val="22"/>
          <w:szCs w:val="22"/>
        </w:rPr>
        <w:t>ơ</w:t>
      </w:r>
      <w:r w:rsidRPr="00DB3250">
        <w:rPr>
          <w:rFonts w:ascii="Times New Roman" w:hAnsi="Times New Roman"/>
          <w:color w:val="auto"/>
          <w:sz w:val="22"/>
          <w:szCs w:val="22"/>
        </w:rPr>
        <w:t>ng</w:t>
      </w:r>
      <w:r w:rsidRPr="00DB3250">
        <w:rPr>
          <w:rFonts w:ascii="Times New Roman" w:hAnsi="Times New Roman"/>
          <w:color w:val="auto"/>
          <w:spacing w:val="-7"/>
          <w:sz w:val="22"/>
          <w:szCs w:val="22"/>
        </w:rPr>
        <w:t xml:space="preserve"> </w:t>
      </w:r>
      <w:r w:rsidRPr="00DB3250">
        <w:rPr>
          <w:rFonts w:ascii="Times New Roman" w:hAnsi="Times New Roman"/>
          <w:color w:val="auto"/>
          <w:sz w:val="22"/>
          <w:szCs w:val="22"/>
        </w:rPr>
        <w:t>lai</w:t>
      </w:r>
      <w:bookmarkEnd w:id="140"/>
    </w:p>
    <w:p w14:paraId="670348F0" w14:textId="57C486AD" w:rsidR="004C737E" w:rsidRPr="00DB3250" w:rsidRDefault="004C737E" w:rsidP="00D75B98">
      <w:pPr>
        <w:pStyle w:val="Default"/>
        <w:tabs>
          <w:tab w:val="left" w:pos="142"/>
        </w:tabs>
        <w:spacing w:line="340" w:lineRule="exact"/>
        <w:jc w:val="both"/>
        <w:rPr>
          <w:color w:val="auto"/>
          <w:sz w:val="22"/>
          <w:szCs w:val="22"/>
        </w:rPr>
      </w:pPr>
      <w:r w:rsidRPr="00DB3250">
        <w:rPr>
          <w:color w:val="auto"/>
          <w:sz w:val="22"/>
          <w:szCs w:val="22"/>
        </w:rPr>
        <w:t>Một</w:t>
      </w:r>
      <w:r w:rsidRPr="00DB3250">
        <w:rPr>
          <w:color w:val="auto"/>
          <w:spacing w:val="4"/>
          <w:sz w:val="22"/>
          <w:szCs w:val="22"/>
        </w:rPr>
        <w:t xml:space="preserve"> </w:t>
      </w:r>
      <w:r w:rsidRPr="00DB3250">
        <w:rPr>
          <w:color w:val="auto"/>
          <w:sz w:val="22"/>
          <w:szCs w:val="22"/>
        </w:rPr>
        <w:t>là,</w:t>
      </w:r>
      <w:r w:rsidRPr="00DB3250">
        <w:rPr>
          <w:color w:val="auto"/>
          <w:spacing w:val="4"/>
          <w:sz w:val="22"/>
          <w:szCs w:val="22"/>
        </w:rPr>
        <w:t xml:space="preserve"> </w:t>
      </w:r>
      <w:r w:rsidR="001A624D" w:rsidRPr="00DB3250">
        <w:rPr>
          <w:color w:val="auto"/>
          <w:sz w:val="22"/>
          <w:szCs w:val="22"/>
          <w:lang w:val="en-US"/>
        </w:rPr>
        <w:t>c</w:t>
      </w:r>
      <w:r w:rsidRPr="00DB3250">
        <w:rPr>
          <w:color w:val="auto"/>
          <w:sz w:val="22"/>
          <w:szCs w:val="22"/>
        </w:rPr>
        <w:t>ác</w:t>
      </w:r>
      <w:r w:rsidRPr="00DB3250">
        <w:rPr>
          <w:color w:val="auto"/>
          <w:spacing w:val="34"/>
          <w:sz w:val="22"/>
          <w:szCs w:val="22"/>
        </w:rPr>
        <w:t xml:space="preserve"> </w:t>
      </w:r>
      <w:r w:rsidRPr="00DB3250">
        <w:rPr>
          <w:color w:val="auto"/>
          <w:sz w:val="22"/>
          <w:szCs w:val="22"/>
        </w:rPr>
        <w:t>nghiên</w:t>
      </w:r>
      <w:r w:rsidRPr="00DB3250">
        <w:rPr>
          <w:color w:val="auto"/>
          <w:spacing w:val="33"/>
          <w:sz w:val="22"/>
          <w:szCs w:val="22"/>
        </w:rPr>
        <w:t xml:space="preserve"> </w:t>
      </w:r>
      <w:r w:rsidRPr="00DB3250">
        <w:rPr>
          <w:color w:val="auto"/>
          <w:spacing w:val="1"/>
          <w:sz w:val="22"/>
          <w:szCs w:val="22"/>
        </w:rPr>
        <w:t>cứ</w:t>
      </w:r>
      <w:r w:rsidRPr="00DB3250">
        <w:rPr>
          <w:color w:val="auto"/>
          <w:sz w:val="22"/>
          <w:szCs w:val="22"/>
        </w:rPr>
        <w:t>u</w:t>
      </w:r>
      <w:r w:rsidRPr="00DB3250">
        <w:rPr>
          <w:color w:val="auto"/>
          <w:spacing w:val="34"/>
          <w:sz w:val="22"/>
          <w:szCs w:val="22"/>
        </w:rPr>
        <w:t xml:space="preserve"> </w:t>
      </w:r>
      <w:r w:rsidRPr="00DB3250">
        <w:rPr>
          <w:color w:val="auto"/>
          <w:sz w:val="22"/>
          <w:szCs w:val="22"/>
        </w:rPr>
        <w:t>t</w:t>
      </w:r>
      <w:r w:rsidRPr="00DB3250">
        <w:rPr>
          <w:color w:val="auto"/>
          <w:spacing w:val="1"/>
          <w:sz w:val="22"/>
          <w:szCs w:val="22"/>
        </w:rPr>
        <w:t>ư</w:t>
      </w:r>
      <w:r w:rsidRPr="00DB3250">
        <w:rPr>
          <w:color w:val="auto"/>
          <w:sz w:val="22"/>
          <w:szCs w:val="22"/>
        </w:rPr>
        <w:t>ơng</w:t>
      </w:r>
      <w:r w:rsidRPr="00DB3250">
        <w:rPr>
          <w:color w:val="auto"/>
          <w:spacing w:val="32"/>
          <w:sz w:val="22"/>
          <w:szCs w:val="22"/>
        </w:rPr>
        <w:t xml:space="preserve"> </w:t>
      </w:r>
      <w:r w:rsidRPr="00DB3250">
        <w:rPr>
          <w:color w:val="auto"/>
          <w:spacing w:val="1"/>
          <w:sz w:val="22"/>
          <w:szCs w:val="22"/>
        </w:rPr>
        <w:t>l</w:t>
      </w:r>
      <w:r w:rsidRPr="00DB3250">
        <w:rPr>
          <w:color w:val="auto"/>
          <w:sz w:val="22"/>
          <w:szCs w:val="22"/>
        </w:rPr>
        <w:t>ai</w:t>
      </w:r>
      <w:r w:rsidRPr="00DB3250">
        <w:rPr>
          <w:color w:val="auto"/>
          <w:spacing w:val="37"/>
          <w:sz w:val="22"/>
          <w:szCs w:val="22"/>
        </w:rPr>
        <w:t xml:space="preserve"> </w:t>
      </w:r>
      <w:r w:rsidRPr="00DB3250">
        <w:rPr>
          <w:color w:val="auto"/>
          <w:sz w:val="22"/>
          <w:szCs w:val="22"/>
        </w:rPr>
        <w:t>có</w:t>
      </w:r>
      <w:r w:rsidRPr="00DB3250">
        <w:rPr>
          <w:color w:val="auto"/>
          <w:spacing w:val="36"/>
          <w:sz w:val="22"/>
          <w:szCs w:val="22"/>
        </w:rPr>
        <w:t xml:space="preserve"> </w:t>
      </w:r>
      <w:r w:rsidRPr="00DB3250">
        <w:rPr>
          <w:color w:val="auto"/>
          <w:sz w:val="22"/>
          <w:szCs w:val="22"/>
        </w:rPr>
        <w:t>thể</w:t>
      </w:r>
      <w:r w:rsidRPr="00DB3250">
        <w:rPr>
          <w:color w:val="auto"/>
          <w:spacing w:val="33"/>
          <w:sz w:val="22"/>
          <w:szCs w:val="22"/>
        </w:rPr>
        <w:t xml:space="preserve"> </w:t>
      </w:r>
      <w:r w:rsidRPr="00DB3250">
        <w:rPr>
          <w:color w:val="auto"/>
          <w:sz w:val="22"/>
          <w:szCs w:val="22"/>
        </w:rPr>
        <w:t>sử</w:t>
      </w:r>
      <w:r w:rsidRPr="00DB3250">
        <w:rPr>
          <w:color w:val="auto"/>
          <w:spacing w:val="5"/>
          <w:sz w:val="22"/>
          <w:szCs w:val="22"/>
        </w:rPr>
        <w:t xml:space="preserve"> </w:t>
      </w:r>
      <w:r w:rsidRPr="00DB3250">
        <w:rPr>
          <w:color w:val="auto"/>
          <w:sz w:val="22"/>
          <w:szCs w:val="22"/>
        </w:rPr>
        <w:t xml:space="preserve">dụng kích thước mẫu lớn hơn bao gồm mở rộng mẫu và mở rộng </w:t>
      </w:r>
      <w:r w:rsidR="00541EA0" w:rsidRPr="00DB3250">
        <w:rPr>
          <w:color w:val="auto"/>
          <w:sz w:val="22"/>
          <w:szCs w:val="22"/>
          <w:lang w:val="en-US"/>
        </w:rPr>
        <w:t xml:space="preserve">cho cả </w:t>
      </w:r>
      <w:r w:rsidRPr="00DB3250">
        <w:rPr>
          <w:color w:val="auto"/>
          <w:sz w:val="22"/>
          <w:szCs w:val="22"/>
        </w:rPr>
        <w:t xml:space="preserve">các công ty chưa niêm yếu, và thời gian </w:t>
      </w:r>
      <w:r w:rsidR="00541EA0" w:rsidRPr="00DB3250">
        <w:rPr>
          <w:color w:val="auto"/>
          <w:sz w:val="22"/>
          <w:szCs w:val="22"/>
          <w:lang w:val="en-US"/>
        </w:rPr>
        <w:t>chọn</w:t>
      </w:r>
      <w:r w:rsidRPr="00DB3250">
        <w:rPr>
          <w:color w:val="auto"/>
          <w:sz w:val="22"/>
          <w:szCs w:val="22"/>
        </w:rPr>
        <w:t xml:space="preserve"> mẫu cũng dài hơn. Điều</w:t>
      </w:r>
      <w:r w:rsidRPr="00DB3250">
        <w:rPr>
          <w:color w:val="auto"/>
          <w:spacing w:val="-5"/>
          <w:sz w:val="22"/>
          <w:szCs w:val="22"/>
        </w:rPr>
        <w:t xml:space="preserve"> </w:t>
      </w:r>
      <w:r w:rsidRPr="00DB3250">
        <w:rPr>
          <w:color w:val="auto"/>
          <w:sz w:val="22"/>
          <w:szCs w:val="22"/>
        </w:rPr>
        <w:t>n</w:t>
      </w:r>
      <w:r w:rsidRPr="00DB3250">
        <w:rPr>
          <w:color w:val="auto"/>
          <w:spacing w:val="5"/>
          <w:sz w:val="22"/>
          <w:szCs w:val="22"/>
        </w:rPr>
        <w:t>à</w:t>
      </w:r>
      <w:r w:rsidRPr="00DB3250">
        <w:rPr>
          <w:color w:val="auto"/>
          <w:sz w:val="22"/>
          <w:szCs w:val="22"/>
        </w:rPr>
        <w:t>y</w:t>
      </w:r>
      <w:r w:rsidRPr="00DB3250">
        <w:rPr>
          <w:color w:val="auto"/>
          <w:spacing w:val="-9"/>
          <w:sz w:val="22"/>
          <w:szCs w:val="22"/>
        </w:rPr>
        <w:t xml:space="preserve"> </w:t>
      </w:r>
      <w:r w:rsidRPr="00DB3250">
        <w:rPr>
          <w:color w:val="auto"/>
          <w:sz w:val="22"/>
          <w:szCs w:val="22"/>
        </w:rPr>
        <w:t>có thể</w:t>
      </w:r>
      <w:r w:rsidRPr="00DB3250">
        <w:rPr>
          <w:color w:val="auto"/>
          <w:spacing w:val="-3"/>
          <w:sz w:val="22"/>
          <w:szCs w:val="22"/>
        </w:rPr>
        <w:t xml:space="preserve"> </w:t>
      </w:r>
      <w:r w:rsidRPr="00DB3250">
        <w:rPr>
          <w:color w:val="auto"/>
          <w:sz w:val="22"/>
          <w:szCs w:val="22"/>
        </w:rPr>
        <w:t>l</w:t>
      </w:r>
      <w:r w:rsidRPr="00DB3250">
        <w:rPr>
          <w:color w:val="auto"/>
          <w:spacing w:val="2"/>
          <w:sz w:val="22"/>
          <w:szCs w:val="22"/>
        </w:rPr>
        <w:t>à</w:t>
      </w:r>
      <w:r w:rsidRPr="00DB3250">
        <w:rPr>
          <w:color w:val="auto"/>
          <w:sz w:val="22"/>
          <w:szCs w:val="22"/>
        </w:rPr>
        <w:t>m</w:t>
      </w:r>
      <w:r w:rsidRPr="00DB3250">
        <w:rPr>
          <w:color w:val="auto"/>
          <w:spacing w:val="-4"/>
          <w:sz w:val="22"/>
          <w:szCs w:val="22"/>
        </w:rPr>
        <w:t xml:space="preserve"> </w:t>
      </w:r>
      <w:r w:rsidRPr="00DB3250">
        <w:rPr>
          <w:color w:val="auto"/>
          <w:sz w:val="22"/>
          <w:szCs w:val="22"/>
        </w:rPr>
        <w:t>t</w:t>
      </w:r>
      <w:r w:rsidRPr="00DB3250">
        <w:rPr>
          <w:color w:val="auto"/>
          <w:spacing w:val="2"/>
          <w:sz w:val="22"/>
          <w:szCs w:val="22"/>
        </w:rPr>
        <w:t>ă</w:t>
      </w:r>
      <w:r w:rsidRPr="00DB3250">
        <w:rPr>
          <w:color w:val="auto"/>
          <w:sz w:val="22"/>
          <w:szCs w:val="22"/>
        </w:rPr>
        <w:t>ng</w:t>
      </w:r>
      <w:r w:rsidRPr="00DB3250">
        <w:rPr>
          <w:color w:val="auto"/>
          <w:spacing w:val="-4"/>
          <w:sz w:val="22"/>
          <w:szCs w:val="22"/>
        </w:rPr>
        <w:t xml:space="preserve"> </w:t>
      </w:r>
      <w:r w:rsidRPr="00DB3250">
        <w:rPr>
          <w:color w:val="auto"/>
          <w:spacing w:val="1"/>
          <w:sz w:val="22"/>
          <w:szCs w:val="22"/>
        </w:rPr>
        <w:t>đ</w:t>
      </w:r>
      <w:r w:rsidRPr="00DB3250">
        <w:rPr>
          <w:color w:val="auto"/>
          <w:sz w:val="22"/>
          <w:szCs w:val="22"/>
        </w:rPr>
        <w:t>ộ</w:t>
      </w:r>
      <w:r w:rsidRPr="00DB3250">
        <w:rPr>
          <w:color w:val="auto"/>
          <w:spacing w:val="-3"/>
          <w:sz w:val="22"/>
          <w:szCs w:val="22"/>
        </w:rPr>
        <w:t xml:space="preserve"> </w:t>
      </w:r>
      <w:r w:rsidRPr="00DB3250">
        <w:rPr>
          <w:color w:val="auto"/>
          <w:sz w:val="22"/>
          <w:szCs w:val="22"/>
        </w:rPr>
        <w:t>tin</w:t>
      </w:r>
      <w:r w:rsidRPr="00DB3250">
        <w:rPr>
          <w:color w:val="auto"/>
          <w:spacing w:val="-3"/>
          <w:sz w:val="22"/>
          <w:szCs w:val="22"/>
        </w:rPr>
        <w:t xml:space="preserve"> </w:t>
      </w:r>
      <w:r w:rsidRPr="00DB3250">
        <w:rPr>
          <w:color w:val="auto"/>
          <w:sz w:val="22"/>
          <w:szCs w:val="22"/>
        </w:rPr>
        <w:t>c</w:t>
      </w:r>
      <w:r w:rsidRPr="00DB3250">
        <w:rPr>
          <w:color w:val="auto"/>
          <w:spacing w:val="5"/>
          <w:sz w:val="22"/>
          <w:szCs w:val="22"/>
        </w:rPr>
        <w:t>ậ</w:t>
      </w:r>
      <w:r w:rsidRPr="00DB3250">
        <w:rPr>
          <w:color w:val="auto"/>
          <w:sz w:val="22"/>
          <w:szCs w:val="22"/>
        </w:rPr>
        <w:t>y</w:t>
      </w:r>
      <w:r w:rsidRPr="00DB3250">
        <w:rPr>
          <w:color w:val="auto"/>
          <w:spacing w:val="-7"/>
          <w:sz w:val="22"/>
          <w:szCs w:val="22"/>
        </w:rPr>
        <w:t xml:space="preserve"> </w:t>
      </w:r>
      <w:r w:rsidRPr="00DB3250">
        <w:rPr>
          <w:color w:val="auto"/>
          <w:sz w:val="22"/>
          <w:szCs w:val="22"/>
        </w:rPr>
        <w:t>cho</w:t>
      </w:r>
      <w:r w:rsidRPr="00DB3250">
        <w:rPr>
          <w:color w:val="auto"/>
          <w:spacing w:val="-4"/>
          <w:sz w:val="22"/>
          <w:szCs w:val="22"/>
        </w:rPr>
        <w:t xml:space="preserve"> </w:t>
      </w:r>
      <w:r w:rsidRPr="00DB3250">
        <w:rPr>
          <w:color w:val="auto"/>
          <w:sz w:val="22"/>
          <w:szCs w:val="22"/>
        </w:rPr>
        <w:t>c</w:t>
      </w:r>
      <w:r w:rsidRPr="00DB3250">
        <w:rPr>
          <w:color w:val="auto"/>
          <w:spacing w:val="3"/>
          <w:sz w:val="22"/>
          <w:szCs w:val="22"/>
        </w:rPr>
        <w:t>á</w:t>
      </w:r>
      <w:r w:rsidRPr="00DB3250">
        <w:rPr>
          <w:color w:val="auto"/>
          <w:sz w:val="22"/>
          <w:szCs w:val="22"/>
        </w:rPr>
        <w:t>c</w:t>
      </w:r>
      <w:r w:rsidRPr="00DB3250">
        <w:rPr>
          <w:color w:val="auto"/>
          <w:spacing w:val="-3"/>
          <w:sz w:val="22"/>
          <w:szCs w:val="22"/>
        </w:rPr>
        <w:t xml:space="preserve"> </w:t>
      </w:r>
      <w:r w:rsidRPr="00DB3250">
        <w:rPr>
          <w:color w:val="auto"/>
          <w:spacing w:val="3"/>
          <w:sz w:val="22"/>
          <w:szCs w:val="22"/>
        </w:rPr>
        <w:t>k</w:t>
      </w:r>
      <w:r w:rsidRPr="00DB3250">
        <w:rPr>
          <w:color w:val="auto"/>
          <w:sz w:val="22"/>
          <w:szCs w:val="22"/>
        </w:rPr>
        <w:t>ết</w:t>
      </w:r>
      <w:r w:rsidRPr="00DB3250">
        <w:rPr>
          <w:color w:val="auto"/>
          <w:spacing w:val="-2"/>
          <w:sz w:val="22"/>
          <w:szCs w:val="22"/>
        </w:rPr>
        <w:t xml:space="preserve"> </w:t>
      </w:r>
      <w:r w:rsidRPr="00DB3250">
        <w:rPr>
          <w:color w:val="auto"/>
          <w:sz w:val="22"/>
          <w:szCs w:val="22"/>
        </w:rPr>
        <w:t>q</w:t>
      </w:r>
      <w:r w:rsidRPr="00DB3250">
        <w:rPr>
          <w:color w:val="auto"/>
          <w:spacing w:val="1"/>
          <w:sz w:val="22"/>
          <w:szCs w:val="22"/>
        </w:rPr>
        <w:t>u</w:t>
      </w:r>
      <w:r w:rsidRPr="00DB3250">
        <w:rPr>
          <w:color w:val="auto"/>
          <w:sz w:val="22"/>
          <w:szCs w:val="22"/>
        </w:rPr>
        <w:t xml:space="preserve">ả nghiên cứu. </w:t>
      </w:r>
    </w:p>
    <w:p w14:paraId="04120F5C" w14:textId="0B57685D" w:rsidR="004C737E" w:rsidRPr="00DB3250" w:rsidRDefault="004C737E" w:rsidP="00D75B98">
      <w:pPr>
        <w:pStyle w:val="Default"/>
        <w:tabs>
          <w:tab w:val="left" w:pos="142"/>
        </w:tabs>
        <w:spacing w:line="340" w:lineRule="exact"/>
        <w:jc w:val="both"/>
        <w:rPr>
          <w:color w:val="auto"/>
          <w:sz w:val="22"/>
          <w:szCs w:val="22"/>
        </w:rPr>
      </w:pPr>
      <w:r w:rsidRPr="00DB3250">
        <w:rPr>
          <w:color w:val="auto"/>
          <w:sz w:val="22"/>
          <w:szCs w:val="22"/>
        </w:rPr>
        <w:t>Hai</w:t>
      </w:r>
      <w:r w:rsidRPr="00DB3250">
        <w:rPr>
          <w:color w:val="auto"/>
          <w:spacing w:val="20"/>
          <w:sz w:val="22"/>
          <w:szCs w:val="22"/>
        </w:rPr>
        <w:t xml:space="preserve"> </w:t>
      </w:r>
      <w:r w:rsidRPr="00DB3250">
        <w:rPr>
          <w:color w:val="auto"/>
          <w:sz w:val="22"/>
          <w:szCs w:val="22"/>
        </w:rPr>
        <w:t>là,</w:t>
      </w:r>
      <w:r w:rsidRPr="00DB3250">
        <w:rPr>
          <w:color w:val="auto"/>
          <w:spacing w:val="21"/>
          <w:sz w:val="22"/>
          <w:szCs w:val="22"/>
        </w:rPr>
        <w:t xml:space="preserve"> </w:t>
      </w:r>
      <w:r w:rsidR="001A624D" w:rsidRPr="00DB3250">
        <w:rPr>
          <w:color w:val="auto"/>
          <w:sz w:val="22"/>
          <w:szCs w:val="22"/>
          <w:lang w:val="en-US"/>
        </w:rPr>
        <w:t>các n</w:t>
      </w:r>
      <w:r w:rsidRPr="00DB3250">
        <w:rPr>
          <w:color w:val="auto"/>
          <w:sz w:val="22"/>
          <w:szCs w:val="22"/>
        </w:rPr>
        <w:t>ghiên cứu tương lai có thể so sánh giữa các nghiên cứu của Mỹ với các nghiên cứ</w:t>
      </w:r>
      <w:r w:rsidR="001A624D" w:rsidRPr="00DB3250">
        <w:rPr>
          <w:color w:val="auto"/>
          <w:sz w:val="22"/>
          <w:szCs w:val="22"/>
          <w:lang w:val="en-US"/>
        </w:rPr>
        <w:t>u</w:t>
      </w:r>
      <w:r w:rsidRPr="00DB3250">
        <w:rPr>
          <w:color w:val="auto"/>
          <w:sz w:val="22"/>
          <w:szCs w:val="22"/>
        </w:rPr>
        <w:t xml:space="preserve"> của châu Âu</w:t>
      </w:r>
      <w:r w:rsidR="00B76800" w:rsidRPr="00DB3250">
        <w:rPr>
          <w:color w:val="auto"/>
          <w:sz w:val="22"/>
          <w:szCs w:val="22"/>
          <w:lang w:val="en-US"/>
        </w:rPr>
        <w:t xml:space="preserve"> </w:t>
      </w:r>
      <w:r w:rsidRPr="00DB3250">
        <w:rPr>
          <w:color w:val="auto"/>
          <w:sz w:val="22"/>
          <w:szCs w:val="22"/>
        </w:rPr>
        <w:t>để thấy được bản chất th</w:t>
      </w:r>
      <w:r w:rsidR="00541EA0" w:rsidRPr="00DB3250">
        <w:rPr>
          <w:color w:val="auto"/>
          <w:sz w:val="22"/>
          <w:szCs w:val="22"/>
          <w:lang w:val="en-US"/>
        </w:rPr>
        <w:t xml:space="preserve">ực sự </w:t>
      </w:r>
      <w:r w:rsidR="001A624D" w:rsidRPr="00DB3250">
        <w:rPr>
          <w:color w:val="auto"/>
          <w:sz w:val="22"/>
          <w:szCs w:val="22"/>
          <w:lang w:val="en-US"/>
        </w:rPr>
        <w:t xml:space="preserve">của </w:t>
      </w:r>
      <w:r w:rsidRPr="00DB3250">
        <w:rPr>
          <w:color w:val="auto"/>
          <w:sz w:val="22"/>
          <w:szCs w:val="22"/>
        </w:rPr>
        <w:t xml:space="preserve">mối quan hệ giữa công bố ESG và giá trị doanh nghiệp. </w:t>
      </w:r>
    </w:p>
    <w:p w14:paraId="43E3ECAD" w14:textId="0CB8BE67" w:rsidR="004C737E" w:rsidRPr="00DB3250" w:rsidRDefault="004C737E" w:rsidP="00D75B98">
      <w:pPr>
        <w:pStyle w:val="Default"/>
        <w:tabs>
          <w:tab w:val="left" w:pos="142"/>
        </w:tabs>
        <w:spacing w:line="340" w:lineRule="exact"/>
        <w:jc w:val="both"/>
        <w:rPr>
          <w:color w:val="auto"/>
          <w:sz w:val="22"/>
          <w:szCs w:val="22"/>
        </w:rPr>
      </w:pPr>
      <w:r w:rsidRPr="00DB3250">
        <w:rPr>
          <w:color w:val="auto"/>
          <w:sz w:val="22"/>
          <w:szCs w:val="22"/>
        </w:rPr>
        <w:t xml:space="preserve">Ba là, </w:t>
      </w:r>
      <w:r w:rsidR="001A624D" w:rsidRPr="00DB3250">
        <w:rPr>
          <w:color w:val="auto"/>
          <w:sz w:val="22"/>
          <w:szCs w:val="22"/>
          <w:lang w:val="en-US"/>
        </w:rPr>
        <w:t xml:space="preserve"> </w:t>
      </w:r>
      <w:r w:rsidR="00C930B8" w:rsidRPr="00DB3250">
        <w:rPr>
          <w:color w:val="auto"/>
          <w:sz w:val="22"/>
          <w:szCs w:val="22"/>
          <w:lang w:val="en-US"/>
        </w:rPr>
        <w:t>c</w:t>
      </w:r>
      <w:r w:rsidR="001A624D" w:rsidRPr="00DB3250">
        <w:rPr>
          <w:color w:val="auto"/>
          <w:sz w:val="22"/>
          <w:szCs w:val="22"/>
          <w:lang w:val="en-US"/>
        </w:rPr>
        <w:t>ác n</w:t>
      </w:r>
      <w:r w:rsidRPr="00DB3250">
        <w:rPr>
          <w:color w:val="auto"/>
          <w:sz w:val="22"/>
          <w:szCs w:val="22"/>
        </w:rPr>
        <w:t xml:space="preserve">ghiên cứu tương lai có thể sử dụng dữ liệu của những ngành có sức cạnh tranh </w:t>
      </w:r>
      <w:r w:rsidR="00C930B8" w:rsidRPr="00DB3250">
        <w:rPr>
          <w:color w:val="auto"/>
          <w:sz w:val="22"/>
          <w:szCs w:val="22"/>
          <w:lang w:val="en-US"/>
        </w:rPr>
        <w:t xml:space="preserve">ở mức </w:t>
      </w:r>
      <w:r w:rsidRPr="00DB3250">
        <w:rPr>
          <w:color w:val="auto"/>
          <w:sz w:val="22"/>
          <w:szCs w:val="22"/>
        </w:rPr>
        <w:t>cao và tiếp cận cạnh tranh theo</w:t>
      </w:r>
      <w:r w:rsidR="00C930B8" w:rsidRPr="00DB3250">
        <w:rPr>
          <w:color w:val="auto"/>
          <w:sz w:val="22"/>
          <w:szCs w:val="22"/>
          <w:lang w:val="en-US"/>
        </w:rPr>
        <w:t xml:space="preserve"> phương pháp</w:t>
      </w:r>
      <w:r w:rsidRPr="00DB3250">
        <w:rPr>
          <w:color w:val="auto"/>
          <w:sz w:val="22"/>
          <w:szCs w:val="22"/>
        </w:rPr>
        <w:t xml:space="preserve"> phi cấu trúc. Điều này có thể hiểu được xu hướng tác động của công bố ESG lên giá trị doanh nghiệp trong các thị trường cạnh tranh khác nhau.</w:t>
      </w:r>
    </w:p>
    <w:p w14:paraId="19FB81CA" w14:textId="482DA3AD" w:rsidR="004C737E" w:rsidRPr="00DB3250" w:rsidRDefault="004C737E" w:rsidP="00D75B98">
      <w:pPr>
        <w:pStyle w:val="Default"/>
        <w:tabs>
          <w:tab w:val="left" w:pos="142"/>
        </w:tabs>
        <w:spacing w:line="340" w:lineRule="exact"/>
        <w:jc w:val="both"/>
        <w:rPr>
          <w:color w:val="auto"/>
          <w:sz w:val="22"/>
          <w:szCs w:val="22"/>
          <w:lang w:val="en-US"/>
        </w:rPr>
      </w:pPr>
      <w:r w:rsidRPr="00DB3250">
        <w:rPr>
          <w:color w:val="auto"/>
          <w:sz w:val="22"/>
          <w:szCs w:val="22"/>
        </w:rPr>
        <w:lastRenderedPageBreak/>
        <w:t>Bốn</w:t>
      </w:r>
      <w:r w:rsidRPr="00DB3250">
        <w:rPr>
          <w:color w:val="auto"/>
          <w:spacing w:val="3"/>
          <w:sz w:val="22"/>
          <w:szCs w:val="22"/>
        </w:rPr>
        <w:t xml:space="preserve"> </w:t>
      </w:r>
      <w:r w:rsidRPr="00DB3250">
        <w:rPr>
          <w:color w:val="auto"/>
          <w:sz w:val="22"/>
          <w:szCs w:val="22"/>
        </w:rPr>
        <w:t xml:space="preserve">là, </w:t>
      </w:r>
      <w:r w:rsidR="00C930B8" w:rsidRPr="00DB3250">
        <w:rPr>
          <w:color w:val="auto"/>
          <w:sz w:val="22"/>
          <w:szCs w:val="22"/>
          <w:lang w:val="en-US"/>
        </w:rPr>
        <w:t>c</w:t>
      </w:r>
      <w:r w:rsidRPr="00DB3250">
        <w:rPr>
          <w:color w:val="auto"/>
          <w:sz w:val="22"/>
          <w:szCs w:val="22"/>
        </w:rPr>
        <w:t xml:space="preserve">ác nghiên cứu tương lai có thể sử dụng kết hợp </w:t>
      </w:r>
      <w:r w:rsidR="001A624D" w:rsidRPr="00DB3250">
        <w:rPr>
          <w:color w:val="auto"/>
          <w:sz w:val="22"/>
          <w:szCs w:val="22"/>
          <w:lang w:val="en-US"/>
        </w:rPr>
        <w:t xml:space="preserve">cả phương pháp định lượng và </w:t>
      </w:r>
      <w:r w:rsidRPr="00DB3250">
        <w:rPr>
          <w:color w:val="auto"/>
          <w:sz w:val="22"/>
          <w:szCs w:val="22"/>
        </w:rPr>
        <w:t xml:space="preserve">định tính để thu thập </w:t>
      </w:r>
      <w:r w:rsidR="001A624D" w:rsidRPr="00DB3250">
        <w:rPr>
          <w:color w:val="auto"/>
          <w:sz w:val="22"/>
          <w:szCs w:val="22"/>
          <w:lang w:val="en-US"/>
        </w:rPr>
        <w:t xml:space="preserve">các </w:t>
      </w:r>
      <w:r w:rsidRPr="00DB3250">
        <w:rPr>
          <w:color w:val="auto"/>
          <w:sz w:val="22"/>
          <w:szCs w:val="22"/>
        </w:rPr>
        <w:t xml:space="preserve">hoạt động trách nhiệm xã hội </w:t>
      </w:r>
      <w:r w:rsidR="001A624D" w:rsidRPr="00DB3250">
        <w:rPr>
          <w:color w:val="auto"/>
          <w:sz w:val="22"/>
          <w:szCs w:val="22"/>
          <w:lang w:val="en-US"/>
        </w:rPr>
        <w:t xml:space="preserve">nhằm </w:t>
      </w:r>
      <w:r w:rsidR="00541EA0" w:rsidRPr="00DB3250">
        <w:rPr>
          <w:color w:val="auto"/>
          <w:sz w:val="22"/>
          <w:szCs w:val="22"/>
          <w:lang w:val="en-US"/>
        </w:rPr>
        <w:t>phát hiện</w:t>
      </w:r>
      <w:r w:rsidR="001A624D" w:rsidRPr="00DB3250">
        <w:rPr>
          <w:color w:val="auto"/>
          <w:sz w:val="22"/>
          <w:szCs w:val="22"/>
        </w:rPr>
        <w:t xml:space="preserve"> giả thuyết</w:t>
      </w:r>
      <w:r w:rsidR="00541EA0" w:rsidRPr="00DB3250">
        <w:rPr>
          <w:color w:val="auto"/>
          <w:sz w:val="22"/>
          <w:szCs w:val="22"/>
          <w:lang w:val="en-US"/>
        </w:rPr>
        <w:t xml:space="preserve"> </w:t>
      </w:r>
      <w:r w:rsidR="001A624D" w:rsidRPr="00DB3250">
        <w:rPr>
          <w:color w:val="auto"/>
          <w:sz w:val="22"/>
          <w:szCs w:val="22"/>
        </w:rPr>
        <w:t>mới</w:t>
      </w:r>
      <w:r w:rsidR="00541EA0" w:rsidRPr="00DB3250">
        <w:rPr>
          <w:color w:val="auto"/>
          <w:sz w:val="22"/>
          <w:szCs w:val="22"/>
          <w:lang w:val="en-US"/>
        </w:rPr>
        <w:t>.</w:t>
      </w:r>
    </w:p>
    <w:p w14:paraId="60AEED29" w14:textId="2D8F21CB" w:rsidR="004C737E" w:rsidRPr="00DB3250" w:rsidRDefault="004C737E" w:rsidP="00D75B98">
      <w:pPr>
        <w:pStyle w:val="Default"/>
        <w:tabs>
          <w:tab w:val="left" w:pos="142"/>
        </w:tabs>
        <w:spacing w:line="340" w:lineRule="exact"/>
        <w:jc w:val="both"/>
        <w:rPr>
          <w:color w:val="auto"/>
          <w:sz w:val="22"/>
          <w:szCs w:val="22"/>
        </w:rPr>
      </w:pPr>
      <w:r w:rsidRPr="00DB3250">
        <w:rPr>
          <w:color w:val="auto"/>
          <w:sz w:val="22"/>
          <w:szCs w:val="22"/>
        </w:rPr>
        <w:t>Năm là,</w:t>
      </w:r>
      <w:r w:rsidR="00351B53" w:rsidRPr="00DB3250">
        <w:rPr>
          <w:color w:val="auto"/>
          <w:sz w:val="22"/>
          <w:szCs w:val="22"/>
          <w:lang w:val="en-US"/>
        </w:rPr>
        <w:t xml:space="preserve"> đ</w:t>
      </w:r>
      <w:r w:rsidRPr="00DB3250">
        <w:rPr>
          <w:color w:val="auto"/>
          <w:sz w:val="22"/>
          <w:szCs w:val="22"/>
        </w:rPr>
        <w:t>ể tăng độ vững cho mô hình, nghiên cứu tương lai có thể giải quyết vấn đề nội sinh bằng phương pháp biến công cụ (IV) thông qua ba giai đoạn (3SLS) hoặc có thể áp dụng phương pháp khác biệt trong khác biệt để tăng độ vững trong các mô hình hồi quy.</w:t>
      </w:r>
    </w:p>
    <w:p w14:paraId="31CD2260" w14:textId="6976A5F0" w:rsidR="004C737E" w:rsidRPr="00DB3250" w:rsidRDefault="004C737E" w:rsidP="00D75B98">
      <w:pPr>
        <w:pStyle w:val="Default"/>
        <w:tabs>
          <w:tab w:val="left" w:pos="142"/>
        </w:tabs>
        <w:spacing w:line="340" w:lineRule="exact"/>
        <w:jc w:val="both"/>
        <w:rPr>
          <w:color w:val="auto"/>
          <w:sz w:val="22"/>
          <w:szCs w:val="22"/>
        </w:rPr>
      </w:pPr>
      <w:r w:rsidRPr="00DB3250">
        <w:rPr>
          <w:color w:val="auto"/>
          <w:sz w:val="22"/>
          <w:szCs w:val="22"/>
        </w:rPr>
        <w:t>Sáu là,</w:t>
      </w:r>
      <w:r w:rsidR="00351B53" w:rsidRPr="00DB3250">
        <w:rPr>
          <w:color w:val="auto"/>
          <w:spacing w:val="2"/>
          <w:sz w:val="22"/>
          <w:szCs w:val="22"/>
          <w:lang w:val="en-US"/>
        </w:rPr>
        <w:t>, n</w:t>
      </w:r>
      <w:r w:rsidRPr="00DB3250">
        <w:rPr>
          <w:color w:val="auto"/>
          <w:spacing w:val="2"/>
          <w:sz w:val="22"/>
          <w:szCs w:val="22"/>
        </w:rPr>
        <w:t xml:space="preserve">ghiên cứu tương lai có thể bổ sung các biến kiểm soát khác (như chi phí nghiên cứu và phát triển, dòng tiền dự kiến tương lai…) và sử dụng các hiệu quả tài chính khác (như </w:t>
      </w:r>
      <w:r w:rsidRPr="00DB3250">
        <w:rPr>
          <w:color w:val="auto"/>
          <w:sz w:val="22"/>
          <w:szCs w:val="22"/>
        </w:rPr>
        <w:t>lợi nhuận trên vốn chủ (ROE), lợi nhuận trên doanh thu (ROS), thu nhập trên mỗi cổ phiếu (EPS)) để kiểm tra mối quan hệ.</w:t>
      </w:r>
    </w:p>
    <w:p w14:paraId="25AC869B" w14:textId="2530B44F" w:rsidR="004C737E" w:rsidRPr="00DB3250" w:rsidRDefault="004C737E" w:rsidP="00D75B98">
      <w:pPr>
        <w:pStyle w:val="Default"/>
        <w:tabs>
          <w:tab w:val="left" w:pos="142"/>
        </w:tabs>
        <w:spacing w:line="340" w:lineRule="exact"/>
        <w:jc w:val="both"/>
        <w:rPr>
          <w:color w:val="auto"/>
          <w:sz w:val="22"/>
          <w:szCs w:val="22"/>
        </w:rPr>
      </w:pPr>
      <w:r w:rsidRPr="00DB3250">
        <w:rPr>
          <w:color w:val="auto"/>
          <w:sz w:val="22"/>
          <w:szCs w:val="22"/>
        </w:rPr>
        <w:t xml:space="preserve">Cuối cùng, </w:t>
      </w:r>
      <w:r w:rsidR="00351B53" w:rsidRPr="00DB3250">
        <w:rPr>
          <w:color w:val="auto"/>
          <w:sz w:val="22"/>
          <w:szCs w:val="22"/>
          <w:lang w:val="en-US"/>
        </w:rPr>
        <w:t>n</w:t>
      </w:r>
      <w:r w:rsidRPr="00DB3250">
        <w:rPr>
          <w:color w:val="auto"/>
          <w:sz w:val="22"/>
          <w:szCs w:val="22"/>
        </w:rPr>
        <w:t xml:space="preserve">ghiên cứu tương lai có thể sử dụng các biến điều tiết </w:t>
      </w:r>
      <w:r w:rsidR="00351B53" w:rsidRPr="00DB3250">
        <w:rPr>
          <w:color w:val="auto"/>
          <w:sz w:val="22"/>
          <w:szCs w:val="22"/>
        </w:rPr>
        <w:t xml:space="preserve">như cấu trúc vốn chủ sở hữu và các chính sách khuyến khích người điều hành </w:t>
      </w:r>
      <w:r w:rsidRPr="00DB3250">
        <w:rPr>
          <w:color w:val="auto"/>
          <w:sz w:val="22"/>
          <w:szCs w:val="22"/>
        </w:rPr>
        <w:t xml:space="preserve"> để xem xét mối quan hệ giữa công bố ESG và giá trị doanh nghiệp.</w:t>
      </w:r>
    </w:p>
    <w:p w14:paraId="66B4B7F5" w14:textId="2F919404" w:rsidR="004C737E" w:rsidRPr="005A222C" w:rsidRDefault="004C737E" w:rsidP="00D75B98">
      <w:pPr>
        <w:pStyle w:val="Heading2"/>
        <w:spacing w:before="0" w:line="340" w:lineRule="exact"/>
        <w:jc w:val="both"/>
        <w:rPr>
          <w:rFonts w:ascii="Times New Roman" w:hAnsi="Times New Roman"/>
          <w:color w:val="auto"/>
          <w:sz w:val="22"/>
          <w:szCs w:val="22"/>
        </w:rPr>
      </w:pPr>
      <w:bookmarkStart w:id="141" w:name="_Toc218700937"/>
      <w:r w:rsidRPr="00DB3250">
        <w:rPr>
          <w:rFonts w:ascii="Times New Roman" w:hAnsi="Times New Roman"/>
          <w:color w:val="auto"/>
          <w:sz w:val="22"/>
          <w:szCs w:val="22"/>
        </w:rPr>
        <w:t>5.5. Kết</w:t>
      </w:r>
      <w:r w:rsidRPr="00DB3250">
        <w:rPr>
          <w:rFonts w:ascii="Times New Roman" w:hAnsi="Times New Roman"/>
          <w:color w:val="auto"/>
          <w:spacing w:val="-4"/>
          <w:sz w:val="22"/>
          <w:szCs w:val="22"/>
        </w:rPr>
        <w:t xml:space="preserve"> </w:t>
      </w:r>
      <w:r w:rsidRPr="00DB3250">
        <w:rPr>
          <w:rFonts w:ascii="Times New Roman" w:hAnsi="Times New Roman"/>
          <w:color w:val="auto"/>
          <w:sz w:val="22"/>
          <w:szCs w:val="22"/>
        </w:rPr>
        <w:t>l</w:t>
      </w:r>
      <w:r w:rsidRPr="00DB3250">
        <w:rPr>
          <w:rFonts w:ascii="Times New Roman" w:hAnsi="Times New Roman"/>
          <w:color w:val="auto"/>
          <w:spacing w:val="2"/>
          <w:sz w:val="22"/>
          <w:szCs w:val="22"/>
        </w:rPr>
        <w:t>u</w:t>
      </w:r>
      <w:r w:rsidRPr="00DB3250">
        <w:rPr>
          <w:rFonts w:ascii="Times New Roman" w:hAnsi="Times New Roman"/>
          <w:color w:val="auto"/>
          <w:sz w:val="22"/>
          <w:szCs w:val="22"/>
        </w:rPr>
        <w:t>ận</w:t>
      </w:r>
      <w:bookmarkStart w:id="142" w:name="_GoBack"/>
      <w:bookmarkEnd w:id="141"/>
      <w:bookmarkEnd w:id="142"/>
    </w:p>
    <w:sectPr w:rsidR="004C737E" w:rsidRPr="005A222C" w:rsidSect="00D75B98">
      <w:headerReference w:type="default" r:id="rId9"/>
      <w:pgSz w:w="8391" w:h="11906" w:code="11"/>
      <w:pgMar w:top="1134" w:right="1134" w:bottom="1134" w:left="1134" w:header="284" w:footer="11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C36A6" w14:textId="77777777" w:rsidR="002144ED" w:rsidRDefault="002144ED" w:rsidP="00D5368E">
      <w:pPr>
        <w:spacing w:after="0" w:line="240" w:lineRule="auto"/>
      </w:pPr>
      <w:r>
        <w:separator/>
      </w:r>
    </w:p>
  </w:endnote>
  <w:endnote w:type="continuationSeparator" w:id="0">
    <w:p w14:paraId="2CFC7138" w14:textId="77777777" w:rsidR="002144ED" w:rsidRDefault="002144ED" w:rsidP="00D536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dvPS586D">
    <w:altName w:val="Cambria"/>
    <w:panose1 w:val="00000000000000000000"/>
    <w:charset w:val="00"/>
    <w:family w:val="roman"/>
    <w:notTrueType/>
    <w:pitch w:val="default"/>
  </w:font>
  <w:font w:name="AdvP641C">
    <w:altName w:val="Cambria"/>
    <w:panose1 w:val="00000000000000000000"/>
    <w:charset w:val="00"/>
    <w:family w:val="roman"/>
    <w:notTrueType/>
    <w:pitch w:val="default"/>
  </w:font>
  <w:font w:name="AdvPS586B">
    <w:altName w:val="Cambria"/>
    <w:panose1 w:val="00000000000000000000"/>
    <w:charset w:val="00"/>
    <w:family w:val="roman"/>
    <w:notTrueType/>
    <w:pitch w:val="default"/>
  </w:font>
  <w:font w:name="SymbolMT">
    <w:altName w:val="PMingLiU"/>
    <w:panose1 w:val="00000000000000000000"/>
    <w:charset w:val="88"/>
    <w:family w:val="auto"/>
    <w:notTrueType/>
    <w:pitch w:val="default"/>
    <w:sig w:usb0="00000001" w:usb1="08080000" w:usb2="00000010" w:usb3="00000000" w:csb0="00100000" w:csb1="00000000"/>
  </w:font>
  <w:font w:name="Times-Bold">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DF12A" w14:textId="77777777" w:rsidR="002144ED" w:rsidRDefault="002144ED" w:rsidP="00D5368E">
      <w:pPr>
        <w:spacing w:after="0" w:line="240" w:lineRule="auto"/>
      </w:pPr>
      <w:r>
        <w:separator/>
      </w:r>
    </w:p>
  </w:footnote>
  <w:footnote w:type="continuationSeparator" w:id="0">
    <w:p w14:paraId="5F9D88A6" w14:textId="77777777" w:rsidR="002144ED" w:rsidRDefault="002144ED" w:rsidP="00D536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29433" w14:textId="77777777" w:rsidR="00B8572A" w:rsidRPr="006267AA" w:rsidRDefault="00B8572A" w:rsidP="006267AA">
    <w:pPr>
      <w:pStyle w:val="Header"/>
      <w:jc w:val="cent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8C08B" w14:textId="77777777" w:rsidR="00B8572A" w:rsidRPr="0066636E" w:rsidRDefault="00B8572A">
    <w:pPr>
      <w:pStyle w:val="Header"/>
      <w:jc w:val="center"/>
      <w:rPr>
        <w:rFonts w:ascii="Times New Roman" w:hAnsi="Times New Roman"/>
      </w:rPr>
    </w:pPr>
    <w:r w:rsidRPr="0066636E">
      <w:rPr>
        <w:rFonts w:ascii="Times New Roman" w:hAnsi="Times New Roman"/>
      </w:rPr>
      <w:fldChar w:fldCharType="begin"/>
    </w:r>
    <w:r w:rsidRPr="0066636E">
      <w:rPr>
        <w:rFonts w:ascii="Times New Roman" w:hAnsi="Times New Roman"/>
      </w:rPr>
      <w:instrText xml:space="preserve"> PAGE   \* MERGEFORMAT </w:instrText>
    </w:r>
    <w:r w:rsidRPr="0066636E">
      <w:rPr>
        <w:rFonts w:ascii="Times New Roman" w:hAnsi="Times New Roman"/>
      </w:rPr>
      <w:fldChar w:fldCharType="separate"/>
    </w:r>
    <w:r>
      <w:rPr>
        <w:rFonts w:ascii="Times New Roman" w:hAnsi="Times New Roman"/>
        <w:noProof/>
      </w:rPr>
      <w:t>24</w:t>
    </w:r>
    <w:r w:rsidRPr="0066636E">
      <w:rPr>
        <w:rFonts w:ascii="Times New Roman" w:hAnsi="Times New Roman"/>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1.05pt;height:11.05pt" o:bullet="t">
        <v:imagedata r:id="rId1" o:title="msoBD3A"/>
      </v:shape>
    </w:pict>
  </w:numPicBullet>
  <w:abstractNum w:abstractNumId="0" w15:restartNumberingAfterBreak="0">
    <w:nsid w:val="00E21090"/>
    <w:multiLevelType w:val="hybridMultilevel"/>
    <w:tmpl w:val="23E8D8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2379A"/>
    <w:multiLevelType w:val="hybridMultilevel"/>
    <w:tmpl w:val="EED869C2"/>
    <w:lvl w:ilvl="0" w:tplc="2A324748">
      <w:start w:val="3"/>
      <w:numFmt w:val="bullet"/>
      <w:lvlText w:val=""/>
      <w:lvlJc w:val="left"/>
      <w:pPr>
        <w:ind w:left="720" w:hanging="360"/>
      </w:pPr>
      <w:rPr>
        <w:rFonts w:ascii="Symbol" w:eastAsiaTheme="minorHAnsi" w:hAnsi="Symbol" w:cstheme="minorBid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F1547"/>
    <w:multiLevelType w:val="hybridMultilevel"/>
    <w:tmpl w:val="E39462FA"/>
    <w:lvl w:ilvl="0" w:tplc="60BCA7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A58A1"/>
    <w:multiLevelType w:val="multilevel"/>
    <w:tmpl w:val="B2528F6E"/>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71C4D67"/>
    <w:multiLevelType w:val="hybridMultilevel"/>
    <w:tmpl w:val="B44C34D0"/>
    <w:lvl w:ilvl="0" w:tplc="0C10FCF8">
      <w:start w:val="1"/>
      <w:numFmt w:val="decimal"/>
      <w:suff w:val="nothing"/>
      <w:lvlText w:val="%1."/>
      <w:lvlJc w:val="left"/>
      <w:pPr>
        <w:ind w:left="454" w:hanging="17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88B39DC"/>
    <w:multiLevelType w:val="multilevel"/>
    <w:tmpl w:val="E46ED8CC"/>
    <w:lvl w:ilvl="0">
      <w:start w:val="1"/>
      <w:numFmt w:val="bullet"/>
      <w:suff w:val="spa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C139C9"/>
    <w:multiLevelType w:val="hybridMultilevel"/>
    <w:tmpl w:val="AB66FEE6"/>
    <w:lvl w:ilvl="0" w:tplc="728CC1F4">
      <w:start w:val="1"/>
      <w:numFmt w:val="decimal"/>
      <w:lvlText w:val="%1."/>
      <w:lvlJc w:val="left"/>
      <w:pPr>
        <w:ind w:left="1800" w:hanging="360"/>
      </w:pPr>
      <w:rPr>
        <w:rFonts w:ascii="TimesNewRomanPSMT" w:hAnsi="TimesNewRomanPSMT" w:hint="default"/>
        <w:b w:val="0"/>
        <w:color w:val="auto"/>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7" w15:restartNumberingAfterBreak="0">
    <w:nsid w:val="25E74D95"/>
    <w:multiLevelType w:val="hybridMultilevel"/>
    <w:tmpl w:val="3EBAC9CE"/>
    <w:lvl w:ilvl="0" w:tplc="09F431B4">
      <w:start w:val="1"/>
      <w:numFmt w:val="decimal"/>
      <w:lvlText w:val="(%1)"/>
      <w:lvlJc w:val="left"/>
      <w:pPr>
        <w:ind w:left="927" w:hanging="360"/>
      </w:pPr>
      <w:rPr>
        <w:rFonts w:hint="default"/>
        <w:color w:val="7030A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7511936"/>
    <w:multiLevelType w:val="multilevel"/>
    <w:tmpl w:val="418AB81A"/>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3435132"/>
    <w:multiLevelType w:val="multilevel"/>
    <w:tmpl w:val="418AB81A"/>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57C05C8"/>
    <w:multiLevelType w:val="hybridMultilevel"/>
    <w:tmpl w:val="CF70B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D169F"/>
    <w:multiLevelType w:val="multilevel"/>
    <w:tmpl w:val="25628A6A"/>
    <w:lvl w:ilvl="0">
      <w:start w:val="5"/>
      <w:numFmt w:val="decimal"/>
      <w:lvlText w:val="%1"/>
      <w:lvlJc w:val="left"/>
      <w:pPr>
        <w:ind w:left="525" w:hanging="525"/>
      </w:pPr>
      <w:rPr>
        <w:rFonts w:hint="default"/>
        <w:b/>
      </w:rPr>
    </w:lvl>
    <w:lvl w:ilvl="1">
      <w:start w:val="2"/>
      <w:numFmt w:val="decimal"/>
      <w:lvlText w:val="%1.%2"/>
      <w:lvlJc w:val="left"/>
      <w:pPr>
        <w:ind w:left="525" w:hanging="525"/>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40926C67"/>
    <w:multiLevelType w:val="hybridMultilevel"/>
    <w:tmpl w:val="2632D3D4"/>
    <w:lvl w:ilvl="0" w:tplc="274E491A">
      <w:start w:val="3"/>
      <w:numFmt w:val="bullet"/>
      <w:lvlText w:val="-"/>
      <w:lvlJc w:val="left"/>
      <w:pPr>
        <w:ind w:left="994" w:hanging="360"/>
      </w:pPr>
      <w:rPr>
        <w:rFonts w:ascii="Times New Roman" w:eastAsia="Times New Roman" w:hAnsi="Times New Roman" w:cs="Times New Roman" w:hint="default"/>
        <w:color w:val="auto"/>
      </w:rPr>
    </w:lvl>
    <w:lvl w:ilvl="1" w:tplc="04090003">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3" w15:restartNumberingAfterBreak="0">
    <w:nsid w:val="42F75199"/>
    <w:multiLevelType w:val="multilevel"/>
    <w:tmpl w:val="908A8284"/>
    <w:lvl w:ilvl="0">
      <w:start w:val="1"/>
      <w:numFmt w:val="decimal"/>
      <w:suff w:val="space"/>
      <w:lvlText w:val="%1."/>
      <w:lvlJc w:val="left"/>
      <w:pPr>
        <w:ind w:left="1287" w:hanging="117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4" w15:restartNumberingAfterBreak="0">
    <w:nsid w:val="4B304026"/>
    <w:multiLevelType w:val="hybridMultilevel"/>
    <w:tmpl w:val="5CB8943E"/>
    <w:lvl w:ilvl="0" w:tplc="A9C67CCE">
      <w:start w:val="1"/>
      <w:numFmt w:val="bullet"/>
      <w:lvlText w:val=""/>
      <w:lvlJc w:val="left"/>
      <w:pPr>
        <w:ind w:left="720" w:hanging="360"/>
      </w:pPr>
      <w:rPr>
        <w:rFonts w:ascii="Symbol" w:eastAsia="Times New Roman" w:hAnsi="Symbol"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935DD"/>
    <w:multiLevelType w:val="hybridMultilevel"/>
    <w:tmpl w:val="67AA7CDA"/>
    <w:lvl w:ilvl="0" w:tplc="2F5AE014">
      <w:start w:val="1"/>
      <w:numFmt w:val="decimal"/>
      <w:lvlText w:val="(%1)"/>
      <w:lvlJc w:val="left"/>
      <w:pPr>
        <w:ind w:left="915" w:hanging="375"/>
      </w:pPr>
      <w:rPr>
        <w:rFonts w:ascii="Times New Roman" w:eastAsiaTheme="minorHAnsi" w:hAnsi="Times New Roman" w:cs="Times New Roman"/>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C81054A"/>
    <w:multiLevelType w:val="hybridMultilevel"/>
    <w:tmpl w:val="80C8EF62"/>
    <w:lvl w:ilvl="0" w:tplc="3BDCD4F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DF0761"/>
    <w:multiLevelType w:val="hybridMultilevel"/>
    <w:tmpl w:val="064CF89A"/>
    <w:lvl w:ilvl="0" w:tplc="245AFB5E">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9E2E48"/>
    <w:multiLevelType w:val="multilevel"/>
    <w:tmpl w:val="56987972"/>
    <w:lvl w:ilvl="0">
      <w:start w:val="5"/>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BE03F77"/>
    <w:multiLevelType w:val="hybridMultilevel"/>
    <w:tmpl w:val="52888AFA"/>
    <w:lvl w:ilvl="0" w:tplc="B9989AE8">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EB7241F"/>
    <w:multiLevelType w:val="hybridMultilevel"/>
    <w:tmpl w:val="AB22BDEC"/>
    <w:lvl w:ilvl="0" w:tplc="85929FBE">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716D25"/>
    <w:multiLevelType w:val="hybridMultilevel"/>
    <w:tmpl w:val="58041FEA"/>
    <w:lvl w:ilvl="0" w:tplc="10A4E7E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8"/>
  </w:num>
  <w:num w:numId="3">
    <w:abstractNumId w:val="6"/>
  </w:num>
  <w:num w:numId="4">
    <w:abstractNumId w:val="20"/>
  </w:num>
  <w:num w:numId="5">
    <w:abstractNumId w:val="16"/>
  </w:num>
  <w:num w:numId="6">
    <w:abstractNumId w:val="12"/>
  </w:num>
  <w:num w:numId="7">
    <w:abstractNumId w:val="4"/>
  </w:num>
  <w:num w:numId="8">
    <w:abstractNumId w:val="0"/>
  </w:num>
  <w:num w:numId="9">
    <w:abstractNumId w:val="13"/>
  </w:num>
  <w:num w:numId="10">
    <w:abstractNumId w:val="9"/>
    <w:lvlOverride w:ilvl="0">
      <w:lvl w:ilvl="0">
        <w:start w:val="5"/>
        <w:numFmt w:val="decimal"/>
        <w:lvlText w:val="%1."/>
        <w:lvlJc w:val="left"/>
        <w:pPr>
          <w:ind w:left="0" w:firstLine="284"/>
        </w:pPr>
        <w:rPr>
          <w:rFonts w:hint="default"/>
        </w:rPr>
      </w:lvl>
    </w:lvlOverride>
    <w:lvlOverride w:ilvl="1">
      <w:lvl w:ilvl="1">
        <w:start w:val="1"/>
        <w:numFmt w:val="decimal"/>
        <w:lvlText w:val="%1.%2."/>
        <w:lvlJc w:val="left"/>
        <w:pPr>
          <w:ind w:left="0" w:firstLine="454"/>
        </w:pPr>
        <w:rPr>
          <w:rFonts w:hint="default"/>
        </w:rPr>
      </w:lvl>
    </w:lvlOverride>
    <w:lvlOverride w:ilvl="2">
      <w:lvl w:ilvl="2">
        <w:start w:val="1"/>
        <w:numFmt w:val="decimal"/>
        <w:lvlText w:val="%1.%2.%3."/>
        <w:lvlJc w:val="left"/>
        <w:pPr>
          <w:ind w:left="0" w:firstLine="340"/>
        </w:pPr>
        <w:rPr>
          <w:rFonts w:hint="default"/>
        </w:rPr>
      </w:lvl>
    </w:lvlOverride>
    <w:lvlOverride w:ilvl="3">
      <w:lvl w:ilvl="3">
        <w:start w:val="1"/>
        <w:numFmt w:val="decimal"/>
        <w:lvlText w:val="%1.%2.%3.%4."/>
        <w:lvlJc w:val="left"/>
        <w:pPr>
          <w:ind w:left="8330" w:hanging="391"/>
        </w:pPr>
        <w:rPr>
          <w:rFonts w:hint="default"/>
        </w:rPr>
      </w:lvl>
    </w:lvlOverride>
    <w:lvlOverride w:ilvl="4">
      <w:lvl w:ilvl="4">
        <w:start w:val="1"/>
        <w:numFmt w:val="decimal"/>
        <w:lvlText w:val="%1.%2.%3.%4.%5."/>
        <w:lvlJc w:val="left"/>
        <w:pPr>
          <w:ind w:left="2207" w:hanging="391"/>
        </w:pPr>
        <w:rPr>
          <w:rFonts w:hint="default"/>
        </w:rPr>
      </w:lvl>
    </w:lvlOverride>
    <w:lvlOverride w:ilvl="5">
      <w:lvl w:ilvl="5">
        <w:start w:val="1"/>
        <w:numFmt w:val="decimal"/>
        <w:lvlText w:val="%1.%2.%3.%4.%5.%6."/>
        <w:lvlJc w:val="left"/>
        <w:pPr>
          <w:ind w:left="2661" w:hanging="391"/>
        </w:pPr>
        <w:rPr>
          <w:rFonts w:hint="default"/>
        </w:rPr>
      </w:lvl>
    </w:lvlOverride>
    <w:lvlOverride w:ilvl="6">
      <w:lvl w:ilvl="6">
        <w:start w:val="1"/>
        <w:numFmt w:val="decimal"/>
        <w:lvlText w:val="%1.%2.%3.%4.%5.%6.%7."/>
        <w:lvlJc w:val="left"/>
        <w:pPr>
          <w:ind w:left="3115" w:hanging="391"/>
        </w:pPr>
        <w:rPr>
          <w:rFonts w:hint="default"/>
        </w:rPr>
      </w:lvl>
    </w:lvlOverride>
    <w:lvlOverride w:ilvl="7">
      <w:lvl w:ilvl="7">
        <w:start w:val="1"/>
        <w:numFmt w:val="decimal"/>
        <w:lvlText w:val="%1.%2.%3.%4.%5.%6.%7.%8."/>
        <w:lvlJc w:val="left"/>
        <w:pPr>
          <w:ind w:left="3569" w:hanging="391"/>
        </w:pPr>
        <w:rPr>
          <w:rFonts w:hint="default"/>
        </w:rPr>
      </w:lvl>
    </w:lvlOverride>
    <w:lvlOverride w:ilvl="8">
      <w:lvl w:ilvl="8">
        <w:start w:val="1"/>
        <w:numFmt w:val="decimal"/>
        <w:lvlText w:val="%1.%2.%3.%4.%5.%6.%7.%8.%9."/>
        <w:lvlJc w:val="left"/>
        <w:pPr>
          <w:ind w:left="4023" w:hanging="391"/>
        </w:pPr>
        <w:rPr>
          <w:rFonts w:hint="default"/>
        </w:rPr>
      </w:lvl>
    </w:lvlOverride>
  </w:num>
  <w:num w:numId="11">
    <w:abstractNumId w:val="9"/>
  </w:num>
  <w:num w:numId="12">
    <w:abstractNumId w:val="8"/>
  </w:num>
  <w:num w:numId="13">
    <w:abstractNumId w:val="10"/>
  </w:num>
  <w:num w:numId="14">
    <w:abstractNumId w:val="5"/>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1"/>
  </w:num>
  <w:num w:numId="18">
    <w:abstractNumId w:val="2"/>
  </w:num>
  <w:num w:numId="19">
    <w:abstractNumId w:val="17"/>
  </w:num>
  <w:num w:numId="20">
    <w:abstractNumId w:val="19"/>
  </w:num>
  <w:num w:numId="21">
    <w:abstractNumId w:val="1"/>
  </w:num>
  <w:num w:numId="22">
    <w:abstractNumId w:val="14"/>
  </w:num>
  <w:num w:numId="23">
    <w:abstractNumId w:val="3"/>
  </w:num>
  <w:num w:numId="24">
    <w:abstractNumId w:val="7"/>
  </w:num>
  <w:num w:numId="25">
    <w:abstractNumId w:val="19"/>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BD5"/>
    <w:rsid w:val="00000D58"/>
    <w:rsid w:val="00001BBF"/>
    <w:rsid w:val="00001EA1"/>
    <w:rsid w:val="0000350D"/>
    <w:rsid w:val="00003B71"/>
    <w:rsid w:val="00004E58"/>
    <w:rsid w:val="0000583A"/>
    <w:rsid w:val="00010DE2"/>
    <w:rsid w:val="0001107E"/>
    <w:rsid w:val="000122D0"/>
    <w:rsid w:val="00013263"/>
    <w:rsid w:val="00014A4D"/>
    <w:rsid w:val="000174E5"/>
    <w:rsid w:val="00020FBE"/>
    <w:rsid w:val="0002211A"/>
    <w:rsid w:val="000221DF"/>
    <w:rsid w:val="00022203"/>
    <w:rsid w:val="00022510"/>
    <w:rsid w:val="00025FD1"/>
    <w:rsid w:val="000277D2"/>
    <w:rsid w:val="00030D80"/>
    <w:rsid w:val="00032D33"/>
    <w:rsid w:val="00042A68"/>
    <w:rsid w:val="00045EF3"/>
    <w:rsid w:val="00046A82"/>
    <w:rsid w:val="00050780"/>
    <w:rsid w:val="00052D4A"/>
    <w:rsid w:val="000615DA"/>
    <w:rsid w:val="00061AF6"/>
    <w:rsid w:val="00063DAD"/>
    <w:rsid w:val="00064672"/>
    <w:rsid w:val="00066E6F"/>
    <w:rsid w:val="00071AED"/>
    <w:rsid w:val="00073804"/>
    <w:rsid w:val="00077EAE"/>
    <w:rsid w:val="00077EB1"/>
    <w:rsid w:val="00080FAC"/>
    <w:rsid w:val="00081F74"/>
    <w:rsid w:val="000820FA"/>
    <w:rsid w:val="00084256"/>
    <w:rsid w:val="000850F2"/>
    <w:rsid w:val="0008689B"/>
    <w:rsid w:val="0008709D"/>
    <w:rsid w:val="00091F33"/>
    <w:rsid w:val="00092958"/>
    <w:rsid w:val="00093953"/>
    <w:rsid w:val="0009419E"/>
    <w:rsid w:val="000943EA"/>
    <w:rsid w:val="00094BFF"/>
    <w:rsid w:val="0009742C"/>
    <w:rsid w:val="0009755A"/>
    <w:rsid w:val="00097CC7"/>
    <w:rsid w:val="000A58EA"/>
    <w:rsid w:val="000A78D8"/>
    <w:rsid w:val="000A7C0F"/>
    <w:rsid w:val="000B073B"/>
    <w:rsid w:val="000B08A1"/>
    <w:rsid w:val="000B2933"/>
    <w:rsid w:val="000B2C86"/>
    <w:rsid w:val="000B5A4C"/>
    <w:rsid w:val="000B69F2"/>
    <w:rsid w:val="000B7F22"/>
    <w:rsid w:val="000C240D"/>
    <w:rsid w:val="000C4D56"/>
    <w:rsid w:val="000C4D75"/>
    <w:rsid w:val="000C72E5"/>
    <w:rsid w:val="000D029A"/>
    <w:rsid w:val="000D3C67"/>
    <w:rsid w:val="000D55A1"/>
    <w:rsid w:val="000D73CC"/>
    <w:rsid w:val="000E25AF"/>
    <w:rsid w:val="000E2A08"/>
    <w:rsid w:val="000E3DD6"/>
    <w:rsid w:val="000F004E"/>
    <w:rsid w:val="000F1FE2"/>
    <w:rsid w:val="000F3119"/>
    <w:rsid w:val="000F3CBC"/>
    <w:rsid w:val="000F4B3B"/>
    <w:rsid w:val="000F64E4"/>
    <w:rsid w:val="00100AC4"/>
    <w:rsid w:val="00101829"/>
    <w:rsid w:val="001021FE"/>
    <w:rsid w:val="001024DE"/>
    <w:rsid w:val="00104D6E"/>
    <w:rsid w:val="00107590"/>
    <w:rsid w:val="00107635"/>
    <w:rsid w:val="00113181"/>
    <w:rsid w:val="00113472"/>
    <w:rsid w:val="001135CE"/>
    <w:rsid w:val="00113A12"/>
    <w:rsid w:val="00114977"/>
    <w:rsid w:val="00116447"/>
    <w:rsid w:val="00122344"/>
    <w:rsid w:val="00122F3C"/>
    <w:rsid w:val="00134432"/>
    <w:rsid w:val="00134A2B"/>
    <w:rsid w:val="00136E98"/>
    <w:rsid w:val="00143A34"/>
    <w:rsid w:val="00150D3E"/>
    <w:rsid w:val="001541A1"/>
    <w:rsid w:val="00155644"/>
    <w:rsid w:val="001624E7"/>
    <w:rsid w:val="00162A73"/>
    <w:rsid w:val="00165955"/>
    <w:rsid w:val="00172359"/>
    <w:rsid w:val="0017333C"/>
    <w:rsid w:val="00176BDE"/>
    <w:rsid w:val="00177681"/>
    <w:rsid w:val="00181102"/>
    <w:rsid w:val="001821CD"/>
    <w:rsid w:val="001859AF"/>
    <w:rsid w:val="00185EFA"/>
    <w:rsid w:val="00187934"/>
    <w:rsid w:val="00187D49"/>
    <w:rsid w:val="00187FAC"/>
    <w:rsid w:val="0019102B"/>
    <w:rsid w:val="001956D3"/>
    <w:rsid w:val="00197C91"/>
    <w:rsid w:val="001A0C72"/>
    <w:rsid w:val="001A2E63"/>
    <w:rsid w:val="001A3531"/>
    <w:rsid w:val="001A4F49"/>
    <w:rsid w:val="001A5F5F"/>
    <w:rsid w:val="001A624D"/>
    <w:rsid w:val="001B12AE"/>
    <w:rsid w:val="001B3429"/>
    <w:rsid w:val="001B3E1C"/>
    <w:rsid w:val="001C0446"/>
    <w:rsid w:val="001C33C3"/>
    <w:rsid w:val="001C5F0F"/>
    <w:rsid w:val="001D1906"/>
    <w:rsid w:val="001E100F"/>
    <w:rsid w:val="001E19D3"/>
    <w:rsid w:val="001E236E"/>
    <w:rsid w:val="001E686B"/>
    <w:rsid w:val="001E6C3F"/>
    <w:rsid w:val="001E778C"/>
    <w:rsid w:val="001E7E0B"/>
    <w:rsid w:val="001F0C1C"/>
    <w:rsid w:val="001F15BB"/>
    <w:rsid w:val="001F3844"/>
    <w:rsid w:val="001F3934"/>
    <w:rsid w:val="001F3EFF"/>
    <w:rsid w:val="001F6748"/>
    <w:rsid w:val="001F7DFF"/>
    <w:rsid w:val="00204F97"/>
    <w:rsid w:val="002054DE"/>
    <w:rsid w:val="00205662"/>
    <w:rsid w:val="00205838"/>
    <w:rsid w:val="00207BDE"/>
    <w:rsid w:val="002144ED"/>
    <w:rsid w:val="00220457"/>
    <w:rsid w:val="00221E34"/>
    <w:rsid w:val="00224FA9"/>
    <w:rsid w:val="0023388C"/>
    <w:rsid w:val="002339A7"/>
    <w:rsid w:val="00235077"/>
    <w:rsid w:val="00235E64"/>
    <w:rsid w:val="0023628B"/>
    <w:rsid w:val="00237E73"/>
    <w:rsid w:val="002455A6"/>
    <w:rsid w:val="00246B5C"/>
    <w:rsid w:val="00246B67"/>
    <w:rsid w:val="002517CB"/>
    <w:rsid w:val="002535A7"/>
    <w:rsid w:val="00254253"/>
    <w:rsid w:val="002608AA"/>
    <w:rsid w:val="002627A1"/>
    <w:rsid w:val="00262CA9"/>
    <w:rsid w:val="0026345B"/>
    <w:rsid w:val="00264FE9"/>
    <w:rsid w:val="002710FD"/>
    <w:rsid w:val="00271308"/>
    <w:rsid w:val="0027352F"/>
    <w:rsid w:val="00282D86"/>
    <w:rsid w:val="00286F0C"/>
    <w:rsid w:val="00287D8C"/>
    <w:rsid w:val="00290455"/>
    <w:rsid w:val="00290A34"/>
    <w:rsid w:val="002926B6"/>
    <w:rsid w:val="00292827"/>
    <w:rsid w:val="00293A39"/>
    <w:rsid w:val="00294E11"/>
    <w:rsid w:val="00294FCE"/>
    <w:rsid w:val="002970E7"/>
    <w:rsid w:val="002A05A9"/>
    <w:rsid w:val="002A2395"/>
    <w:rsid w:val="002A4488"/>
    <w:rsid w:val="002A4511"/>
    <w:rsid w:val="002A58E6"/>
    <w:rsid w:val="002B0985"/>
    <w:rsid w:val="002B1022"/>
    <w:rsid w:val="002B1A85"/>
    <w:rsid w:val="002B205D"/>
    <w:rsid w:val="002B6987"/>
    <w:rsid w:val="002C0132"/>
    <w:rsid w:val="002C01B2"/>
    <w:rsid w:val="002C14E5"/>
    <w:rsid w:val="002C6A59"/>
    <w:rsid w:val="002D0A6C"/>
    <w:rsid w:val="002D0BEA"/>
    <w:rsid w:val="002D0C76"/>
    <w:rsid w:val="002D4CD9"/>
    <w:rsid w:val="002E59BC"/>
    <w:rsid w:val="002F13E7"/>
    <w:rsid w:val="002F1474"/>
    <w:rsid w:val="002F472E"/>
    <w:rsid w:val="002F562D"/>
    <w:rsid w:val="002F6107"/>
    <w:rsid w:val="002F68BA"/>
    <w:rsid w:val="002F6D36"/>
    <w:rsid w:val="00300570"/>
    <w:rsid w:val="00300D59"/>
    <w:rsid w:val="00300FA1"/>
    <w:rsid w:val="0030331E"/>
    <w:rsid w:val="003047F9"/>
    <w:rsid w:val="00306486"/>
    <w:rsid w:val="00310581"/>
    <w:rsid w:val="003133F0"/>
    <w:rsid w:val="003149D5"/>
    <w:rsid w:val="0032167E"/>
    <w:rsid w:val="00323DB2"/>
    <w:rsid w:val="0032459E"/>
    <w:rsid w:val="0032551F"/>
    <w:rsid w:val="00326D29"/>
    <w:rsid w:val="003325DD"/>
    <w:rsid w:val="003338A4"/>
    <w:rsid w:val="003345B9"/>
    <w:rsid w:val="00337B51"/>
    <w:rsid w:val="003414B9"/>
    <w:rsid w:val="00351B53"/>
    <w:rsid w:val="0035555D"/>
    <w:rsid w:val="00357A2A"/>
    <w:rsid w:val="0036264C"/>
    <w:rsid w:val="00363707"/>
    <w:rsid w:val="00374655"/>
    <w:rsid w:val="003755B6"/>
    <w:rsid w:val="00377313"/>
    <w:rsid w:val="00377D18"/>
    <w:rsid w:val="00382DF8"/>
    <w:rsid w:val="00384C49"/>
    <w:rsid w:val="0039176B"/>
    <w:rsid w:val="00391CF6"/>
    <w:rsid w:val="00395B9B"/>
    <w:rsid w:val="00396B44"/>
    <w:rsid w:val="003A160E"/>
    <w:rsid w:val="003A1ED5"/>
    <w:rsid w:val="003A2408"/>
    <w:rsid w:val="003A3C55"/>
    <w:rsid w:val="003A6D59"/>
    <w:rsid w:val="003A76F0"/>
    <w:rsid w:val="003B1DBA"/>
    <w:rsid w:val="003B3DF7"/>
    <w:rsid w:val="003C28F7"/>
    <w:rsid w:val="003C31B4"/>
    <w:rsid w:val="003C5522"/>
    <w:rsid w:val="003C689A"/>
    <w:rsid w:val="003C7303"/>
    <w:rsid w:val="003D0C0D"/>
    <w:rsid w:val="003D11F5"/>
    <w:rsid w:val="003D174A"/>
    <w:rsid w:val="003D2DAA"/>
    <w:rsid w:val="003D43B2"/>
    <w:rsid w:val="003E1BB5"/>
    <w:rsid w:val="003E4B48"/>
    <w:rsid w:val="003E529A"/>
    <w:rsid w:val="003E6582"/>
    <w:rsid w:val="003E74E1"/>
    <w:rsid w:val="003F250D"/>
    <w:rsid w:val="003F2E1A"/>
    <w:rsid w:val="003F3369"/>
    <w:rsid w:val="00402FD1"/>
    <w:rsid w:val="00404112"/>
    <w:rsid w:val="004107C3"/>
    <w:rsid w:val="00412C3A"/>
    <w:rsid w:val="004142AC"/>
    <w:rsid w:val="00415954"/>
    <w:rsid w:val="004174A7"/>
    <w:rsid w:val="0042070F"/>
    <w:rsid w:val="00420C78"/>
    <w:rsid w:val="00421387"/>
    <w:rsid w:val="00425627"/>
    <w:rsid w:val="004256E4"/>
    <w:rsid w:val="00426EB5"/>
    <w:rsid w:val="0043075B"/>
    <w:rsid w:val="00431B5C"/>
    <w:rsid w:val="00431B6D"/>
    <w:rsid w:val="00432872"/>
    <w:rsid w:val="0043393F"/>
    <w:rsid w:val="0043554E"/>
    <w:rsid w:val="0044552F"/>
    <w:rsid w:val="00445E85"/>
    <w:rsid w:val="004474BA"/>
    <w:rsid w:val="00451062"/>
    <w:rsid w:val="004543F3"/>
    <w:rsid w:val="00456657"/>
    <w:rsid w:val="004566CC"/>
    <w:rsid w:val="00457EA5"/>
    <w:rsid w:val="00460226"/>
    <w:rsid w:val="0046165E"/>
    <w:rsid w:val="00461B5E"/>
    <w:rsid w:val="00463A44"/>
    <w:rsid w:val="00463E11"/>
    <w:rsid w:val="00464C01"/>
    <w:rsid w:val="0047233F"/>
    <w:rsid w:val="004843CD"/>
    <w:rsid w:val="00485A7C"/>
    <w:rsid w:val="00487786"/>
    <w:rsid w:val="00491370"/>
    <w:rsid w:val="0049225B"/>
    <w:rsid w:val="00492BF7"/>
    <w:rsid w:val="004947F9"/>
    <w:rsid w:val="004A08EC"/>
    <w:rsid w:val="004A0D31"/>
    <w:rsid w:val="004A5508"/>
    <w:rsid w:val="004A57F4"/>
    <w:rsid w:val="004B1F70"/>
    <w:rsid w:val="004B3067"/>
    <w:rsid w:val="004B3962"/>
    <w:rsid w:val="004B4B02"/>
    <w:rsid w:val="004B64C3"/>
    <w:rsid w:val="004C0B4F"/>
    <w:rsid w:val="004C2E89"/>
    <w:rsid w:val="004C737E"/>
    <w:rsid w:val="004D0828"/>
    <w:rsid w:val="004D2258"/>
    <w:rsid w:val="004D3038"/>
    <w:rsid w:val="004D474E"/>
    <w:rsid w:val="004E2520"/>
    <w:rsid w:val="004E58F3"/>
    <w:rsid w:val="004E6FEC"/>
    <w:rsid w:val="004F29D1"/>
    <w:rsid w:val="004F3F41"/>
    <w:rsid w:val="004F60C3"/>
    <w:rsid w:val="004F752E"/>
    <w:rsid w:val="005018E8"/>
    <w:rsid w:val="0050638F"/>
    <w:rsid w:val="00510D69"/>
    <w:rsid w:val="00511C6E"/>
    <w:rsid w:val="00517592"/>
    <w:rsid w:val="005203F4"/>
    <w:rsid w:val="00520A4E"/>
    <w:rsid w:val="00524A85"/>
    <w:rsid w:val="0052675C"/>
    <w:rsid w:val="00531A7E"/>
    <w:rsid w:val="00531BEF"/>
    <w:rsid w:val="00533957"/>
    <w:rsid w:val="005405B6"/>
    <w:rsid w:val="00541EA0"/>
    <w:rsid w:val="0054395A"/>
    <w:rsid w:val="00545D87"/>
    <w:rsid w:val="00546897"/>
    <w:rsid w:val="0054746B"/>
    <w:rsid w:val="00552592"/>
    <w:rsid w:val="00552D00"/>
    <w:rsid w:val="005534F4"/>
    <w:rsid w:val="00556D9E"/>
    <w:rsid w:val="00573B67"/>
    <w:rsid w:val="00576F33"/>
    <w:rsid w:val="005827BE"/>
    <w:rsid w:val="005842AC"/>
    <w:rsid w:val="005879BF"/>
    <w:rsid w:val="00594B58"/>
    <w:rsid w:val="005961EF"/>
    <w:rsid w:val="00597FA7"/>
    <w:rsid w:val="005A1BA3"/>
    <w:rsid w:val="005A222C"/>
    <w:rsid w:val="005B22C5"/>
    <w:rsid w:val="005B33F6"/>
    <w:rsid w:val="005B522F"/>
    <w:rsid w:val="005C1029"/>
    <w:rsid w:val="005C4AFA"/>
    <w:rsid w:val="005C5518"/>
    <w:rsid w:val="005C6686"/>
    <w:rsid w:val="005C7281"/>
    <w:rsid w:val="005D234E"/>
    <w:rsid w:val="005D2B08"/>
    <w:rsid w:val="005D438C"/>
    <w:rsid w:val="005D6D47"/>
    <w:rsid w:val="005D72A2"/>
    <w:rsid w:val="005D7BB1"/>
    <w:rsid w:val="005E3AE3"/>
    <w:rsid w:val="005E711D"/>
    <w:rsid w:val="005E7DFE"/>
    <w:rsid w:val="005F3F0C"/>
    <w:rsid w:val="005F40F7"/>
    <w:rsid w:val="005F5C91"/>
    <w:rsid w:val="005F5D93"/>
    <w:rsid w:val="005F7B9E"/>
    <w:rsid w:val="0060043A"/>
    <w:rsid w:val="00600818"/>
    <w:rsid w:val="00605634"/>
    <w:rsid w:val="00607997"/>
    <w:rsid w:val="0061177D"/>
    <w:rsid w:val="006121AF"/>
    <w:rsid w:val="00612DEC"/>
    <w:rsid w:val="0061605D"/>
    <w:rsid w:val="00616CC3"/>
    <w:rsid w:val="006171D0"/>
    <w:rsid w:val="00617516"/>
    <w:rsid w:val="006234B6"/>
    <w:rsid w:val="00623E14"/>
    <w:rsid w:val="00624A77"/>
    <w:rsid w:val="006267AA"/>
    <w:rsid w:val="00626AED"/>
    <w:rsid w:val="00630A75"/>
    <w:rsid w:val="00630BB3"/>
    <w:rsid w:val="00630CF1"/>
    <w:rsid w:val="00634829"/>
    <w:rsid w:val="00636926"/>
    <w:rsid w:val="006403DC"/>
    <w:rsid w:val="00647551"/>
    <w:rsid w:val="00652598"/>
    <w:rsid w:val="00653641"/>
    <w:rsid w:val="00654E0E"/>
    <w:rsid w:val="00655D48"/>
    <w:rsid w:val="00660A26"/>
    <w:rsid w:val="0066538B"/>
    <w:rsid w:val="00665853"/>
    <w:rsid w:val="0066636E"/>
    <w:rsid w:val="00670634"/>
    <w:rsid w:val="006727DC"/>
    <w:rsid w:val="00673FC2"/>
    <w:rsid w:val="00682144"/>
    <w:rsid w:val="00682810"/>
    <w:rsid w:val="00683DEC"/>
    <w:rsid w:val="0068408B"/>
    <w:rsid w:val="0068509A"/>
    <w:rsid w:val="006900AD"/>
    <w:rsid w:val="0069118E"/>
    <w:rsid w:val="006922A6"/>
    <w:rsid w:val="0069262D"/>
    <w:rsid w:val="006935C9"/>
    <w:rsid w:val="00695FE9"/>
    <w:rsid w:val="006B0B24"/>
    <w:rsid w:val="006B0D05"/>
    <w:rsid w:val="006B1414"/>
    <w:rsid w:val="006B4737"/>
    <w:rsid w:val="006C1BBF"/>
    <w:rsid w:val="006C655B"/>
    <w:rsid w:val="006C6672"/>
    <w:rsid w:val="006C7195"/>
    <w:rsid w:val="006D0B40"/>
    <w:rsid w:val="006D0B54"/>
    <w:rsid w:val="006D3BD5"/>
    <w:rsid w:val="006E0364"/>
    <w:rsid w:val="006E0E8F"/>
    <w:rsid w:val="006E2CA2"/>
    <w:rsid w:val="006E45FF"/>
    <w:rsid w:val="006F0020"/>
    <w:rsid w:val="006F2CCA"/>
    <w:rsid w:val="006F3524"/>
    <w:rsid w:val="007004F0"/>
    <w:rsid w:val="007005AF"/>
    <w:rsid w:val="007006F2"/>
    <w:rsid w:val="00700A67"/>
    <w:rsid w:val="0070405D"/>
    <w:rsid w:val="007045F1"/>
    <w:rsid w:val="007052B2"/>
    <w:rsid w:val="007114AD"/>
    <w:rsid w:val="007168EE"/>
    <w:rsid w:val="007216CF"/>
    <w:rsid w:val="00723218"/>
    <w:rsid w:val="00723956"/>
    <w:rsid w:val="00724206"/>
    <w:rsid w:val="007265B6"/>
    <w:rsid w:val="00727B8F"/>
    <w:rsid w:val="00727BCC"/>
    <w:rsid w:val="00727FAA"/>
    <w:rsid w:val="00731C2A"/>
    <w:rsid w:val="00734B71"/>
    <w:rsid w:val="007368F7"/>
    <w:rsid w:val="007374A7"/>
    <w:rsid w:val="00741668"/>
    <w:rsid w:val="00746030"/>
    <w:rsid w:val="00746230"/>
    <w:rsid w:val="00746CCA"/>
    <w:rsid w:val="007471D0"/>
    <w:rsid w:val="007476B8"/>
    <w:rsid w:val="00751A4B"/>
    <w:rsid w:val="007532E3"/>
    <w:rsid w:val="0075410E"/>
    <w:rsid w:val="00755C21"/>
    <w:rsid w:val="0075620B"/>
    <w:rsid w:val="00756244"/>
    <w:rsid w:val="00761860"/>
    <w:rsid w:val="007618CA"/>
    <w:rsid w:val="00766479"/>
    <w:rsid w:val="00770E8A"/>
    <w:rsid w:val="007729E5"/>
    <w:rsid w:val="00775BA4"/>
    <w:rsid w:val="00776534"/>
    <w:rsid w:val="00781EFD"/>
    <w:rsid w:val="007842BC"/>
    <w:rsid w:val="00790321"/>
    <w:rsid w:val="0079353D"/>
    <w:rsid w:val="007936FE"/>
    <w:rsid w:val="00794161"/>
    <w:rsid w:val="00797776"/>
    <w:rsid w:val="00797F56"/>
    <w:rsid w:val="007A0E8E"/>
    <w:rsid w:val="007A260D"/>
    <w:rsid w:val="007B0855"/>
    <w:rsid w:val="007B2C19"/>
    <w:rsid w:val="007B3C04"/>
    <w:rsid w:val="007B3FD4"/>
    <w:rsid w:val="007B525C"/>
    <w:rsid w:val="007B616D"/>
    <w:rsid w:val="007B6546"/>
    <w:rsid w:val="007C01E0"/>
    <w:rsid w:val="007C11BF"/>
    <w:rsid w:val="007C1FAF"/>
    <w:rsid w:val="007C3283"/>
    <w:rsid w:val="007C42C0"/>
    <w:rsid w:val="007C4ABD"/>
    <w:rsid w:val="007C7259"/>
    <w:rsid w:val="007D4D2F"/>
    <w:rsid w:val="007D51DF"/>
    <w:rsid w:val="007D5643"/>
    <w:rsid w:val="007D68FC"/>
    <w:rsid w:val="007E0F59"/>
    <w:rsid w:val="007E2C6F"/>
    <w:rsid w:val="007F1F68"/>
    <w:rsid w:val="007F20F1"/>
    <w:rsid w:val="007F23FD"/>
    <w:rsid w:val="007F412B"/>
    <w:rsid w:val="007F669E"/>
    <w:rsid w:val="008002EA"/>
    <w:rsid w:val="00801B91"/>
    <w:rsid w:val="00802596"/>
    <w:rsid w:val="00804D2C"/>
    <w:rsid w:val="00805932"/>
    <w:rsid w:val="00805FF6"/>
    <w:rsid w:val="00806385"/>
    <w:rsid w:val="008068E9"/>
    <w:rsid w:val="00817EBA"/>
    <w:rsid w:val="00823923"/>
    <w:rsid w:val="008252F0"/>
    <w:rsid w:val="00826F4C"/>
    <w:rsid w:val="00832C8B"/>
    <w:rsid w:val="008334A4"/>
    <w:rsid w:val="00833CDD"/>
    <w:rsid w:val="008342DA"/>
    <w:rsid w:val="00834ACB"/>
    <w:rsid w:val="0083674F"/>
    <w:rsid w:val="00836E7E"/>
    <w:rsid w:val="00840F92"/>
    <w:rsid w:val="00841301"/>
    <w:rsid w:val="008456F3"/>
    <w:rsid w:val="008528F1"/>
    <w:rsid w:val="0085794F"/>
    <w:rsid w:val="008601FB"/>
    <w:rsid w:val="00862BE0"/>
    <w:rsid w:val="008727DD"/>
    <w:rsid w:val="00872B14"/>
    <w:rsid w:val="00880675"/>
    <w:rsid w:val="00886E5E"/>
    <w:rsid w:val="00887E13"/>
    <w:rsid w:val="00891D24"/>
    <w:rsid w:val="00891E86"/>
    <w:rsid w:val="0089306C"/>
    <w:rsid w:val="008941F0"/>
    <w:rsid w:val="00895A44"/>
    <w:rsid w:val="008A52E6"/>
    <w:rsid w:val="008A708C"/>
    <w:rsid w:val="008A72B5"/>
    <w:rsid w:val="008A7349"/>
    <w:rsid w:val="008B15DD"/>
    <w:rsid w:val="008B419C"/>
    <w:rsid w:val="008B4962"/>
    <w:rsid w:val="008B4A4C"/>
    <w:rsid w:val="008B5348"/>
    <w:rsid w:val="008C0885"/>
    <w:rsid w:val="008C45D1"/>
    <w:rsid w:val="008C53E8"/>
    <w:rsid w:val="008D0B6D"/>
    <w:rsid w:val="008D0F70"/>
    <w:rsid w:val="008D1E39"/>
    <w:rsid w:val="008D363B"/>
    <w:rsid w:val="008D3CE7"/>
    <w:rsid w:val="008E0E7F"/>
    <w:rsid w:val="008E304F"/>
    <w:rsid w:val="008E7830"/>
    <w:rsid w:val="008F146F"/>
    <w:rsid w:val="008F1C62"/>
    <w:rsid w:val="008F238D"/>
    <w:rsid w:val="008F5F6F"/>
    <w:rsid w:val="008F659B"/>
    <w:rsid w:val="008F6F17"/>
    <w:rsid w:val="008F79F0"/>
    <w:rsid w:val="009020BE"/>
    <w:rsid w:val="00902BA0"/>
    <w:rsid w:val="00905DE7"/>
    <w:rsid w:val="00911918"/>
    <w:rsid w:val="009140D6"/>
    <w:rsid w:val="00916C05"/>
    <w:rsid w:val="0092066E"/>
    <w:rsid w:val="00920D20"/>
    <w:rsid w:val="00923128"/>
    <w:rsid w:val="009239EE"/>
    <w:rsid w:val="0092514D"/>
    <w:rsid w:val="0092686A"/>
    <w:rsid w:val="00926C4B"/>
    <w:rsid w:val="00930704"/>
    <w:rsid w:val="009323D0"/>
    <w:rsid w:val="009329BA"/>
    <w:rsid w:val="0093383E"/>
    <w:rsid w:val="00933983"/>
    <w:rsid w:val="00934758"/>
    <w:rsid w:val="009347CB"/>
    <w:rsid w:val="00943C78"/>
    <w:rsid w:val="0094458F"/>
    <w:rsid w:val="0094708E"/>
    <w:rsid w:val="00947CD2"/>
    <w:rsid w:val="00947E27"/>
    <w:rsid w:val="00952297"/>
    <w:rsid w:val="00953CD2"/>
    <w:rsid w:val="00970F05"/>
    <w:rsid w:val="009713D7"/>
    <w:rsid w:val="0097340B"/>
    <w:rsid w:val="009736DE"/>
    <w:rsid w:val="00975F09"/>
    <w:rsid w:val="0097609B"/>
    <w:rsid w:val="009765C1"/>
    <w:rsid w:val="00976F93"/>
    <w:rsid w:val="009775AA"/>
    <w:rsid w:val="00980481"/>
    <w:rsid w:val="00981569"/>
    <w:rsid w:val="009818CD"/>
    <w:rsid w:val="0098435B"/>
    <w:rsid w:val="00985D44"/>
    <w:rsid w:val="009865DC"/>
    <w:rsid w:val="009922FA"/>
    <w:rsid w:val="00992A37"/>
    <w:rsid w:val="009937E5"/>
    <w:rsid w:val="00994B29"/>
    <w:rsid w:val="00994C8B"/>
    <w:rsid w:val="00997C75"/>
    <w:rsid w:val="009A0040"/>
    <w:rsid w:val="009A1CF6"/>
    <w:rsid w:val="009A2443"/>
    <w:rsid w:val="009A4BE5"/>
    <w:rsid w:val="009B338A"/>
    <w:rsid w:val="009C7866"/>
    <w:rsid w:val="009D34F1"/>
    <w:rsid w:val="009D5E8B"/>
    <w:rsid w:val="009D7A82"/>
    <w:rsid w:val="009E272A"/>
    <w:rsid w:val="009E611F"/>
    <w:rsid w:val="009F090B"/>
    <w:rsid w:val="009F29DB"/>
    <w:rsid w:val="009F4750"/>
    <w:rsid w:val="00A03310"/>
    <w:rsid w:val="00A04E55"/>
    <w:rsid w:val="00A17AAC"/>
    <w:rsid w:val="00A210E6"/>
    <w:rsid w:val="00A221A8"/>
    <w:rsid w:val="00A23049"/>
    <w:rsid w:val="00A27DB0"/>
    <w:rsid w:val="00A30223"/>
    <w:rsid w:val="00A33D32"/>
    <w:rsid w:val="00A351D8"/>
    <w:rsid w:val="00A35BCA"/>
    <w:rsid w:val="00A3756A"/>
    <w:rsid w:val="00A42384"/>
    <w:rsid w:val="00A44AE2"/>
    <w:rsid w:val="00A4586A"/>
    <w:rsid w:val="00A4685A"/>
    <w:rsid w:val="00A5086C"/>
    <w:rsid w:val="00A512D7"/>
    <w:rsid w:val="00A53377"/>
    <w:rsid w:val="00A551C8"/>
    <w:rsid w:val="00A56E30"/>
    <w:rsid w:val="00A61666"/>
    <w:rsid w:val="00A61CCE"/>
    <w:rsid w:val="00A666BF"/>
    <w:rsid w:val="00A67334"/>
    <w:rsid w:val="00A7328E"/>
    <w:rsid w:val="00A73A51"/>
    <w:rsid w:val="00A7474C"/>
    <w:rsid w:val="00A802C8"/>
    <w:rsid w:val="00A81F48"/>
    <w:rsid w:val="00A81FE7"/>
    <w:rsid w:val="00A845B1"/>
    <w:rsid w:val="00A84813"/>
    <w:rsid w:val="00A849BA"/>
    <w:rsid w:val="00A84E5E"/>
    <w:rsid w:val="00A922B5"/>
    <w:rsid w:val="00A932C2"/>
    <w:rsid w:val="00A96A2F"/>
    <w:rsid w:val="00AA0620"/>
    <w:rsid w:val="00AA0D6B"/>
    <w:rsid w:val="00AA6758"/>
    <w:rsid w:val="00AB0005"/>
    <w:rsid w:val="00AB017A"/>
    <w:rsid w:val="00AB0603"/>
    <w:rsid w:val="00AB1E57"/>
    <w:rsid w:val="00AB24F5"/>
    <w:rsid w:val="00AC1473"/>
    <w:rsid w:val="00AD0E56"/>
    <w:rsid w:val="00AD102C"/>
    <w:rsid w:val="00AD2D74"/>
    <w:rsid w:val="00AD3C6F"/>
    <w:rsid w:val="00AD3D45"/>
    <w:rsid w:val="00AE047A"/>
    <w:rsid w:val="00AE139E"/>
    <w:rsid w:val="00AE34DD"/>
    <w:rsid w:val="00AE5E87"/>
    <w:rsid w:val="00AE64A5"/>
    <w:rsid w:val="00AE6A02"/>
    <w:rsid w:val="00AF3C36"/>
    <w:rsid w:val="00AF606B"/>
    <w:rsid w:val="00AF7DE9"/>
    <w:rsid w:val="00B0028E"/>
    <w:rsid w:val="00B00417"/>
    <w:rsid w:val="00B03225"/>
    <w:rsid w:val="00B03A5F"/>
    <w:rsid w:val="00B10424"/>
    <w:rsid w:val="00B109D7"/>
    <w:rsid w:val="00B141DF"/>
    <w:rsid w:val="00B24515"/>
    <w:rsid w:val="00B278C7"/>
    <w:rsid w:val="00B32D9D"/>
    <w:rsid w:val="00B341A1"/>
    <w:rsid w:val="00B341E8"/>
    <w:rsid w:val="00B35160"/>
    <w:rsid w:val="00B41BBC"/>
    <w:rsid w:val="00B44F64"/>
    <w:rsid w:val="00B45C95"/>
    <w:rsid w:val="00B46B8D"/>
    <w:rsid w:val="00B50313"/>
    <w:rsid w:val="00B5257F"/>
    <w:rsid w:val="00B52AF0"/>
    <w:rsid w:val="00B53C60"/>
    <w:rsid w:val="00B54A21"/>
    <w:rsid w:val="00B57AD2"/>
    <w:rsid w:val="00B6118B"/>
    <w:rsid w:val="00B64D56"/>
    <w:rsid w:val="00B65379"/>
    <w:rsid w:val="00B6755D"/>
    <w:rsid w:val="00B678B8"/>
    <w:rsid w:val="00B72E39"/>
    <w:rsid w:val="00B73B91"/>
    <w:rsid w:val="00B73D75"/>
    <w:rsid w:val="00B76800"/>
    <w:rsid w:val="00B779BD"/>
    <w:rsid w:val="00B77CC7"/>
    <w:rsid w:val="00B8031C"/>
    <w:rsid w:val="00B82143"/>
    <w:rsid w:val="00B82687"/>
    <w:rsid w:val="00B83F1C"/>
    <w:rsid w:val="00B84895"/>
    <w:rsid w:val="00B8572A"/>
    <w:rsid w:val="00B86C4D"/>
    <w:rsid w:val="00B86FFD"/>
    <w:rsid w:val="00B8725A"/>
    <w:rsid w:val="00B90BBF"/>
    <w:rsid w:val="00B91555"/>
    <w:rsid w:val="00B94C87"/>
    <w:rsid w:val="00B96134"/>
    <w:rsid w:val="00BA43C3"/>
    <w:rsid w:val="00BA4AC9"/>
    <w:rsid w:val="00BA51C7"/>
    <w:rsid w:val="00BA677C"/>
    <w:rsid w:val="00BB01DB"/>
    <w:rsid w:val="00BB1520"/>
    <w:rsid w:val="00BB1FCE"/>
    <w:rsid w:val="00BB215B"/>
    <w:rsid w:val="00BB2387"/>
    <w:rsid w:val="00BB2940"/>
    <w:rsid w:val="00BB4168"/>
    <w:rsid w:val="00BB592D"/>
    <w:rsid w:val="00BB6544"/>
    <w:rsid w:val="00BC052C"/>
    <w:rsid w:val="00BC1251"/>
    <w:rsid w:val="00BC3474"/>
    <w:rsid w:val="00BC6AD3"/>
    <w:rsid w:val="00BC7961"/>
    <w:rsid w:val="00BD0202"/>
    <w:rsid w:val="00BD40FC"/>
    <w:rsid w:val="00BD4F18"/>
    <w:rsid w:val="00BE1E0A"/>
    <w:rsid w:val="00BE53A1"/>
    <w:rsid w:val="00BE58FE"/>
    <w:rsid w:val="00BE71D3"/>
    <w:rsid w:val="00BF265D"/>
    <w:rsid w:val="00BF3AED"/>
    <w:rsid w:val="00BF43DD"/>
    <w:rsid w:val="00C01403"/>
    <w:rsid w:val="00C02BBE"/>
    <w:rsid w:val="00C035AF"/>
    <w:rsid w:val="00C035EB"/>
    <w:rsid w:val="00C07113"/>
    <w:rsid w:val="00C10628"/>
    <w:rsid w:val="00C12510"/>
    <w:rsid w:val="00C1407E"/>
    <w:rsid w:val="00C14638"/>
    <w:rsid w:val="00C14F19"/>
    <w:rsid w:val="00C150F6"/>
    <w:rsid w:val="00C16D3C"/>
    <w:rsid w:val="00C227A0"/>
    <w:rsid w:val="00C23A00"/>
    <w:rsid w:val="00C26361"/>
    <w:rsid w:val="00C31BD3"/>
    <w:rsid w:val="00C329A6"/>
    <w:rsid w:val="00C331E0"/>
    <w:rsid w:val="00C33B09"/>
    <w:rsid w:val="00C42A9C"/>
    <w:rsid w:val="00C42E9C"/>
    <w:rsid w:val="00C4406F"/>
    <w:rsid w:val="00C46D81"/>
    <w:rsid w:val="00C50234"/>
    <w:rsid w:val="00C51576"/>
    <w:rsid w:val="00C52749"/>
    <w:rsid w:val="00C532B2"/>
    <w:rsid w:val="00C5707C"/>
    <w:rsid w:val="00C61283"/>
    <w:rsid w:val="00C61701"/>
    <w:rsid w:val="00C61CDC"/>
    <w:rsid w:val="00C625EB"/>
    <w:rsid w:val="00C62D71"/>
    <w:rsid w:val="00C63546"/>
    <w:rsid w:val="00C65049"/>
    <w:rsid w:val="00C66C73"/>
    <w:rsid w:val="00C67E57"/>
    <w:rsid w:val="00C70E38"/>
    <w:rsid w:val="00C71797"/>
    <w:rsid w:val="00C7182D"/>
    <w:rsid w:val="00C718CD"/>
    <w:rsid w:val="00C71F4C"/>
    <w:rsid w:val="00C73142"/>
    <w:rsid w:val="00C73A0B"/>
    <w:rsid w:val="00C75D7C"/>
    <w:rsid w:val="00C763AE"/>
    <w:rsid w:val="00C76CB6"/>
    <w:rsid w:val="00C76CD9"/>
    <w:rsid w:val="00C8014B"/>
    <w:rsid w:val="00C80753"/>
    <w:rsid w:val="00C844C8"/>
    <w:rsid w:val="00C84A44"/>
    <w:rsid w:val="00C85A51"/>
    <w:rsid w:val="00C85C9A"/>
    <w:rsid w:val="00C921E8"/>
    <w:rsid w:val="00C930B8"/>
    <w:rsid w:val="00C9319B"/>
    <w:rsid w:val="00C94589"/>
    <w:rsid w:val="00C952F0"/>
    <w:rsid w:val="00CA05C4"/>
    <w:rsid w:val="00CA2866"/>
    <w:rsid w:val="00CA49B3"/>
    <w:rsid w:val="00CB027A"/>
    <w:rsid w:val="00CB1215"/>
    <w:rsid w:val="00CB15D0"/>
    <w:rsid w:val="00CB1C52"/>
    <w:rsid w:val="00CB6272"/>
    <w:rsid w:val="00CB7649"/>
    <w:rsid w:val="00CC02E5"/>
    <w:rsid w:val="00CC431D"/>
    <w:rsid w:val="00CC4848"/>
    <w:rsid w:val="00CC505F"/>
    <w:rsid w:val="00CC562F"/>
    <w:rsid w:val="00CC75C3"/>
    <w:rsid w:val="00CC7787"/>
    <w:rsid w:val="00CD0350"/>
    <w:rsid w:val="00CD4026"/>
    <w:rsid w:val="00CD57BE"/>
    <w:rsid w:val="00CE103A"/>
    <w:rsid w:val="00CF0CE4"/>
    <w:rsid w:val="00CF4282"/>
    <w:rsid w:val="00CF5605"/>
    <w:rsid w:val="00CF79A2"/>
    <w:rsid w:val="00D004AD"/>
    <w:rsid w:val="00D00A57"/>
    <w:rsid w:val="00D05BAC"/>
    <w:rsid w:val="00D073E3"/>
    <w:rsid w:val="00D10164"/>
    <w:rsid w:val="00D13F47"/>
    <w:rsid w:val="00D2020A"/>
    <w:rsid w:val="00D21A8B"/>
    <w:rsid w:val="00D24B86"/>
    <w:rsid w:val="00D309E0"/>
    <w:rsid w:val="00D35B14"/>
    <w:rsid w:val="00D40C28"/>
    <w:rsid w:val="00D50876"/>
    <w:rsid w:val="00D5368E"/>
    <w:rsid w:val="00D53715"/>
    <w:rsid w:val="00D548AE"/>
    <w:rsid w:val="00D54B0B"/>
    <w:rsid w:val="00D57BE6"/>
    <w:rsid w:val="00D64437"/>
    <w:rsid w:val="00D70504"/>
    <w:rsid w:val="00D70D4A"/>
    <w:rsid w:val="00D72E93"/>
    <w:rsid w:val="00D73E4F"/>
    <w:rsid w:val="00D75B98"/>
    <w:rsid w:val="00D76928"/>
    <w:rsid w:val="00D85D88"/>
    <w:rsid w:val="00D86D90"/>
    <w:rsid w:val="00D871F4"/>
    <w:rsid w:val="00D921AD"/>
    <w:rsid w:val="00D96D94"/>
    <w:rsid w:val="00DA009E"/>
    <w:rsid w:val="00DA0A75"/>
    <w:rsid w:val="00DA2DBD"/>
    <w:rsid w:val="00DB3250"/>
    <w:rsid w:val="00DB4B5A"/>
    <w:rsid w:val="00DC008D"/>
    <w:rsid w:val="00DC1480"/>
    <w:rsid w:val="00DC3DC6"/>
    <w:rsid w:val="00DC7092"/>
    <w:rsid w:val="00DD664B"/>
    <w:rsid w:val="00DD7503"/>
    <w:rsid w:val="00DD7AA5"/>
    <w:rsid w:val="00DD7D44"/>
    <w:rsid w:val="00DE60B6"/>
    <w:rsid w:val="00DE64D5"/>
    <w:rsid w:val="00DE775F"/>
    <w:rsid w:val="00DE7E25"/>
    <w:rsid w:val="00DF0F3A"/>
    <w:rsid w:val="00DF2493"/>
    <w:rsid w:val="00DF34CF"/>
    <w:rsid w:val="00E031F1"/>
    <w:rsid w:val="00E03BB1"/>
    <w:rsid w:val="00E04191"/>
    <w:rsid w:val="00E04915"/>
    <w:rsid w:val="00E05858"/>
    <w:rsid w:val="00E1113F"/>
    <w:rsid w:val="00E15521"/>
    <w:rsid w:val="00E239AA"/>
    <w:rsid w:val="00E430AD"/>
    <w:rsid w:val="00E43380"/>
    <w:rsid w:val="00E53C1A"/>
    <w:rsid w:val="00E54359"/>
    <w:rsid w:val="00E56DA8"/>
    <w:rsid w:val="00E56E61"/>
    <w:rsid w:val="00E57482"/>
    <w:rsid w:val="00E60DE8"/>
    <w:rsid w:val="00E63B48"/>
    <w:rsid w:val="00E64AB7"/>
    <w:rsid w:val="00E70D2C"/>
    <w:rsid w:val="00E71D70"/>
    <w:rsid w:val="00E7350E"/>
    <w:rsid w:val="00E739FD"/>
    <w:rsid w:val="00E741C6"/>
    <w:rsid w:val="00E754DE"/>
    <w:rsid w:val="00E804A6"/>
    <w:rsid w:val="00E842CC"/>
    <w:rsid w:val="00E852D2"/>
    <w:rsid w:val="00E85D4B"/>
    <w:rsid w:val="00E85E09"/>
    <w:rsid w:val="00E86056"/>
    <w:rsid w:val="00E869E7"/>
    <w:rsid w:val="00E86DB7"/>
    <w:rsid w:val="00E87429"/>
    <w:rsid w:val="00E90A1E"/>
    <w:rsid w:val="00E91DF1"/>
    <w:rsid w:val="00E922ED"/>
    <w:rsid w:val="00E95FAF"/>
    <w:rsid w:val="00E9677C"/>
    <w:rsid w:val="00E96803"/>
    <w:rsid w:val="00EA151F"/>
    <w:rsid w:val="00EA1E92"/>
    <w:rsid w:val="00EA2297"/>
    <w:rsid w:val="00EA3F03"/>
    <w:rsid w:val="00EA4A12"/>
    <w:rsid w:val="00EA50A8"/>
    <w:rsid w:val="00EB285A"/>
    <w:rsid w:val="00EB3A4A"/>
    <w:rsid w:val="00EB5291"/>
    <w:rsid w:val="00EB60F1"/>
    <w:rsid w:val="00EB698F"/>
    <w:rsid w:val="00EB6D46"/>
    <w:rsid w:val="00EC7431"/>
    <w:rsid w:val="00ED0970"/>
    <w:rsid w:val="00ED472D"/>
    <w:rsid w:val="00ED4829"/>
    <w:rsid w:val="00ED53B2"/>
    <w:rsid w:val="00ED554C"/>
    <w:rsid w:val="00ED6F51"/>
    <w:rsid w:val="00ED7C18"/>
    <w:rsid w:val="00EE3D05"/>
    <w:rsid w:val="00EE3D4A"/>
    <w:rsid w:val="00EE5AAB"/>
    <w:rsid w:val="00EE7C10"/>
    <w:rsid w:val="00EF45C5"/>
    <w:rsid w:val="00EF6D6A"/>
    <w:rsid w:val="00F00A45"/>
    <w:rsid w:val="00F0138A"/>
    <w:rsid w:val="00F03BE7"/>
    <w:rsid w:val="00F04B76"/>
    <w:rsid w:val="00F0756E"/>
    <w:rsid w:val="00F07682"/>
    <w:rsid w:val="00F102AB"/>
    <w:rsid w:val="00F139E7"/>
    <w:rsid w:val="00F1481C"/>
    <w:rsid w:val="00F16FE5"/>
    <w:rsid w:val="00F17C25"/>
    <w:rsid w:val="00F20730"/>
    <w:rsid w:val="00F20DF7"/>
    <w:rsid w:val="00F22B38"/>
    <w:rsid w:val="00F23125"/>
    <w:rsid w:val="00F32D4B"/>
    <w:rsid w:val="00F371BA"/>
    <w:rsid w:val="00F371BB"/>
    <w:rsid w:val="00F37581"/>
    <w:rsid w:val="00F379BE"/>
    <w:rsid w:val="00F407D8"/>
    <w:rsid w:val="00F43DC4"/>
    <w:rsid w:val="00F449D7"/>
    <w:rsid w:val="00F46F29"/>
    <w:rsid w:val="00F47B95"/>
    <w:rsid w:val="00F52545"/>
    <w:rsid w:val="00F5363A"/>
    <w:rsid w:val="00F54DC7"/>
    <w:rsid w:val="00F56296"/>
    <w:rsid w:val="00F56535"/>
    <w:rsid w:val="00F5670C"/>
    <w:rsid w:val="00F62F09"/>
    <w:rsid w:val="00F643EC"/>
    <w:rsid w:val="00F6485E"/>
    <w:rsid w:val="00F665B9"/>
    <w:rsid w:val="00F70D62"/>
    <w:rsid w:val="00F71739"/>
    <w:rsid w:val="00F744EE"/>
    <w:rsid w:val="00F7671A"/>
    <w:rsid w:val="00F76A6E"/>
    <w:rsid w:val="00F76CA0"/>
    <w:rsid w:val="00F805FB"/>
    <w:rsid w:val="00F80B94"/>
    <w:rsid w:val="00F82D04"/>
    <w:rsid w:val="00F83C04"/>
    <w:rsid w:val="00F84A26"/>
    <w:rsid w:val="00F86338"/>
    <w:rsid w:val="00F86E18"/>
    <w:rsid w:val="00F9056B"/>
    <w:rsid w:val="00F913B9"/>
    <w:rsid w:val="00F91A68"/>
    <w:rsid w:val="00F920A2"/>
    <w:rsid w:val="00F92EF5"/>
    <w:rsid w:val="00F93AC0"/>
    <w:rsid w:val="00F97BB0"/>
    <w:rsid w:val="00FA06FB"/>
    <w:rsid w:val="00FA18AB"/>
    <w:rsid w:val="00FA3D26"/>
    <w:rsid w:val="00FA6583"/>
    <w:rsid w:val="00FB1266"/>
    <w:rsid w:val="00FB12B1"/>
    <w:rsid w:val="00FB6512"/>
    <w:rsid w:val="00FB6978"/>
    <w:rsid w:val="00FB6B56"/>
    <w:rsid w:val="00FB6E69"/>
    <w:rsid w:val="00FC00B5"/>
    <w:rsid w:val="00FD179C"/>
    <w:rsid w:val="00FD42E9"/>
    <w:rsid w:val="00FD52CF"/>
    <w:rsid w:val="00FE17A0"/>
    <w:rsid w:val="00FE350A"/>
    <w:rsid w:val="00FE3AAA"/>
    <w:rsid w:val="00FE4133"/>
    <w:rsid w:val="00FF0CD4"/>
    <w:rsid w:val="00FF2D1C"/>
    <w:rsid w:val="00FF4918"/>
    <w:rsid w:val="00FF4A61"/>
    <w:rsid w:val="00FF59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F9AC67"/>
  <w15:chartTrackingRefBased/>
  <w15:docId w15:val="{084F10BF-844F-45F0-80A3-DF25B67D1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vi-VN"/>
    </w:rPr>
  </w:style>
  <w:style w:type="paragraph" w:styleId="Heading1">
    <w:name w:val="heading 1"/>
    <w:basedOn w:val="Normal"/>
    <w:next w:val="Normal"/>
    <w:link w:val="Heading1Char"/>
    <w:uiPriority w:val="9"/>
    <w:qFormat/>
    <w:rsid w:val="0066636E"/>
    <w:pPr>
      <w:keepNext/>
      <w:keepLines/>
      <w:spacing w:before="480" w:after="0"/>
      <w:outlineLvl w:val="0"/>
    </w:pPr>
    <w:rPr>
      <w:rFonts w:ascii="Cambria" w:eastAsia="Times New Roman" w:hAnsi="Cambria"/>
      <w:b/>
      <w:bCs/>
      <w:color w:val="365F91"/>
      <w:sz w:val="28"/>
      <w:szCs w:val="28"/>
      <w:lang w:val="en-US"/>
    </w:rPr>
  </w:style>
  <w:style w:type="paragraph" w:styleId="Heading2">
    <w:name w:val="heading 2"/>
    <w:basedOn w:val="Normal"/>
    <w:next w:val="Normal"/>
    <w:link w:val="Heading2Char"/>
    <w:uiPriority w:val="9"/>
    <w:unhideWhenUsed/>
    <w:qFormat/>
    <w:rsid w:val="00A61666"/>
    <w:pPr>
      <w:keepNext/>
      <w:keepLines/>
      <w:spacing w:before="200" w:after="0"/>
      <w:outlineLvl w:val="1"/>
    </w:pPr>
    <w:rPr>
      <w:rFonts w:ascii="Cambria" w:eastAsia="Times New Roman" w:hAnsi="Cambria"/>
      <w:b/>
      <w:bCs/>
      <w:color w:val="4F81BD"/>
      <w:sz w:val="26"/>
      <w:szCs w:val="26"/>
      <w:lang w:val="en-US"/>
    </w:rPr>
  </w:style>
  <w:style w:type="paragraph" w:styleId="Heading3">
    <w:name w:val="heading 3"/>
    <w:basedOn w:val="Normal"/>
    <w:next w:val="Normal"/>
    <w:link w:val="Heading3Char"/>
    <w:uiPriority w:val="9"/>
    <w:unhideWhenUsed/>
    <w:qFormat/>
    <w:rsid w:val="00A61666"/>
    <w:pPr>
      <w:keepNext/>
      <w:keepLines/>
      <w:spacing w:before="200" w:after="0"/>
      <w:outlineLvl w:val="2"/>
    </w:pPr>
    <w:rPr>
      <w:rFonts w:ascii="Cambria" w:eastAsia="Times New Roman" w:hAnsi="Cambria"/>
      <w:b/>
      <w:bCs/>
      <w:color w:val="4F81BD"/>
      <w:sz w:val="26"/>
      <w:lang w:val="en-US"/>
    </w:rPr>
  </w:style>
  <w:style w:type="paragraph" w:styleId="Heading4">
    <w:name w:val="heading 4"/>
    <w:basedOn w:val="Normal"/>
    <w:next w:val="Normal"/>
    <w:link w:val="Heading4Char"/>
    <w:uiPriority w:val="9"/>
    <w:unhideWhenUsed/>
    <w:qFormat/>
    <w:rsid w:val="00B109D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autoRedefine/>
    <w:uiPriority w:val="9"/>
    <w:unhideWhenUsed/>
    <w:qFormat/>
    <w:rsid w:val="00B109D7"/>
    <w:pPr>
      <w:tabs>
        <w:tab w:val="num" w:pos="3600"/>
      </w:tabs>
      <w:spacing w:after="0" w:line="360" w:lineRule="auto"/>
      <w:ind w:firstLine="567"/>
      <w:jc w:val="both"/>
      <w:outlineLvl w:val="4"/>
    </w:pPr>
    <w:rPr>
      <w:rFonts w:ascii="Times New Roman" w:eastAsiaTheme="minorEastAsia" w:hAnsi="Times New Roman"/>
      <w:b/>
      <w:bCs/>
      <w:iCs/>
      <w:sz w:val="26"/>
      <w:szCs w:val="26"/>
      <w:lang w:val="en-US"/>
    </w:rPr>
  </w:style>
  <w:style w:type="paragraph" w:styleId="Heading6">
    <w:name w:val="heading 6"/>
    <w:basedOn w:val="Normal"/>
    <w:next w:val="Normal"/>
    <w:link w:val="Heading6Char"/>
    <w:unhideWhenUsed/>
    <w:qFormat/>
    <w:rsid w:val="00B109D7"/>
    <w:pPr>
      <w:keepNext/>
      <w:keepLines/>
      <w:widowControl w:val="0"/>
      <w:spacing w:before="40" w:after="0" w:line="240" w:lineRule="auto"/>
      <w:outlineLvl w:val="5"/>
    </w:pPr>
    <w:rPr>
      <w:rFonts w:asciiTheme="majorHAnsi" w:eastAsiaTheme="majorEastAsia" w:hAnsiTheme="majorHAnsi" w:cstheme="majorBidi"/>
      <w:color w:val="1F3763" w:themeColor="accent1" w:themeShade="7F"/>
      <w:lang w:val="en-US"/>
    </w:rPr>
  </w:style>
  <w:style w:type="paragraph" w:styleId="Heading7">
    <w:name w:val="heading 7"/>
    <w:basedOn w:val="Normal"/>
    <w:next w:val="Normal"/>
    <w:link w:val="Heading7Char"/>
    <w:uiPriority w:val="9"/>
    <w:unhideWhenUsed/>
    <w:qFormat/>
    <w:rsid w:val="00B109D7"/>
    <w:pPr>
      <w:keepNext/>
      <w:keepLines/>
      <w:widowControl w:val="0"/>
      <w:spacing w:before="40" w:after="0" w:line="240" w:lineRule="auto"/>
      <w:outlineLvl w:val="6"/>
    </w:pPr>
    <w:rPr>
      <w:rFonts w:asciiTheme="majorHAnsi" w:eastAsiaTheme="majorEastAsia" w:hAnsiTheme="majorHAnsi" w:cstheme="majorBidi"/>
      <w:i/>
      <w:iCs/>
      <w:color w:val="1F3763" w:themeColor="accent1" w:themeShade="7F"/>
      <w:lang w:val="en-US"/>
    </w:rPr>
  </w:style>
  <w:style w:type="paragraph" w:styleId="Heading8">
    <w:name w:val="heading 8"/>
    <w:basedOn w:val="Normal"/>
    <w:next w:val="Normal"/>
    <w:link w:val="Heading8Char"/>
    <w:uiPriority w:val="9"/>
    <w:semiHidden/>
    <w:unhideWhenUsed/>
    <w:qFormat/>
    <w:rsid w:val="00B109D7"/>
    <w:pPr>
      <w:keepNext/>
      <w:keepLines/>
      <w:spacing w:before="40" w:after="0" w:line="259" w:lineRule="auto"/>
      <w:outlineLvl w:val="7"/>
    </w:pPr>
    <w:rPr>
      <w:rFonts w:asciiTheme="majorHAnsi" w:eastAsiaTheme="majorEastAsia" w:hAnsiTheme="majorHAnsi" w:cstheme="majorBidi"/>
      <w:color w:val="272727" w:themeColor="text1" w:themeTint="D8"/>
      <w:sz w:val="21"/>
      <w:szCs w:val="21"/>
      <w:lang w:val="en-US"/>
    </w:rPr>
  </w:style>
  <w:style w:type="paragraph" w:styleId="Heading9">
    <w:name w:val="heading 9"/>
    <w:basedOn w:val="Normal"/>
    <w:next w:val="Normal"/>
    <w:link w:val="Heading9Char"/>
    <w:uiPriority w:val="9"/>
    <w:semiHidden/>
    <w:unhideWhenUsed/>
    <w:qFormat/>
    <w:rsid w:val="00B109D7"/>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rsid w:val="006D3BD5"/>
    <w:rPr>
      <w:rFonts w:ascii="TimesNewRomanPSMT" w:hAnsi="TimesNewRomanPSMT" w:hint="default"/>
      <w:b w:val="0"/>
      <w:bCs w:val="0"/>
      <w:i w:val="0"/>
      <w:iCs w:val="0"/>
      <w:color w:val="000000"/>
      <w:sz w:val="24"/>
      <w:szCs w:val="24"/>
    </w:rPr>
  </w:style>
  <w:style w:type="character" w:customStyle="1" w:styleId="fontstyle21">
    <w:name w:val="fontstyle21"/>
    <w:rsid w:val="006D3BD5"/>
    <w:rPr>
      <w:rFonts w:ascii="Times New Roman" w:hAnsi="Times New Roman" w:cs="Times New Roman" w:hint="default"/>
      <w:b/>
      <w:bCs/>
      <w:i w:val="0"/>
      <w:iCs w:val="0"/>
      <w:color w:val="000000"/>
      <w:sz w:val="26"/>
      <w:szCs w:val="26"/>
    </w:rPr>
  </w:style>
  <w:style w:type="paragraph" w:customStyle="1" w:styleId="Default">
    <w:name w:val="Default"/>
    <w:link w:val="DefaultChar"/>
    <w:uiPriority w:val="99"/>
    <w:rsid w:val="006D3BD5"/>
    <w:pPr>
      <w:autoSpaceDE w:val="0"/>
      <w:autoSpaceDN w:val="0"/>
      <w:adjustRightInd w:val="0"/>
    </w:pPr>
    <w:rPr>
      <w:rFonts w:ascii="Times New Roman" w:hAnsi="Times New Roman"/>
      <w:color w:val="000000"/>
      <w:sz w:val="24"/>
      <w:szCs w:val="24"/>
      <w:lang w:val="vi-VN" w:eastAsia="vi-VN"/>
    </w:rPr>
  </w:style>
  <w:style w:type="paragraph" w:styleId="NormalWeb">
    <w:name w:val="Normal (Web)"/>
    <w:basedOn w:val="Normal"/>
    <w:uiPriority w:val="99"/>
    <w:unhideWhenUsed/>
    <w:rsid w:val="006D3BD5"/>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apple-converted-space">
    <w:name w:val="apple-converted-space"/>
    <w:rsid w:val="006D3BD5"/>
  </w:style>
  <w:style w:type="paragraph" w:customStyle="1" w:styleId="para">
    <w:name w:val="para"/>
    <w:basedOn w:val="Normal"/>
    <w:rsid w:val="006D3BD5"/>
    <w:pPr>
      <w:spacing w:before="100" w:beforeAutospacing="1" w:after="100" w:afterAutospacing="1" w:line="240" w:lineRule="auto"/>
    </w:pPr>
    <w:rPr>
      <w:rFonts w:ascii="Times New Roman" w:eastAsia="Times New Roman" w:hAnsi="Times New Roman"/>
      <w:sz w:val="24"/>
      <w:szCs w:val="24"/>
      <w:lang w:eastAsia="vi-VN"/>
    </w:rPr>
  </w:style>
  <w:style w:type="character" w:customStyle="1" w:styleId="notranslate">
    <w:name w:val="notranslate"/>
    <w:rsid w:val="006D3BD5"/>
  </w:style>
  <w:style w:type="character" w:styleId="Hyperlink">
    <w:name w:val="Hyperlink"/>
    <w:uiPriority w:val="99"/>
    <w:unhideWhenUsed/>
    <w:rsid w:val="002710FD"/>
    <w:rPr>
      <w:color w:val="0000FF"/>
      <w:u w:val="single"/>
    </w:rPr>
  </w:style>
  <w:style w:type="paragraph" w:styleId="Header">
    <w:name w:val="header"/>
    <w:basedOn w:val="Normal"/>
    <w:link w:val="HeaderChar"/>
    <w:uiPriority w:val="99"/>
    <w:unhideWhenUsed/>
    <w:rsid w:val="00D5368E"/>
    <w:pPr>
      <w:tabs>
        <w:tab w:val="center" w:pos="4513"/>
        <w:tab w:val="right" w:pos="9026"/>
      </w:tabs>
    </w:pPr>
  </w:style>
  <w:style w:type="character" w:customStyle="1" w:styleId="HeaderChar">
    <w:name w:val="Header Char"/>
    <w:link w:val="Header"/>
    <w:uiPriority w:val="99"/>
    <w:rsid w:val="00D5368E"/>
    <w:rPr>
      <w:sz w:val="22"/>
      <w:szCs w:val="22"/>
      <w:lang w:eastAsia="en-US"/>
    </w:rPr>
  </w:style>
  <w:style w:type="paragraph" w:styleId="Footer">
    <w:name w:val="footer"/>
    <w:basedOn w:val="Normal"/>
    <w:link w:val="FooterChar"/>
    <w:uiPriority w:val="99"/>
    <w:unhideWhenUsed/>
    <w:rsid w:val="00D5368E"/>
    <w:pPr>
      <w:tabs>
        <w:tab w:val="center" w:pos="4513"/>
        <w:tab w:val="right" w:pos="9026"/>
      </w:tabs>
    </w:pPr>
  </w:style>
  <w:style w:type="character" w:customStyle="1" w:styleId="FooterChar">
    <w:name w:val="Footer Char"/>
    <w:link w:val="Footer"/>
    <w:uiPriority w:val="99"/>
    <w:rsid w:val="00D5368E"/>
    <w:rPr>
      <w:sz w:val="22"/>
      <w:szCs w:val="22"/>
      <w:lang w:eastAsia="en-US"/>
    </w:rPr>
  </w:style>
  <w:style w:type="character" w:styleId="Strong">
    <w:name w:val="Strong"/>
    <w:uiPriority w:val="22"/>
    <w:qFormat/>
    <w:rsid w:val="0039176B"/>
    <w:rPr>
      <w:b/>
      <w:bCs/>
    </w:rPr>
  </w:style>
  <w:style w:type="paragraph" w:styleId="ListParagraph">
    <w:name w:val="List Paragraph"/>
    <w:aliases w:val="bullet 1,bullet"/>
    <w:basedOn w:val="Normal"/>
    <w:link w:val="ListParagraphChar"/>
    <w:uiPriority w:val="34"/>
    <w:qFormat/>
    <w:rsid w:val="007F412B"/>
    <w:pPr>
      <w:ind w:left="720"/>
    </w:pPr>
  </w:style>
  <w:style w:type="character" w:customStyle="1" w:styleId="Heading1Char">
    <w:name w:val="Heading 1 Char"/>
    <w:link w:val="Heading1"/>
    <w:uiPriority w:val="9"/>
    <w:rsid w:val="0066636E"/>
    <w:rPr>
      <w:rFonts w:ascii="Cambria" w:eastAsia="Times New Roman" w:hAnsi="Cambria"/>
      <w:b/>
      <w:bCs/>
      <w:color w:val="365F91"/>
      <w:sz w:val="28"/>
      <w:szCs w:val="28"/>
    </w:rPr>
  </w:style>
  <w:style w:type="character" w:customStyle="1" w:styleId="ListParagraphChar">
    <w:name w:val="List Paragraph Char"/>
    <w:aliases w:val="bullet 1 Char,bullet Char"/>
    <w:link w:val="ListParagraph"/>
    <w:uiPriority w:val="34"/>
    <w:locked/>
    <w:rsid w:val="0066636E"/>
    <w:rPr>
      <w:sz w:val="22"/>
      <w:szCs w:val="22"/>
      <w:lang w:val="vi-VN"/>
    </w:rPr>
  </w:style>
  <w:style w:type="character" w:customStyle="1" w:styleId="Heading2Char">
    <w:name w:val="Heading 2 Char"/>
    <w:link w:val="Heading2"/>
    <w:uiPriority w:val="9"/>
    <w:rsid w:val="00A61666"/>
    <w:rPr>
      <w:rFonts w:ascii="Cambria" w:eastAsia="Times New Roman" w:hAnsi="Cambria"/>
      <w:b/>
      <w:bCs/>
      <w:color w:val="4F81BD"/>
      <w:sz w:val="26"/>
      <w:szCs w:val="26"/>
    </w:rPr>
  </w:style>
  <w:style w:type="character" w:customStyle="1" w:styleId="Heading3Char">
    <w:name w:val="Heading 3 Char"/>
    <w:link w:val="Heading3"/>
    <w:uiPriority w:val="9"/>
    <w:rsid w:val="00A61666"/>
    <w:rPr>
      <w:rFonts w:ascii="Cambria" w:eastAsia="Times New Roman" w:hAnsi="Cambria"/>
      <w:b/>
      <w:bCs/>
      <w:color w:val="4F81BD"/>
      <w:sz w:val="26"/>
      <w:szCs w:val="22"/>
    </w:rPr>
  </w:style>
  <w:style w:type="paragraph" w:customStyle="1" w:styleId="EndNoteBibliographyTitle">
    <w:name w:val="EndNote Bibliography Title"/>
    <w:basedOn w:val="Normal"/>
    <w:link w:val="EndNoteBibliographyTitleChar"/>
    <w:rsid w:val="00A61666"/>
    <w:pPr>
      <w:spacing w:after="0"/>
      <w:jc w:val="center"/>
    </w:pPr>
    <w:rPr>
      <w:rFonts w:ascii="Times New Roman" w:eastAsia="Calibri" w:hAnsi="Times New Roman"/>
      <w:noProof/>
      <w:sz w:val="26"/>
      <w:lang w:val="en-US"/>
    </w:rPr>
  </w:style>
  <w:style w:type="character" w:customStyle="1" w:styleId="EndNoteBibliographyTitleChar">
    <w:name w:val="EndNote Bibliography Title Char"/>
    <w:link w:val="EndNoteBibliographyTitle"/>
    <w:rsid w:val="00A61666"/>
    <w:rPr>
      <w:rFonts w:ascii="Times New Roman" w:eastAsia="Calibri" w:hAnsi="Times New Roman"/>
      <w:noProof/>
      <w:sz w:val="26"/>
      <w:szCs w:val="22"/>
    </w:rPr>
  </w:style>
  <w:style w:type="paragraph" w:customStyle="1" w:styleId="EndNoteBibliography">
    <w:name w:val="EndNote Bibliography"/>
    <w:basedOn w:val="Normal"/>
    <w:link w:val="EndNoteBibliographyChar"/>
    <w:rsid w:val="00A61666"/>
    <w:pPr>
      <w:spacing w:line="240" w:lineRule="auto"/>
    </w:pPr>
    <w:rPr>
      <w:rFonts w:ascii="Times New Roman" w:eastAsia="Calibri" w:hAnsi="Times New Roman"/>
      <w:noProof/>
      <w:sz w:val="26"/>
      <w:lang w:val="en-US"/>
    </w:rPr>
  </w:style>
  <w:style w:type="character" w:customStyle="1" w:styleId="EndNoteBibliographyChar">
    <w:name w:val="EndNote Bibliography Char"/>
    <w:link w:val="EndNoteBibliography"/>
    <w:rsid w:val="00A61666"/>
    <w:rPr>
      <w:rFonts w:ascii="Times New Roman" w:eastAsia="Calibri" w:hAnsi="Times New Roman"/>
      <w:noProof/>
      <w:sz w:val="26"/>
      <w:szCs w:val="22"/>
    </w:rPr>
  </w:style>
  <w:style w:type="paragraph" w:styleId="BodyText">
    <w:name w:val="Body Text"/>
    <w:basedOn w:val="Normal"/>
    <w:link w:val="BodyTextChar"/>
    <w:uiPriority w:val="1"/>
    <w:qFormat/>
    <w:rsid w:val="00A61666"/>
    <w:pPr>
      <w:widowControl w:val="0"/>
      <w:spacing w:after="0" w:line="240" w:lineRule="auto"/>
    </w:pPr>
    <w:rPr>
      <w:rFonts w:ascii="Times New Roman" w:eastAsia="Times New Roman" w:hAnsi="Times New Roman"/>
      <w:sz w:val="24"/>
      <w:szCs w:val="24"/>
      <w:lang w:val="en-US"/>
    </w:rPr>
  </w:style>
  <w:style w:type="character" w:customStyle="1" w:styleId="BodyTextChar">
    <w:name w:val="Body Text Char"/>
    <w:link w:val="BodyText"/>
    <w:uiPriority w:val="1"/>
    <w:rsid w:val="00A61666"/>
    <w:rPr>
      <w:rFonts w:ascii="Times New Roman" w:eastAsia="Times New Roman" w:hAnsi="Times New Roman"/>
      <w:sz w:val="24"/>
      <w:szCs w:val="24"/>
    </w:rPr>
  </w:style>
  <w:style w:type="table" w:styleId="TableGrid">
    <w:name w:val="Table Grid"/>
    <w:basedOn w:val="TableNormal"/>
    <w:uiPriority w:val="39"/>
    <w:rsid w:val="00A61666"/>
    <w:rPr>
      <w:rFonts w:ascii="Times New Roman" w:eastAsia="Calibri" w:hAnsi="Times New Roman"/>
      <w:sz w:val="26"/>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Innghing">
    <w:name w:val="Văn bản nội dung (2) + In nghiêng"/>
    <w:rsid w:val="00A61666"/>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Vnbnnidung7Khnginnghing">
    <w:name w:val="Văn bản nội dung (7) + Không in nghiêng"/>
    <w:rsid w:val="00A61666"/>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Vnbnnidung2">
    <w:name w:val="Văn bản nội dung (2)_"/>
    <w:link w:val="Vnbnnidung20"/>
    <w:rsid w:val="00A61666"/>
    <w:rPr>
      <w:rFonts w:eastAsia="Times New Roman"/>
      <w:szCs w:val="26"/>
      <w:shd w:val="clear" w:color="auto" w:fill="FFFFFF"/>
    </w:rPr>
  </w:style>
  <w:style w:type="paragraph" w:customStyle="1" w:styleId="Vnbnnidung20">
    <w:name w:val="Văn bản nội dung (2)"/>
    <w:basedOn w:val="Normal"/>
    <w:link w:val="Vnbnnidung2"/>
    <w:rsid w:val="00A61666"/>
    <w:pPr>
      <w:widowControl w:val="0"/>
      <w:shd w:val="clear" w:color="auto" w:fill="FFFFFF"/>
      <w:spacing w:after="120" w:line="595" w:lineRule="exact"/>
      <w:ind w:hanging="560"/>
      <w:jc w:val="both"/>
    </w:pPr>
    <w:rPr>
      <w:rFonts w:eastAsia="Times New Roman"/>
      <w:sz w:val="20"/>
      <w:szCs w:val="26"/>
      <w:lang w:val="en-US"/>
    </w:rPr>
  </w:style>
  <w:style w:type="character" w:customStyle="1" w:styleId="Vnbnnidung2Inm">
    <w:name w:val="Văn bản nội dung (2) + In đậm"/>
    <w:rsid w:val="00A6166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vi-VN" w:eastAsia="vi-VN" w:bidi="vi-VN"/>
    </w:rPr>
  </w:style>
  <w:style w:type="character" w:customStyle="1" w:styleId="Vnbnnidung3">
    <w:name w:val="Văn bản nội dung (3)_"/>
    <w:link w:val="Vnbnnidung30"/>
    <w:rsid w:val="00A61666"/>
    <w:rPr>
      <w:rFonts w:eastAsia="Times New Roman"/>
      <w:b/>
      <w:bCs/>
      <w:szCs w:val="26"/>
      <w:shd w:val="clear" w:color="auto" w:fill="FFFFFF"/>
    </w:rPr>
  </w:style>
  <w:style w:type="paragraph" w:customStyle="1" w:styleId="Vnbnnidung30">
    <w:name w:val="Văn bản nội dung (3)"/>
    <w:basedOn w:val="Normal"/>
    <w:link w:val="Vnbnnidung3"/>
    <w:rsid w:val="00A61666"/>
    <w:pPr>
      <w:widowControl w:val="0"/>
      <w:shd w:val="clear" w:color="auto" w:fill="FFFFFF"/>
      <w:spacing w:before="4860" w:after="0" w:line="0" w:lineRule="atLeast"/>
    </w:pPr>
    <w:rPr>
      <w:rFonts w:eastAsia="Times New Roman"/>
      <w:b/>
      <w:bCs/>
      <w:sz w:val="20"/>
      <w:szCs w:val="26"/>
      <w:lang w:val="en-US"/>
    </w:rPr>
  </w:style>
  <w:style w:type="character" w:customStyle="1" w:styleId="Vnbnnidung312pt">
    <w:name w:val="Văn bản nội dung (3) + 12 pt"/>
    <w:aliases w:val="Không in đậm,In nghiêng,Văn bản nội dung (3) + 10 pt,Văn bản nội dung (2) + 12 pt"/>
    <w:rsid w:val="00A61666"/>
    <w:rPr>
      <w:rFonts w:eastAsia="Times New Roman" w:cs="Times New Roman"/>
      <w:b/>
      <w:bCs/>
      <w:i/>
      <w:iCs/>
      <w:color w:val="000000"/>
      <w:spacing w:val="0"/>
      <w:w w:val="100"/>
      <w:position w:val="0"/>
      <w:sz w:val="24"/>
      <w:szCs w:val="24"/>
      <w:shd w:val="clear" w:color="auto" w:fill="FFFFFF"/>
      <w:lang w:val="vi-VN" w:eastAsia="vi-VN" w:bidi="vi-VN"/>
    </w:rPr>
  </w:style>
  <w:style w:type="character" w:customStyle="1" w:styleId="Vnbnnidung3Khnginm">
    <w:name w:val="Văn bản nội dung (3) + Không in đậm"/>
    <w:rsid w:val="00A61666"/>
    <w:rPr>
      <w:rFonts w:eastAsia="Times New Roman" w:cs="Times New Roman"/>
      <w:b/>
      <w:bCs/>
      <w:color w:val="000000"/>
      <w:spacing w:val="0"/>
      <w:w w:val="100"/>
      <w:position w:val="0"/>
      <w:szCs w:val="26"/>
      <w:shd w:val="clear" w:color="auto" w:fill="FFFFFF"/>
      <w:lang w:val="vi-VN" w:eastAsia="vi-VN" w:bidi="vi-VN"/>
    </w:rPr>
  </w:style>
  <w:style w:type="character" w:customStyle="1" w:styleId="Vnbnnidung295pt">
    <w:name w:val="Văn bản nội dung (2) + 9.5 pt"/>
    <w:rsid w:val="00A61666"/>
    <w:rPr>
      <w:rFonts w:eastAsia="Times New Roman" w:cs="Times New Roman"/>
      <w:color w:val="000000"/>
      <w:spacing w:val="0"/>
      <w:w w:val="100"/>
      <w:position w:val="0"/>
      <w:sz w:val="19"/>
      <w:szCs w:val="19"/>
      <w:shd w:val="clear" w:color="auto" w:fill="FFFFFF"/>
      <w:lang w:val="vi-VN" w:eastAsia="vi-VN" w:bidi="vi-VN"/>
    </w:rPr>
  </w:style>
  <w:style w:type="paragraph" w:customStyle="1" w:styleId="DefaultParagraphFontParaCharCharCharCharChar">
    <w:name w:val="Default Paragraph Font Para Char Char Char Char Char"/>
    <w:autoRedefine/>
    <w:rsid w:val="00A61666"/>
    <w:pPr>
      <w:tabs>
        <w:tab w:val="left" w:pos="1152"/>
      </w:tabs>
      <w:spacing w:before="120" w:after="120" w:line="312" w:lineRule="auto"/>
    </w:pPr>
    <w:rPr>
      <w:rFonts w:eastAsia="Times New Roman" w:cs="Arial"/>
      <w:sz w:val="26"/>
      <w:szCs w:val="26"/>
    </w:rPr>
  </w:style>
  <w:style w:type="character" w:customStyle="1" w:styleId="Vnbnnidung7">
    <w:name w:val="Văn bản nội dung (7)_"/>
    <w:link w:val="Vnbnnidung70"/>
    <w:rsid w:val="00A61666"/>
    <w:rPr>
      <w:rFonts w:eastAsia="Times New Roman"/>
      <w:i/>
      <w:iCs/>
      <w:szCs w:val="26"/>
      <w:shd w:val="clear" w:color="auto" w:fill="FFFFFF"/>
    </w:rPr>
  </w:style>
  <w:style w:type="paragraph" w:customStyle="1" w:styleId="Vnbnnidung70">
    <w:name w:val="Văn bản nội dung (7)"/>
    <w:basedOn w:val="Normal"/>
    <w:link w:val="Vnbnnidung7"/>
    <w:rsid w:val="00A61666"/>
    <w:pPr>
      <w:widowControl w:val="0"/>
      <w:shd w:val="clear" w:color="auto" w:fill="FFFFFF"/>
      <w:spacing w:after="0" w:line="461" w:lineRule="exact"/>
      <w:jc w:val="both"/>
    </w:pPr>
    <w:rPr>
      <w:rFonts w:eastAsia="Times New Roman"/>
      <w:i/>
      <w:iCs/>
      <w:sz w:val="20"/>
      <w:szCs w:val="26"/>
      <w:lang w:val="en-US"/>
    </w:rPr>
  </w:style>
  <w:style w:type="paragraph" w:styleId="BalloonText">
    <w:name w:val="Balloon Text"/>
    <w:basedOn w:val="Normal"/>
    <w:link w:val="BalloonTextChar"/>
    <w:uiPriority w:val="99"/>
    <w:semiHidden/>
    <w:unhideWhenUsed/>
    <w:rsid w:val="00A61666"/>
    <w:pPr>
      <w:spacing w:after="0" w:line="240" w:lineRule="auto"/>
    </w:pPr>
    <w:rPr>
      <w:rFonts w:ascii="Tahoma" w:eastAsia="Calibri" w:hAnsi="Tahoma" w:cs="Tahoma"/>
      <w:sz w:val="16"/>
      <w:szCs w:val="16"/>
      <w:lang w:val="en-US"/>
    </w:rPr>
  </w:style>
  <w:style w:type="character" w:customStyle="1" w:styleId="BalloonTextChar">
    <w:name w:val="Balloon Text Char"/>
    <w:link w:val="BalloonText"/>
    <w:uiPriority w:val="99"/>
    <w:semiHidden/>
    <w:rsid w:val="00A61666"/>
    <w:rPr>
      <w:rFonts w:ascii="Tahoma" w:eastAsia="Calibri" w:hAnsi="Tahoma" w:cs="Tahoma"/>
      <w:sz w:val="16"/>
      <w:szCs w:val="16"/>
    </w:rPr>
  </w:style>
  <w:style w:type="paragraph" w:styleId="TOCHeading">
    <w:name w:val="TOC Heading"/>
    <w:basedOn w:val="Heading1"/>
    <w:next w:val="Normal"/>
    <w:uiPriority w:val="39"/>
    <w:unhideWhenUsed/>
    <w:qFormat/>
    <w:rsid w:val="00A61666"/>
    <w:pPr>
      <w:outlineLvl w:val="9"/>
    </w:pPr>
    <w:rPr>
      <w:lang w:eastAsia="ja-JP"/>
    </w:rPr>
  </w:style>
  <w:style w:type="paragraph" w:styleId="TOC1">
    <w:name w:val="toc 1"/>
    <w:basedOn w:val="Normal"/>
    <w:next w:val="Normal"/>
    <w:autoRedefine/>
    <w:uiPriority w:val="39"/>
    <w:unhideWhenUsed/>
    <w:rsid w:val="00934758"/>
    <w:pPr>
      <w:widowControl w:val="0"/>
      <w:tabs>
        <w:tab w:val="right" w:leader="dot" w:pos="8780"/>
      </w:tabs>
      <w:spacing w:after="0" w:line="340" w:lineRule="exact"/>
      <w:jc w:val="both"/>
    </w:pPr>
    <w:rPr>
      <w:rFonts w:ascii="Times New Roman" w:eastAsia="Calibri" w:hAnsi="Times New Roman"/>
      <w:b/>
      <w:bCs/>
      <w:lang w:val="en-US"/>
    </w:rPr>
  </w:style>
  <w:style w:type="paragraph" w:styleId="TOC2">
    <w:name w:val="toc 2"/>
    <w:basedOn w:val="Normal"/>
    <w:next w:val="Normal"/>
    <w:autoRedefine/>
    <w:uiPriority w:val="39"/>
    <w:unhideWhenUsed/>
    <w:qFormat/>
    <w:rsid w:val="00F665B9"/>
    <w:pPr>
      <w:widowControl w:val="0"/>
      <w:tabs>
        <w:tab w:val="left" w:pos="567"/>
        <w:tab w:val="left" w:pos="660"/>
        <w:tab w:val="left" w:pos="880"/>
        <w:tab w:val="right" w:leader="dot" w:pos="8777"/>
      </w:tabs>
      <w:spacing w:after="0" w:line="340" w:lineRule="exact"/>
      <w:jc w:val="both"/>
    </w:pPr>
    <w:rPr>
      <w:rFonts w:ascii="Times New Roman" w:eastAsia="Calibri" w:hAnsi="Times New Roman"/>
      <w:b/>
      <w:bCs/>
      <w:sz w:val="26"/>
      <w:szCs w:val="26"/>
      <w:lang w:val="en-US"/>
    </w:rPr>
  </w:style>
  <w:style w:type="paragraph" w:styleId="TOC3">
    <w:name w:val="toc 3"/>
    <w:basedOn w:val="Normal"/>
    <w:next w:val="Normal"/>
    <w:autoRedefine/>
    <w:uiPriority w:val="39"/>
    <w:unhideWhenUsed/>
    <w:rsid w:val="00F0138A"/>
    <w:pPr>
      <w:widowControl w:val="0"/>
      <w:spacing w:after="0" w:line="340" w:lineRule="exact"/>
      <w:jc w:val="both"/>
    </w:pPr>
    <w:rPr>
      <w:rFonts w:ascii="Times New Roman" w:eastAsia="Calibri" w:hAnsi="Times New Roman"/>
      <w:b/>
      <w:bCs/>
      <w:noProof/>
      <w:lang w:val="en-US"/>
    </w:rPr>
  </w:style>
  <w:style w:type="paragraph" w:styleId="TOC4">
    <w:name w:val="toc 4"/>
    <w:basedOn w:val="Normal"/>
    <w:next w:val="Normal"/>
    <w:autoRedefine/>
    <w:uiPriority w:val="39"/>
    <w:unhideWhenUsed/>
    <w:rsid w:val="00A61666"/>
    <w:pPr>
      <w:spacing w:after="100"/>
      <w:ind w:left="660"/>
    </w:pPr>
    <w:rPr>
      <w:rFonts w:ascii="Calibri" w:eastAsia="Times New Roman" w:hAnsi="Calibri"/>
      <w:lang w:val="en-US"/>
    </w:rPr>
  </w:style>
  <w:style w:type="paragraph" w:styleId="TOC5">
    <w:name w:val="toc 5"/>
    <w:basedOn w:val="Normal"/>
    <w:next w:val="Normal"/>
    <w:autoRedefine/>
    <w:uiPriority w:val="39"/>
    <w:unhideWhenUsed/>
    <w:rsid w:val="00A61666"/>
    <w:pPr>
      <w:spacing w:after="100"/>
      <w:ind w:left="880"/>
    </w:pPr>
    <w:rPr>
      <w:rFonts w:ascii="Calibri" w:eastAsia="Times New Roman" w:hAnsi="Calibri"/>
      <w:lang w:val="en-US"/>
    </w:rPr>
  </w:style>
  <w:style w:type="paragraph" w:styleId="TOC6">
    <w:name w:val="toc 6"/>
    <w:basedOn w:val="Normal"/>
    <w:next w:val="Normal"/>
    <w:autoRedefine/>
    <w:uiPriority w:val="39"/>
    <w:unhideWhenUsed/>
    <w:rsid w:val="00A61666"/>
    <w:pPr>
      <w:spacing w:after="100"/>
      <w:ind w:left="1100"/>
    </w:pPr>
    <w:rPr>
      <w:rFonts w:ascii="Calibri" w:eastAsia="Times New Roman" w:hAnsi="Calibri"/>
      <w:lang w:val="en-US"/>
    </w:rPr>
  </w:style>
  <w:style w:type="paragraph" w:styleId="TOC7">
    <w:name w:val="toc 7"/>
    <w:basedOn w:val="Normal"/>
    <w:next w:val="Normal"/>
    <w:autoRedefine/>
    <w:uiPriority w:val="39"/>
    <w:unhideWhenUsed/>
    <w:rsid w:val="00A61666"/>
    <w:pPr>
      <w:spacing w:after="100"/>
      <w:ind w:left="1320"/>
    </w:pPr>
    <w:rPr>
      <w:rFonts w:ascii="Calibri" w:eastAsia="Times New Roman" w:hAnsi="Calibri"/>
      <w:lang w:val="en-US"/>
    </w:rPr>
  </w:style>
  <w:style w:type="paragraph" w:styleId="TOC8">
    <w:name w:val="toc 8"/>
    <w:basedOn w:val="Normal"/>
    <w:next w:val="Normal"/>
    <w:autoRedefine/>
    <w:uiPriority w:val="39"/>
    <w:unhideWhenUsed/>
    <w:rsid w:val="00A61666"/>
    <w:pPr>
      <w:spacing w:after="100"/>
      <w:ind w:left="1540"/>
    </w:pPr>
    <w:rPr>
      <w:rFonts w:ascii="Calibri" w:eastAsia="Times New Roman" w:hAnsi="Calibri"/>
      <w:lang w:val="en-US"/>
    </w:rPr>
  </w:style>
  <w:style w:type="paragraph" w:styleId="TOC9">
    <w:name w:val="toc 9"/>
    <w:basedOn w:val="Normal"/>
    <w:next w:val="Normal"/>
    <w:autoRedefine/>
    <w:uiPriority w:val="39"/>
    <w:unhideWhenUsed/>
    <w:rsid w:val="00A61666"/>
    <w:pPr>
      <w:spacing w:after="100"/>
      <w:ind w:left="1760"/>
    </w:pPr>
    <w:rPr>
      <w:rFonts w:ascii="Calibri" w:eastAsia="Times New Roman" w:hAnsi="Calibri"/>
      <w:lang w:val="en-US"/>
    </w:rPr>
  </w:style>
  <w:style w:type="paragraph" w:customStyle="1" w:styleId="xl66">
    <w:name w:val="xl66"/>
    <w:basedOn w:val="Normal"/>
    <w:rsid w:val="00A616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68">
    <w:name w:val="xl68"/>
    <w:basedOn w:val="Normal"/>
    <w:rsid w:val="00A61666"/>
    <w:pPr>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69">
    <w:name w:val="xl69"/>
    <w:basedOn w:val="Normal"/>
    <w:rsid w:val="00A616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70">
    <w:name w:val="xl70"/>
    <w:basedOn w:val="Normal"/>
    <w:rsid w:val="00A616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71">
    <w:name w:val="xl71"/>
    <w:basedOn w:val="Normal"/>
    <w:rsid w:val="00A616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72">
    <w:name w:val="xl72"/>
    <w:basedOn w:val="Normal"/>
    <w:rsid w:val="00A616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73">
    <w:name w:val="xl73"/>
    <w:basedOn w:val="Normal"/>
    <w:rsid w:val="00A616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74">
    <w:name w:val="xl74"/>
    <w:basedOn w:val="Normal"/>
    <w:rsid w:val="00A616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u w:val="single"/>
      <w:lang w:val="en-US"/>
    </w:rPr>
  </w:style>
  <w:style w:type="paragraph" w:customStyle="1" w:styleId="xl75">
    <w:name w:val="xl75"/>
    <w:basedOn w:val="Normal"/>
    <w:rsid w:val="00A616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u w:val="single"/>
      <w:lang w:val="en-US"/>
    </w:rPr>
  </w:style>
  <w:style w:type="paragraph" w:customStyle="1" w:styleId="xl76">
    <w:name w:val="xl76"/>
    <w:basedOn w:val="Normal"/>
    <w:rsid w:val="00A616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77">
    <w:name w:val="xl77"/>
    <w:basedOn w:val="Normal"/>
    <w:rsid w:val="00A616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78">
    <w:name w:val="xl78"/>
    <w:basedOn w:val="Normal"/>
    <w:rsid w:val="00A616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u w:val="single"/>
      <w:lang w:val="en-US"/>
    </w:rPr>
  </w:style>
  <w:style w:type="paragraph" w:customStyle="1" w:styleId="xl79">
    <w:name w:val="xl79"/>
    <w:basedOn w:val="Normal"/>
    <w:rsid w:val="00A616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u w:val="single"/>
      <w:lang w:val="en-US"/>
    </w:rPr>
  </w:style>
  <w:style w:type="paragraph" w:customStyle="1" w:styleId="xl80">
    <w:name w:val="xl80"/>
    <w:basedOn w:val="Normal"/>
    <w:rsid w:val="00A616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u w:val="single"/>
      <w:lang w:val="en-US"/>
    </w:rPr>
  </w:style>
  <w:style w:type="paragraph" w:customStyle="1" w:styleId="xl81">
    <w:name w:val="xl81"/>
    <w:basedOn w:val="Normal"/>
    <w:rsid w:val="00A61666"/>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82">
    <w:name w:val="xl82"/>
    <w:basedOn w:val="Normal"/>
    <w:rsid w:val="00A6166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olor w:val="C00000"/>
      <w:sz w:val="24"/>
      <w:szCs w:val="24"/>
      <w:lang w:val="en-US"/>
    </w:rPr>
  </w:style>
  <w:style w:type="paragraph" w:customStyle="1" w:styleId="xl83">
    <w:name w:val="xl83"/>
    <w:basedOn w:val="Normal"/>
    <w:rsid w:val="00A6166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olor w:val="C00000"/>
      <w:sz w:val="24"/>
      <w:szCs w:val="24"/>
      <w:lang w:val="en-US"/>
    </w:rPr>
  </w:style>
  <w:style w:type="paragraph" w:customStyle="1" w:styleId="xl84">
    <w:name w:val="xl84"/>
    <w:basedOn w:val="Normal"/>
    <w:rsid w:val="00A61666"/>
    <w:pPr>
      <w:shd w:val="clear" w:color="000000" w:fill="FFFF00"/>
      <w:spacing w:before="100" w:beforeAutospacing="1" w:after="100" w:afterAutospacing="1" w:line="240" w:lineRule="auto"/>
      <w:textAlignment w:val="center"/>
    </w:pPr>
    <w:rPr>
      <w:rFonts w:ascii="Times New Roman" w:eastAsia="Times New Roman" w:hAnsi="Times New Roman"/>
      <w:color w:val="C00000"/>
      <w:sz w:val="24"/>
      <w:szCs w:val="24"/>
      <w:lang w:val="en-US"/>
    </w:rPr>
  </w:style>
  <w:style w:type="character" w:customStyle="1" w:styleId="Bodytext2">
    <w:name w:val="Body text (2)_"/>
    <w:link w:val="Bodytext20"/>
    <w:rsid w:val="00A61666"/>
    <w:rPr>
      <w:rFonts w:eastAsia="Times New Roman"/>
      <w:shd w:val="clear" w:color="auto" w:fill="FFFFFF"/>
    </w:rPr>
  </w:style>
  <w:style w:type="paragraph" w:customStyle="1" w:styleId="Bodytext20">
    <w:name w:val="Body text (2)"/>
    <w:basedOn w:val="Normal"/>
    <w:link w:val="Bodytext2"/>
    <w:rsid w:val="00A61666"/>
    <w:pPr>
      <w:widowControl w:val="0"/>
      <w:shd w:val="clear" w:color="auto" w:fill="FFFFFF"/>
      <w:spacing w:before="300" w:after="60" w:line="418" w:lineRule="exact"/>
      <w:ind w:hanging="380"/>
      <w:jc w:val="both"/>
    </w:pPr>
    <w:rPr>
      <w:rFonts w:eastAsia="Times New Roman"/>
      <w:sz w:val="20"/>
      <w:szCs w:val="20"/>
      <w:lang w:val="en-US"/>
    </w:rPr>
  </w:style>
  <w:style w:type="paragraph" w:customStyle="1" w:styleId="EndNoteCategoryHeading">
    <w:name w:val="EndNote Category Heading"/>
    <w:basedOn w:val="Normal"/>
    <w:link w:val="EndNoteCategoryHeadingChar"/>
    <w:rsid w:val="00A61666"/>
    <w:pPr>
      <w:spacing w:before="120" w:after="120"/>
    </w:pPr>
    <w:rPr>
      <w:rFonts w:ascii="Times New Roman" w:eastAsia="Calibri" w:hAnsi="Times New Roman"/>
      <w:b/>
      <w:noProof/>
      <w:sz w:val="26"/>
      <w:lang w:val="en-US"/>
    </w:rPr>
  </w:style>
  <w:style w:type="character" w:customStyle="1" w:styleId="EndNoteCategoryHeadingChar">
    <w:name w:val="EndNote Category Heading Char"/>
    <w:link w:val="EndNoteCategoryHeading"/>
    <w:rsid w:val="00A61666"/>
    <w:rPr>
      <w:rFonts w:ascii="Times New Roman" w:eastAsia="Calibri" w:hAnsi="Times New Roman"/>
      <w:b/>
      <w:noProof/>
      <w:sz w:val="26"/>
      <w:szCs w:val="22"/>
    </w:rPr>
  </w:style>
  <w:style w:type="paragraph" w:styleId="NoSpacing">
    <w:name w:val="No Spacing"/>
    <w:aliases w:val="Bang"/>
    <w:link w:val="NoSpacingChar"/>
    <w:uiPriority w:val="1"/>
    <w:qFormat/>
    <w:rsid w:val="00770E8A"/>
    <w:pPr>
      <w:spacing w:before="120" w:after="120" w:line="360" w:lineRule="auto"/>
      <w:jc w:val="center"/>
    </w:pPr>
    <w:rPr>
      <w:rFonts w:ascii="Times New Roman" w:eastAsia="Times New Roman" w:hAnsi="Times New Roman"/>
      <w:sz w:val="26"/>
      <w:szCs w:val="22"/>
    </w:rPr>
  </w:style>
  <w:style w:type="character" w:customStyle="1" w:styleId="NoSpacingChar">
    <w:name w:val="No Spacing Char"/>
    <w:aliases w:val="Bang Char"/>
    <w:link w:val="NoSpacing"/>
    <w:uiPriority w:val="1"/>
    <w:rsid w:val="00770E8A"/>
    <w:rPr>
      <w:rFonts w:ascii="Times New Roman" w:eastAsia="Times New Roman" w:hAnsi="Times New Roman"/>
      <w:sz w:val="26"/>
      <w:szCs w:val="22"/>
    </w:rPr>
  </w:style>
  <w:style w:type="character" w:customStyle="1" w:styleId="Heading4Char">
    <w:name w:val="Heading 4 Char"/>
    <w:basedOn w:val="DefaultParagraphFont"/>
    <w:link w:val="Heading4"/>
    <w:uiPriority w:val="9"/>
    <w:rsid w:val="00B109D7"/>
    <w:rPr>
      <w:rFonts w:asciiTheme="majorHAnsi" w:eastAsiaTheme="majorEastAsia" w:hAnsiTheme="majorHAnsi" w:cstheme="majorBidi"/>
      <w:i/>
      <w:iCs/>
      <w:color w:val="2F5496" w:themeColor="accent1" w:themeShade="BF"/>
      <w:sz w:val="22"/>
      <w:szCs w:val="22"/>
      <w:lang w:val="vi-VN"/>
    </w:rPr>
  </w:style>
  <w:style w:type="character" w:customStyle="1" w:styleId="Heading5Char">
    <w:name w:val="Heading 5 Char"/>
    <w:basedOn w:val="DefaultParagraphFont"/>
    <w:link w:val="Heading5"/>
    <w:uiPriority w:val="9"/>
    <w:rsid w:val="00B109D7"/>
    <w:rPr>
      <w:rFonts w:ascii="Times New Roman" w:eastAsiaTheme="minorEastAsia" w:hAnsi="Times New Roman"/>
      <w:b/>
      <w:bCs/>
      <w:iCs/>
      <w:sz w:val="26"/>
      <w:szCs w:val="26"/>
    </w:rPr>
  </w:style>
  <w:style w:type="character" w:customStyle="1" w:styleId="Heading6Char">
    <w:name w:val="Heading 6 Char"/>
    <w:basedOn w:val="DefaultParagraphFont"/>
    <w:link w:val="Heading6"/>
    <w:rsid w:val="00B109D7"/>
    <w:rPr>
      <w:rFonts w:asciiTheme="majorHAnsi" w:eastAsiaTheme="majorEastAsia" w:hAnsiTheme="majorHAnsi" w:cstheme="majorBidi"/>
      <w:color w:val="1F3763" w:themeColor="accent1" w:themeShade="7F"/>
      <w:sz w:val="22"/>
      <w:szCs w:val="22"/>
    </w:rPr>
  </w:style>
  <w:style w:type="character" w:customStyle="1" w:styleId="Heading7Char">
    <w:name w:val="Heading 7 Char"/>
    <w:basedOn w:val="DefaultParagraphFont"/>
    <w:link w:val="Heading7"/>
    <w:uiPriority w:val="9"/>
    <w:rsid w:val="00B109D7"/>
    <w:rPr>
      <w:rFonts w:asciiTheme="majorHAnsi" w:eastAsiaTheme="majorEastAsia" w:hAnsiTheme="majorHAnsi" w:cstheme="majorBidi"/>
      <w:i/>
      <w:iCs/>
      <w:color w:val="1F3763" w:themeColor="accent1" w:themeShade="7F"/>
      <w:sz w:val="22"/>
      <w:szCs w:val="22"/>
    </w:rPr>
  </w:style>
  <w:style w:type="character" w:customStyle="1" w:styleId="Heading8Char">
    <w:name w:val="Heading 8 Char"/>
    <w:basedOn w:val="DefaultParagraphFont"/>
    <w:link w:val="Heading8"/>
    <w:uiPriority w:val="9"/>
    <w:semiHidden/>
    <w:rsid w:val="00B109D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09D7"/>
    <w:rPr>
      <w:rFonts w:asciiTheme="majorHAnsi" w:eastAsiaTheme="majorEastAsia" w:hAnsiTheme="majorHAnsi" w:cstheme="majorBidi"/>
      <w:sz w:val="22"/>
      <w:szCs w:val="22"/>
    </w:rPr>
  </w:style>
  <w:style w:type="character" w:styleId="CommentReference">
    <w:name w:val="annotation reference"/>
    <w:basedOn w:val="DefaultParagraphFont"/>
    <w:uiPriority w:val="99"/>
    <w:semiHidden/>
    <w:unhideWhenUsed/>
    <w:rsid w:val="00B109D7"/>
    <w:rPr>
      <w:sz w:val="16"/>
      <w:szCs w:val="16"/>
    </w:rPr>
  </w:style>
  <w:style w:type="paragraph" w:styleId="CommentText">
    <w:name w:val="annotation text"/>
    <w:basedOn w:val="Normal"/>
    <w:link w:val="CommentTextChar"/>
    <w:uiPriority w:val="99"/>
    <w:semiHidden/>
    <w:unhideWhenUsed/>
    <w:rsid w:val="00B109D7"/>
    <w:pPr>
      <w:widowControl w:val="0"/>
      <w:spacing w:after="0" w:line="240" w:lineRule="auto"/>
    </w:pPr>
    <w:rPr>
      <w:rFonts w:ascii="Times New Roman" w:eastAsia="Times New Roman" w:hAnsi="Times New Roman"/>
      <w:sz w:val="20"/>
      <w:szCs w:val="20"/>
      <w:lang w:val="en-US"/>
    </w:rPr>
  </w:style>
  <w:style w:type="character" w:customStyle="1" w:styleId="CommentTextChar">
    <w:name w:val="Comment Text Char"/>
    <w:basedOn w:val="DefaultParagraphFont"/>
    <w:link w:val="CommentText"/>
    <w:uiPriority w:val="99"/>
    <w:semiHidden/>
    <w:rsid w:val="00B109D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B109D7"/>
    <w:rPr>
      <w:b/>
      <w:bCs/>
    </w:rPr>
  </w:style>
  <w:style w:type="character" w:customStyle="1" w:styleId="CommentSubjectChar">
    <w:name w:val="Comment Subject Char"/>
    <w:basedOn w:val="CommentTextChar"/>
    <w:link w:val="CommentSubject"/>
    <w:uiPriority w:val="99"/>
    <w:semiHidden/>
    <w:rsid w:val="00B109D7"/>
    <w:rPr>
      <w:rFonts w:ascii="Times New Roman" w:eastAsia="Times New Roman" w:hAnsi="Times New Roman"/>
      <w:b/>
      <w:bCs/>
    </w:rPr>
  </w:style>
  <w:style w:type="paragraph" w:styleId="Caption">
    <w:name w:val="caption"/>
    <w:basedOn w:val="Normal"/>
    <w:next w:val="Normal"/>
    <w:uiPriority w:val="35"/>
    <w:unhideWhenUsed/>
    <w:qFormat/>
    <w:rsid w:val="00B109D7"/>
    <w:pPr>
      <w:widowControl w:val="0"/>
      <w:spacing w:line="240" w:lineRule="auto"/>
    </w:pPr>
    <w:rPr>
      <w:rFonts w:ascii="Times New Roman" w:eastAsia="Times New Roman" w:hAnsi="Times New Roman"/>
      <w:i/>
      <w:iCs/>
      <w:color w:val="44546A" w:themeColor="text2"/>
      <w:sz w:val="18"/>
      <w:szCs w:val="18"/>
      <w:lang w:val="en-US"/>
    </w:rPr>
  </w:style>
  <w:style w:type="paragraph" w:customStyle="1" w:styleId="Pa16">
    <w:name w:val="Pa16"/>
    <w:basedOn w:val="Default"/>
    <w:next w:val="Default"/>
    <w:uiPriority w:val="99"/>
    <w:rsid w:val="00B109D7"/>
    <w:pPr>
      <w:spacing w:line="221" w:lineRule="atLeast"/>
    </w:pPr>
    <w:rPr>
      <w:rFonts w:ascii="Times" w:eastAsiaTheme="minorHAnsi" w:hAnsi="Times" w:cstheme="minorBidi"/>
      <w:color w:val="auto"/>
      <w:lang w:val="en-US" w:eastAsia="en-US"/>
    </w:rPr>
  </w:style>
  <w:style w:type="character" w:customStyle="1" w:styleId="A0">
    <w:name w:val="A0"/>
    <w:uiPriority w:val="99"/>
    <w:rsid w:val="00B109D7"/>
    <w:rPr>
      <w:rFonts w:cs="Times"/>
      <w:b/>
      <w:bCs/>
      <w:color w:val="000000"/>
    </w:rPr>
  </w:style>
  <w:style w:type="character" w:customStyle="1" w:styleId="A5">
    <w:name w:val="A5"/>
    <w:uiPriority w:val="99"/>
    <w:rsid w:val="00B109D7"/>
    <w:rPr>
      <w:color w:val="000000"/>
      <w:sz w:val="12"/>
      <w:szCs w:val="12"/>
    </w:rPr>
  </w:style>
  <w:style w:type="character" w:customStyle="1" w:styleId="A14">
    <w:name w:val="A14"/>
    <w:uiPriority w:val="99"/>
    <w:rsid w:val="00B109D7"/>
    <w:rPr>
      <w:rFonts w:cs="Times"/>
      <w:b/>
      <w:bCs/>
      <w:color w:val="000000"/>
      <w:sz w:val="40"/>
      <w:szCs w:val="40"/>
    </w:rPr>
  </w:style>
  <w:style w:type="character" w:styleId="PlaceholderText">
    <w:name w:val="Placeholder Text"/>
    <w:basedOn w:val="DefaultParagraphFont"/>
    <w:uiPriority w:val="99"/>
    <w:semiHidden/>
    <w:rsid w:val="00B109D7"/>
    <w:rPr>
      <w:color w:val="808080"/>
    </w:rPr>
  </w:style>
  <w:style w:type="character" w:customStyle="1" w:styleId="fontstyle31">
    <w:name w:val="fontstyle31"/>
    <w:basedOn w:val="DefaultParagraphFont"/>
    <w:rsid w:val="00B109D7"/>
    <w:rPr>
      <w:rFonts w:ascii="AdvPS586D" w:hAnsi="AdvPS586D" w:hint="default"/>
      <w:b w:val="0"/>
      <w:bCs w:val="0"/>
      <w:i w:val="0"/>
      <w:iCs w:val="0"/>
      <w:color w:val="242021"/>
      <w:sz w:val="12"/>
      <w:szCs w:val="12"/>
    </w:rPr>
  </w:style>
  <w:style w:type="character" w:customStyle="1" w:styleId="fontstyle11">
    <w:name w:val="fontstyle11"/>
    <w:basedOn w:val="DefaultParagraphFont"/>
    <w:rsid w:val="00B109D7"/>
    <w:rPr>
      <w:rFonts w:ascii="AdvP641C" w:hAnsi="AdvP641C" w:hint="default"/>
      <w:b w:val="0"/>
      <w:bCs w:val="0"/>
      <w:i w:val="0"/>
      <w:iCs w:val="0"/>
      <w:color w:val="242021"/>
      <w:sz w:val="20"/>
      <w:szCs w:val="20"/>
    </w:rPr>
  </w:style>
  <w:style w:type="character" w:customStyle="1" w:styleId="fontstyle41">
    <w:name w:val="fontstyle41"/>
    <w:basedOn w:val="DefaultParagraphFont"/>
    <w:rsid w:val="00B109D7"/>
    <w:rPr>
      <w:rFonts w:ascii="AdvPS586B" w:hAnsi="AdvPS586B" w:hint="default"/>
      <w:b w:val="0"/>
      <w:bCs w:val="0"/>
      <w:i w:val="0"/>
      <w:iCs w:val="0"/>
      <w:color w:val="242021"/>
      <w:sz w:val="20"/>
      <w:szCs w:val="20"/>
    </w:rPr>
  </w:style>
  <w:style w:type="character" w:customStyle="1" w:styleId="fontstyle51">
    <w:name w:val="fontstyle51"/>
    <w:basedOn w:val="DefaultParagraphFont"/>
    <w:rsid w:val="00B109D7"/>
    <w:rPr>
      <w:rFonts w:ascii="SymbolMT" w:hAnsi="SymbolMT" w:hint="default"/>
      <w:b w:val="0"/>
      <w:bCs w:val="0"/>
      <w:i w:val="0"/>
      <w:iCs w:val="0"/>
      <w:color w:val="242021"/>
      <w:sz w:val="16"/>
      <w:szCs w:val="16"/>
    </w:rPr>
  </w:style>
  <w:style w:type="character" w:styleId="Emphasis">
    <w:name w:val="Emphasis"/>
    <w:basedOn w:val="DefaultParagraphFont"/>
    <w:uiPriority w:val="20"/>
    <w:qFormat/>
    <w:rsid w:val="00B109D7"/>
    <w:rPr>
      <w:i/>
      <w:iCs/>
    </w:rPr>
  </w:style>
  <w:style w:type="character" w:customStyle="1" w:styleId="fontstyle61">
    <w:name w:val="fontstyle61"/>
    <w:basedOn w:val="DefaultParagraphFont"/>
    <w:rsid w:val="00B109D7"/>
    <w:rPr>
      <w:rFonts w:ascii="Times-Bold" w:hAnsi="Times-Bold" w:hint="default"/>
      <w:b/>
      <w:bCs/>
      <w:i w:val="0"/>
      <w:iCs w:val="0"/>
      <w:color w:val="000000"/>
      <w:sz w:val="24"/>
      <w:szCs w:val="24"/>
    </w:rPr>
  </w:style>
  <w:style w:type="character" w:customStyle="1" w:styleId="fontstyle71">
    <w:name w:val="fontstyle71"/>
    <w:basedOn w:val="DefaultParagraphFont"/>
    <w:rsid w:val="00B109D7"/>
    <w:rPr>
      <w:rFonts w:ascii="TimesNewRoman" w:hAnsi="TimesNewRoman" w:hint="default"/>
      <w:b/>
      <w:bCs/>
      <w:i w:val="0"/>
      <w:iCs w:val="0"/>
      <w:color w:val="000000"/>
      <w:sz w:val="24"/>
      <w:szCs w:val="24"/>
    </w:rPr>
  </w:style>
  <w:style w:type="character" w:customStyle="1" w:styleId="articlebreadcrumbs">
    <w:name w:val="article__breadcrumbs"/>
    <w:basedOn w:val="DefaultParagraphFont"/>
    <w:rsid w:val="00B109D7"/>
  </w:style>
  <w:style w:type="character" w:styleId="UnresolvedMention">
    <w:name w:val="Unresolved Mention"/>
    <w:basedOn w:val="DefaultParagraphFont"/>
    <w:uiPriority w:val="99"/>
    <w:semiHidden/>
    <w:unhideWhenUsed/>
    <w:rsid w:val="00B109D7"/>
    <w:rPr>
      <w:color w:val="605E5C"/>
      <w:shd w:val="clear" w:color="auto" w:fill="E1DFDD"/>
    </w:rPr>
  </w:style>
  <w:style w:type="paragraph" w:styleId="Revision">
    <w:name w:val="Revision"/>
    <w:hidden/>
    <w:uiPriority w:val="99"/>
    <w:semiHidden/>
    <w:rsid w:val="00B109D7"/>
    <w:rPr>
      <w:rFonts w:ascii="Times New Roman" w:eastAsia="Times New Roman" w:hAnsi="Times New Roman"/>
      <w:sz w:val="22"/>
      <w:szCs w:val="22"/>
    </w:rPr>
  </w:style>
  <w:style w:type="character" w:customStyle="1" w:styleId="jpfdse">
    <w:name w:val="jpfdse"/>
    <w:basedOn w:val="DefaultParagraphFont"/>
    <w:rsid w:val="00B109D7"/>
  </w:style>
  <w:style w:type="character" w:customStyle="1" w:styleId="y2iqfc">
    <w:name w:val="y2iqfc"/>
    <w:basedOn w:val="DefaultParagraphFont"/>
    <w:rsid w:val="00B109D7"/>
  </w:style>
  <w:style w:type="paragraph" w:styleId="HTMLPreformatted">
    <w:name w:val="HTML Preformatted"/>
    <w:basedOn w:val="Normal"/>
    <w:link w:val="HTMLPreformattedChar"/>
    <w:uiPriority w:val="99"/>
    <w:unhideWhenUsed/>
    <w:rsid w:val="00B10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B109D7"/>
    <w:rPr>
      <w:rFonts w:ascii="Courier New" w:eastAsia="Times New Roman" w:hAnsi="Courier New" w:cs="Courier New"/>
    </w:rPr>
  </w:style>
  <w:style w:type="character" w:customStyle="1" w:styleId="a">
    <w:name w:val="a"/>
    <w:basedOn w:val="DefaultParagraphFont"/>
    <w:rsid w:val="00B109D7"/>
  </w:style>
  <w:style w:type="character" w:customStyle="1" w:styleId="text">
    <w:name w:val="text"/>
    <w:basedOn w:val="DefaultParagraphFont"/>
    <w:rsid w:val="00B109D7"/>
  </w:style>
  <w:style w:type="character" w:customStyle="1" w:styleId="hwtze">
    <w:name w:val="hwtze"/>
    <w:basedOn w:val="DefaultParagraphFont"/>
    <w:rsid w:val="00B109D7"/>
  </w:style>
  <w:style w:type="character" w:customStyle="1" w:styleId="rynqvb">
    <w:name w:val="rynqvb"/>
    <w:basedOn w:val="DefaultParagraphFont"/>
    <w:rsid w:val="00B109D7"/>
  </w:style>
  <w:style w:type="paragraph" w:customStyle="1" w:styleId="negrita">
    <w:name w:val="negrita"/>
    <w:basedOn w:val="Normal"/>
    <w:uiPriority w:val="99"/>
    <w:rsid w:val="00B109D7"/>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angria">
    <w:name w:val="sangria"/>
    <w:basedOn w:val="Normal"/>
    <w:uiPriority w:val="99"/>
    <w:rsid w:val="00B109D7"/>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ubtitulo">
    <w:name w:val="subtitulo"/>
    <w:basedOn w:val="Normal"/>
    <w:uiPriority w:val="99"/>
    <w:rsid w:val="00B109D7"/>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italica">
    <w:name w:val="italica"/>
    <w:basedOn w:val="DefaultParagraphFont"/>
    <w:rsid w:val="00B109D7"/>
  </w:style>
  <w:style w:type="paragraph" w:customStyle="1" w:styleId="Quote1">
    <w:name w:val="Quote1"/>
    <w:basedOn w:val="Normal"/>
    <w:uiPriority w:val="99"/>
    <w:rsid w:val="00B109D7"/>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DefaultChar">
    <w:name w:val="Default Char"/>
    <w:link w:val="Default"/>
    <w:uiPriority w:val="99"/>
    <w:locked/>
    <w:rsid w:val="00B109D7"/>
    <w:rPr>
      <w:rFonts w:ascii="Times New Roman" w:hAnsi="Times New Roman"/>
      <w:color w:val="000000"/>
      <w:sz w:val="24"/>
      <w:szCs w:val="24"/>
      <w:lang w:val="vi-VN" w:eastAsia="vi-VN"/>
    </w:rPr>
  </w:style>
  <w:style w:type="paragraph" w:styleId="FootnoteText">
    <w:name w:val="footnote text"/>
    <w:basedOn w:val="Normal"/>
    <w:link w:val="FootnoteTextChar"/>
    <w:uiPriority w:val="99"/>
    <w:semiHidden/>
    <w:unhideWhenUsed/>
    <w:rsid w:val="00B109D7"/>
    <w:pPr>
      <w:spacing w:after="0" w:line="240" w:lineRule="auto"/>
      <w:jc w:val="both"/>
    </w:pPr>
    <w:rPr>
      <w:rFonts w:ascii="Times New Roman" w:eastAsiaTheme="minorHAnsi" w:hAnsi="Times New Roman" w:cstheme="minorBidi"/>
      <w:sz w:val="20"/>
      <w:szCs w:val="20"/>
      <w:lang w:val="en-US"/>
    </w:rPr>
  </w:style>
  <w:style w:type="character" w:customStyle="1" w:styleId="FootnoteTextChar">
    <w:name w:val="Footnote Text Char"/>
    <w:basedOn w:val="DefaultParagraphFont"/>
    <w:link w:val="FootnoteText"/>
    <w:uiPriority w:val="99"/>
    <w:semiHidden/>
    <w:rsid w:val="00B109D7"/>
    <w:rPr>
      <w:rFonts w:ascii="Times New Roman" w:eastAsiaTheme="minorHAnsi" w:hAnsi="Times New Roman" w:cstheme="minorBidi"/>
    </w:rPr>
  </w:style>
  <w:style w:type="character" w:styleId="FootnoteReference">
    <w:name w:val="footnote reference"/>
    <w:basedOn w:val="DefaultParagraphFont"/>
    <w:uiPriority w:val="99"/>
    <w:semiHidden/>
    <w:unhideWhenUsed/>
    <w:rsid w:val="00B109D7"/>
    <w:rPr>
      <w:vertAlign w:val="superscript"/>
    </w:rPr>
  </w:style>
  <w:style w:type="paragraph" w:styleId="TableofFigures">
    <w:name w:val="table of figures"/>
    <w:basedOn w:val="Normal"/>
    <w:next w:val="Normal"/>
    <w:uiPriority w:val="99"/>
    <w:unhideWhenUsed/>
    <w:rsid w:val="00B109D7"/>
    <w:pPr>
      <w:spacing w:after="0" w:line="259" w:lineRule="auto"/>
    </w:pPr>
    <w:rPr>
      <w:rFonts w:asciiTheme="minorHAnsi" w:eastAsiaTheme="minorHAnsi" w:hAnsiTheme="minorHAnsi" w:cstheme="minorBidi"/>
      <w:lang w:val="en-US"/>
    </w:rPr>
  </w:style>
  <w:style w:type="paragraph" w:styleId="Subtitle">
    <w:name w:val="Subtitle"/>
    <w:basedOn w:val="Normal"/>
    <w:next w:val="Normal"/>
    <w:link w:val="SubtitleChar"/>
    <w:uiPriority w:val="11"/>
    <w:qFormat/>
    <w:rsid w:val="00B109D7"/>
    <w:pPr>
      <w:numPr>
        <w:ilvl w:val="1"/>
      </w:numPr>
      <w:spacing w:after="160" w:line="259" w:lineRule="auto"/>
    </w:pPr>
    <w:rPr>
      <w:rFonts w:asciiTheme="minorHAnsi" w:eastAsiaTheme="minorEastAsia" w:hAnsiTheme="minorHAnsi" w:cstheme="minorBidi"/>
      <w:color w:val="5A5A5A" w:themeColor="text1" w:themeTint="A5"/>
      <w:spacing w:val="15"/>
      <w:lang w:val="en-US"/>
    </w:rPr>
  </w:style>
  <w:style w:type="character" w:customStyle="1" w:styleId="SubtitleChar">
    <w:name w:val="Subtitle Char"/>
    <w:basedOn w:val="DefaultParagraphFont"/>
    <w:link w:val="Subtitle"/>
    <w:uiPriority w:val="11"/>
    <w:rsid w:val="00B109D7"/>
    <w:rPr>
      <w:rFonts w:asciiTheme="minorHAnsi" w:eastAsiaTheme="minorEastAsia" w:hAnsiTheme="minorHAnsi" w:cstheme="minorBidi"/>
      <w:color w:val="5A5A5A" w:themeColor="text1" w:themeTint="A5"/>
      <w:spacing w:val="15"/>
      <w:sz w:val="22"/>
      <w:szCs w:val="22"/>
    </w:rPr>
  </w:style>
  <w:style w:type="character" w:styleId="FollowedHyperlink">
    <w:name w:val="FollowedHyperlink"/>
    <w:basedOn w:val="DefaultParagraphFont"/>
    <w:uiPriority w:val="99"/>
    <w:semiHidden/>
    <w:unhideWhenUsed/>
    <w:rsid w:val="00B109D7"/>
    <w:rPr>
      <w:color w:val="954F72"/>
      <w:u w:val="single"/>
    </w:rPr>
  </w:style>
  <w:style w:type="paragraph" w:customStyle="1" w:styleId="msonormal0">
    <w:name w:val="msonormal"/>
    <w:basedOn w:val="Normal"/>
    <w:uiPriority w:val="99"/>
    <w:rsid w:val="00B109D7"/>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xl65">
    <w:name w:val="xl65"/>
    <w:basedOn w:val="Normal"/>
    <w:uiPriority w:val="99"/>
    <w:rsid w:val="00B10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63">
    <w:name w:val="xl63"/>
    <w:basedOn w:val="Normal"/>
    <w:uiPriority w:val="99"/>
    <w:rsid w:val="00B10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64">
    <w:name w:val="xl64"/>
    <w:basedOn w:val="Normal"/>
    <w:uiPriority w:val="99"/>
    <w:rsid w:val="00B109D7"/>
    <w:pP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HNHNH">
    <w:name w:val="HÌNH ẢNH"/>
    <w:basedOn w:val="Normal"/>
    <w:uiPriority w:val="99"/>
    <w:qFormat/>
    <w:rsid w:val="00B109D7"/>
    <w:pPr>
      <w:spacing w:after="0" w:line="360" w:lineRule="auto"/>
      <w:jc w:val="center"/>
    </w:pPr>
    <w:rPr>
      <w:rFonts w:ascii="Times New Roman" w:eastAsia="Times New Roman" w:hAnsi="Times New Roman"/>
      <w:b/>
      <w:color w:val="000000" w:themeColor="text1"/>
      <w:sz w:val="26"/>
      <w:szCs w:val="28"/>
      <w:lang w:val="en-US"/>
    </w:rPr>
  </w:style>
  <w:style w:type="numbering" w:customStyle="1" w:styleId="NoList1">
    <w:name w:val="No List1"/>
    <w:next w:val="NoList"/>
    <w:uiPriority w:val="99"/>
    <w:semiHidden/>
    <w:unhideWhenUsed/>
    <w:rsid w:val="00B109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722262">
      <w:bodyDiv w:val="1"/>
      <w:marLeft w:val="0"/>
      <w:marRight w:val="0"/>
      <w:marTop w:val="0"/>
      <w:marBottom w:val="0"/>
      <w:divBdr>
        <w:top w:val="none" w:sz="0" w:space="0" w:color="auto"/>
        <w:left w:val="none" w:sz="0" w:space="0" w:color="auto"/>
        <w:bottom w:val="none" w:sz="0" w:space="0" w:color="auto"/>
        <w:right w:val="none" w:sz="0" w:space="0" w:color="auto"/>
      </w:divBdr>
    </w:div>
    <w:div w:id="219829018">
      <w:bodyDiv w:val="1"/>
      <w:marLeft w:val="0"/>
      <w:marRight w:val="0"/>
      <w:marTop w:val="0"/>
      <w:marBottom w:val="0"/>
      <w:divBdr>
        <w:top w:val="none" w:sz="0" w:space="0" w:color="auto"/>
        <w:left w:val="none" w:sz="0" w:space="0" w:color="auto"/>
        <w:bottom w:val="none" w:sz="0" w:space="0" w:color="auto"/>
        <w:right w:val="none" w:sz="0" w:space="0" w:color="auto"/>
      </w:divBdr>
    </w:div>
    <w:div w:id="390540855">
      <w:bodyDiv w:val="1"/>
      <w:marLeft w:val="0"/>
      <w:marRight w:val="0"/>
      <w:marTop w:val="0"/>
      <w:marBottom w:val="0"/>
      <w:divBdr>
        <w:top w:val="none" w:sz="0" w:space="0" w:color="auto"/>
        <w:left w:val="none" w:sz="0" w:space="0" w:color="auto"/>
        <w:bottom w:val="none" w:sz="0" w:space="0" w:color="auto"/>
        <w:right w:val="none" w:sz="0" w:space="0" w:color="auto"/>
      </w:divBdr>
    </w:div>
    <w:div w:id="575094364">
      <w:bodyDiv w:val="1"/>
      <w:marLeft w:val="0"/>
      <w:marRight w:val="0"/>
      <w:marTop w:val="0"/>
      <w:marBottom w:val="0"/>
      <w:divBdr>
        <w:top w:val="none" w:sz="0" w:space="0" w:color="auto"/>
        <w:left w:val="none" w:sz="0" w:space="0" w:color="auto"/>
        <w:bottom w:val="none" w:sz="0" w:space="0" w:color="auto"/>
        <w:right w:val="none" w:sz="0" w:space="0" w:color="auto"/>
      </w:divBdr>
    </w:div>
    <w:div w:id="611976119">
      <w:bodyDiv w:val="1"/>
      <w:marLeft w:val="0"/>
      <w:marRight w:val="0"/>
      <w:marTop w:val="0"/>
      <w:marBottom w:val="0"/>
      <w:divBdr>
        <w:top w:val="none" w:sz="0" w:space="0" w:color="auto"/>
        <w:left w:val="none" w:sz="0" w:space="0" w:color="auto"/>
        <w:bottom w:val="none" w:sz="0" w:space="0" w:color="auto"/>
        <w:right w:val="none" w:sz="0" w:space="0" w:color="auto"/>
      </w:divBdr>
    </w:div>
    <w:div w:id="719012345">
      <w:bodyDiv w:val="1"/>
      <w:marLeft w:val="0"/>
      <w:marRight w:val="0"/>
      <w:marTop w:val="0"/>
      <w:marBottom w:val="0"/>
      <w:divBdr>
        <w:top w:val="none" w:sz="0" w:space="0" w:color="auto"/>
        <w:left w:val="none" w:sz="0" w:space="0" w:color="auto"/>
        <w:bottom w:val="none" w:sz="0" w:space="0" w:color="auto"/>
        <w:right w:val="none" w:sz="0" w:space="0" w:color="auto"/>
      </w:divBdr>
    </w:div>
    <w:div w:id="1208296838">
      <w:bodyDiv w:val="1"/>
      <w:marLeft w:val="0"/>
      <w:marRight w:val="0"/>
      <w:marTop w:val="0"/>
      <w:marBottom w:val="0"/>
      <w:divBdr>
        <w:top w:val="none" w:sz="0" w:space="0" w:color="auto"/>
        <w:left w:val="none" w:sz="0" w:space="0" w:color="auto"/>
        <w:bottom w:val="none" w:sz="0" w:space="0" w:color="auto"/>
        <w:right w:val="none" w:sz="0" w:space="0" w:color="auto"/>
      </w:divBdr>
    </w:div>
    <w:div w:id="1435711276">
      <w:bodyDiv w:val="1"/>
      <w:marLeft w:val="0"/>
      <w:marRight w:val="0"/>
      <w:marTop w:val="0"/>
      <w:marBottom w:val="0"/>
      <w:divBdr>
        <w:top w:val="none" w:sz="0" w:space="0" w:color="auto"/>
        <w:left w:val="none" w:sz="0" w:space="0" w:color="auto"/>
        <w:bottom w:val="none" w:sz="0" w:space="0" w:color="auto"/>
        <w:right w:val="none" w:sz="0" w:space="0" w:color="auto"/>
      </w:divBdr>
    </w:div>
    <w:div w:id="1479035590">
      <w:bodyDiv w:val="1"/>
      <w:marLeft w:val="0"/>
      <w:marRight w:val="0"/>
      <w:marTop w:val="0"/>
      <w:marBottom w:val="0"/>
      <w:divBdr>
        <w:top w:val="none" w:sz="0" w:space="0" w:color="auto"/>
        <w:left w:val="none" w:sz="0" w:space="0" w:color="auto"/>
        <w:bottom w:val="none" w:sz="0" w:space="0" w:color="auto"/>
        <w:right w:val="none" w:sz="0" w:space="0" w:color="auto"/>
      </w:divBdr>
    </w:div>
    <w:div w:id="1569924154">
      <w:bodyDiv w:val="1"/>
      <w:marLeft w:val="0"/>
      <w:marRight w:val="0"/>
      <w:marTop w:val="0"/>
      <w:marBottom w:val="0"/>
      <w:divBdr>
        <w:top w:val="none" w:sz="0" w:space="0" w:color="auto"/>
        <w:left w:val="none" w:sz="0" w:space="0" w:color="auto"/>
        <w:bottom w:val="none" w:sz="0" w:space="0" w:color="auto"/>
        <w:right w:val="none" w:sz="0" w:space="0" w:color="auto"/>
      </w:divBdr>
    </w:div>
    <w:div w:id="1606887391">
      <w:bodyDiv w:val="1"/>
      <w:marLeft w:val="0"/>
      <w:marRight w:val="0"/>
      <w:marTop w:val="0"/>
      <w:marBottom w:val="0"/>
      <w:divBdr>
        <w:top w:val="none" w:sz="0" w:space="0" w:color="auto"/>
        <w:left w:val="none" w:sz="0" w:space="0" w:color="auto"/>
        <w:bottom w:val="none" w:sz="0" w:space="0" w:color="auto"/>
        <w:right w:val="none" w:sz="0" w:space="0" w:color="auto"/>
      </w:divBdr>
    </w:div>
    <w:div w:id="1645231901">
      <w:bodyDiv w:val="1"/>
      <w:marLeft w:val="0"/>
      <w:marRight w:val="0"/>
      <w:marTop w:val="0"/>
      <w:marBottom w:val="0"/>
      <w:divBdr>
        <w:top w:val="none" w:sz="0" w:space="0" w:color="auto"/>
        <w:left w:val="none" w:sz="0" w:space="0" w:color="auto"/>
        <w:bottom w:val="none" w:sz="0" w:space="0" w:color="auto"/>
        <w:right w:val="none" w:sz="0" w:space="0" w:color="auto"/>
      </w:divBdr>
    </w:div>
    <w:div w:id="1970167742">
      <w:bodyDiv w:val="1"/>
      <w:marLeft w:val="0"/>
      <w:marRight w:val="0"/>
      <w:marTop w:val="0"/>
      <w:marBottom w:val="0"/>
      <w:divBdr>
        <w:top w:val="none" w:sz="0" w:space="0" w:color="auto"/>
        <w:left w:val="none" w:sz="0" w:space="0" w:color="auto"/>
        <w:bottom w:val="none" w:sz="0" w:space="0" w:color="auto"/>
        <w:right w:val="none" w:sz="0" w:space="0" w:color="auto"/>
      </w:divBdr>
    </w:div>
    <w:div w:id="2031906108">
      <w:bodyDiv w:val="1"/>
      <w:marLeft w:val="0"/>
      <w:marRight w:val="0"/>
      <w:marTop w:val="0"/>
      <w:marBottom w:val="0"/>
      <w:divBdr>
        <w:top w:val="none" w:sz="0" w:space="0" w:color="auto"/>
        <w:left w:val="none" w:sz="0" w:space="0" w:color="auto"/>
        <w:bottom w:val="none" w:sz="0" w:space="0" w:color="auto"/>
        <w:right w:val="none" w:sz="0" w:space="0" w:color="auto"/>
      </w:divBdr>
    </w:div>
    <w:div w:id="2068676043">
      <w:bodyDiv w:val="1"/>
      <w:marLeft w:val="0"/>
      <w:marRight w:val="0"/>
      <w:marTop w:val="0"/>
      <w:marBottom w:val="0"/>
      <w:divBdr>
        <w:top w:val="none" w:sz="0" w:space="0" w:color="auto"/>
        <w:left w:val="none" w:sz="0" w:space="0" w:color="auto"/>
        <w:bottom w:val="none" w:sz="0" w:space="0" w:color="auto"/>
        <w:right w:val="none" w:sz="0" w:space="0" w:color="auto"/>
      </w:divBdr>
    </w:div>
    <w:div w:id="21029886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B0C5F-3094-469A-882A-A8D7BAF85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3435</TotalTime>
  <Pages>34</Pages>
  <Words>6612</Words>
  <Characters>37695</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44219</CharactersWithSpaces>
  <SharedDoc>false</SharedDoc>
  <HLinks>
    <vt:vector size="228" baseType="variant">
      <vt:variant>
        <vt:i4>4653067</vt:i4>
      </vt:variant>
      <vt:variant>
        <vt:i4>203</vt:i4>
      </vt:variant>
      <vt:variant>
        <vt:i4>0</vt:i4>
      </vt:variant>
      <vt:variant>
        <vt:i4>5</vt:i4>
      </vt:variant>
      <vt:variant>
        <vt:lpwstr/>
      </vt:variant>
      <vt:variant>
        <vt:lpwstr>_ENREF_60</vt:lpwstr>
      </vt:variant>
      <vt:variant>
        <vt:i4>7340094</vt:i4>
      </vt:variant>
      <vt:variant>
        <vt:i4>200</vt:i4>
      </vt:variant>
      <vt:variant>
        <vt:i4>0</vt:i4>
      </vt:variant>
      <vt:variant>
        <vt:i4>5</vt:i4>
      </vt:variant>
      <vt:variant>
        <vt:lpwstr/>
      </vt:variant>
      <vt:variant>
        <vt:lpwstr>_ENREF_150</vt:lpwstr>
      </vt:variant>
      <vt:variant>
        <vt:i4>4390923</vt:i4>
      </vt:variant>
      <vt:variant>
        <vt:i4>194</vt:i4>
      </vt:variant>
      <vt:variant>
        <vt:i4>0</vt:i4>
      </vt:variant>
      <vt:variant>
        <vt:i4>5</vt:i4>
      </vt:variant>
      <vt:variant>
        <vt:lpwstr/>
      </vt:variant>
      <vt:variant>
        <vt:lpwstr>_ENREF_24</vt:lpwstr>
      </vt:variant>
      <vt:variant>
        <vt:i4>7340091</vt:i4>
      </vt:variant>
      <vt:variant>
        <vt:i4>186</vt:i4>
      </vt:variant>
      <vt:variant>
        <vt:i4>0</vt:i4>
      </vt:variant>
      <vt:variant>
        <vt:i4>5</vt:i4>
      </vt:variant>
      <vt:variant>
        <vt:lpwstr/>
      </vt:variant>
      <vt:variant>
        <vt:lpwstr>_ENREF_100</vt:lpwstr>
      </vt:variant>
      <vt:variant>
        <vt:i4>7340091</vt:i4>
      </vt:variant>
      <vt:variant>
        <vt:i4>180</vt:i4>
      </vt:variant>
      <vt:variant>
        <vt:i4>0</vt:i4>
      </vt:variant>
      <vt:variant>
        <vt:i4>5</vt:i4>
      </vt:variant>
      <vt:variant>
        <vt:lpwstr/>
      </vt:variant>
      <vt:variant>
        <vt:lpwstr>_ENREF_100</vt:lpwstr>
      </vt:variant>
      <vt:variant>
        <vt:i4>4653067</vt:i4>
      </vt:variant>
      <vt:variant>
        <vt:i4>174</vt:i4>
      </vt:variant>
      <vt:variant>
        <vt:i4>0</vt:i4>
      </vt:variant>
      <vt:variant>
        <vt:i4>5</vt:i4>
      </vt:variant>
      <vt:variant>
        <vt:lpwstr/>
      </vt:variant>
      <vt:variant>
        <vt:lpwstr>_ENREF_60</vt:lpwstr>
      </vt:variant>
      <vt:variant>
        <vt:i4>7733305</vt:i4>
      </vt:variant>
      <vt:variant>
        <vt:i4>171</vt:i4>
      </vt:variant>
      <vt:variant>
        <vt:i4>0</vt:i4>
      </vt:variant>
      <vt:variant>
        <vt:i4>5</vt:i4>
      </vt:variant>
      <vt:variant>
        <vt:lpwstr/>
      </vt:variant>
      <vt:variant>
        <vt:lpwstr>_ENREF_126</vt:lpwstr>
      </vt:variant>
      <vt:variant>
        <vt:i4>7340094</vt:i4>
      </vt:variant>
      <vt:variant>
        <vt:i4>168</vt:i4>
      </vt:variant>
      <vt:variant>
        <vt:i4>0</vt:i4>
      </vt:variant>
      <vt:variant>
        <vt:i4>5</vt:i4>
      </vt:variant>
      <vt:variant>
        <vt:lpwstr/>
      </vt:variant>
      <vt:variant>
        <vt:lpwstr>_ENREF_150</vt:lpwstr>
      </vt:variant>
      <vt:variant>
        <vt:i4>7602237</vt:i4>
      </vt:variant>
      <vt:variant>
        <vt:i4>158</vt:i4>
      </vt:variant>
      <vt:variant>
        <vt:i4>0</vt:i4>
      </vt:variant>
      <vt:variant>
        <vt:i4>5</vt:i4>
      </vt:variant>
      <vt:variant>
        <vt:lpwstr/>
      </vt:variant>
      <vt:variant>
        <vt:lpwstr>_ENREF_267</vt:lpwstr>
      </vt:variant>
      <vt:variant>
        <vt:i4>7405624</vt:i4>
      </vt:variant>
      <vt:variant>
        <vt:i4>154</vt:i4>
      </vt:variant>
      <vt:variant>
        <vt:i4>0</vt:i4>
      </vt:variant>
      <vt:variant>
        <vt:i4>5</vt:i4>
      </vt:variant>
      <vt:variant>
        <vt:lpwstr/>
      </vt:variant>
      <vt:variant>
        <vt:lpwstr>_ENREF_232</vt:lpwstr>
      </vt:variant>
      <vt:variant>
        <vt:i4>7340094</vt:i4>
      </vt:variant>
      <vt:variant>
        <vt:i4>151</vt:i4>
      </vt:variant>
      <vt:variant>
        <vt:i4>0</vt:i4>
      </vt:variant>
      <vt:variant>
        <vt:i4>5</vt:i4>
      </vt:variant>
      <vt:variant>
        <vt:lpwstr/>
      </vt:variant>
      <vt:variant>
        <vt:lpwstr>_ENREF_150</vt:lpwstr>
      </vt:variant>
      <vt:variant>
        <vt:i4>7667762</vt:i4>
      </vt:variant>
      <vt:variant>
        <vt:i4>143</vt:i4>
      </vt:variant>
      <vt:variant>
        <vt:i4>0</vt:i4>
      </vt:variant>
      <vt:variant>
        <vt:i4>5</vt:i4>
      </vt:variant>
      <vt:variant>
        <vt:lpwstr/>
      </vt:variant>
      <vt:variant>
        <vt:lpwstr>_ENREF_195</vt:lpwstr>
      </vt:variant>
      <vt:variant>
        <vt:i4>7340094</vt:i4>
      </vt:variant>
      <vt:variant>
        <vt:i4>137</vt:i4>
      </vt:variant>
      <vt:variant>
        <vt:i4>0</vt:i4>
      </vt:variant>
      <vt:variant>
        <vt:i4>5</vt:i4>
      </vt:variant>
      <vt:variant>
        <vt:lpwstr/>
      </vt:variant>
      <vt:variant>
        <vt:lpwstr>_ENREF_150</vt:lpwstr>
      </vt:variant>
      <vt:variant>
        <vt:i4>4653067</vt:i4>
      </vt:variant>
      <vt:variant>
        <vt:i4>131</vt:i4>
      </vt:variant>
      <vt:variant>
        <vt:i4>0</vt:i4>
      </vt:variant>
      <vt:variant>
        <vt:i4>5</vt:i4>
      </vt:variant>
      <vt:variant>
        <vt:lpwstr/>
      </vt:variant>
      <vt:variant>
        <vt:lpwstr>_ENREF_60</vt:lpwstr>
      </vt:variant>
      <vt:variant>
        <vt:i4>7471160</vt:i4>
      </vt:variant>
      <vt:variant>
        <vt:i4>127</vt:i4>
      </vt:variant>
      <vt:variant>
        <vt:i4>0</vt:i4>
      </vt:variant>
      <vt:variant>
        <vt:i4>5</vt:i4>
      </vt:variant>
      <vt:variant>
        <vt:lpwstr/>
      </vt:variant>
      <vt:variant>
        <vt:lpwstr>_ENREF_231</vt:lpwstr>
      </vt:variant>
      <vt:variant>
        <vt:i4>4390923</vt:i4>
      </vt:variant>
      <vt:variant>
        <vt:i4>121</vt:i4>
      </vt:variant>
      <vt:variant>
        <vt:i4>0</vt:i4>
      </vt:variant>
      <vt:variant>
        <vt:i4>5</vt:i4>
      </vt:variant>
      <vt:variant>
        <vt:lpwstr/>
      </vt:variant>
      <vt:variant>
        <vt:lpwstr>_ENREF_21</vt:lpwstr>
      </vt:variant>
      <vt:variant>
        <vt:i4>7864383</vt:i4>
      </vt:variant>
      <vt:variant>
        <vt:i4>113</vt:i4>
      </vt:variant>
      <vt:variant>
        <vt:i4>0</vt:i4>
      </vt:variant>
      <vt:variant>
        <vt:i4>5</vt:i4>
      </vt:variant>
      <vt:variant>
        <vt:lpwstr/>
      </vt:variant>
      <vt:variant>
        <vt:lpwstr>_ENREF_148</vt:lpwstr>
      </vt:variant>
      <vt:variant>
        <vt:i4>7929906</vt:i4>
      </vt:variant>
      <vt:variant>
        <vt:i4>107</vt:i4>
      </vt:variant>
      <vt:variant>
        <vt:i4>0</vt:i4>
      </vt:variant>
      <vt:variant>
        <vt:i4>5</vt:i4>
      </vt:variant>
      <vt:variant>
        <vt:lpwstr/>
      </vt:variant>
      <vt:variant>
        <vt:lpwstr>_ENREF_199</vt:lpwstr>
      </vt:variant>
      <vt:variant>
        <vt:i4>7602236</vt:i4>
      </vt:variant>
      <vt:variant>
        <vt:i4>101</vt:i4>
      </vt:variant>
      <vt:variant>
        <vt:i4>0</vt:i4>
      </vt:variant>
      <vt:variant>
        <vt:i4>5</vt:i4>
      </vt:variant>
      <vt:variant>
        <vt:lpwstr/>
      </vt:variant>
      <vt:variant>
        <vt:lpwstr>_ENREF_174</vt:lpwstr>
      </vt:variant>
      <vt:variant>
        <vt:i4>7340094</vt:i4>
      </vt:variant>
      <vt:variant>
        <vt:i4>95</vt:i4>
      </vt:variant>
      <vt:variant>
        <vt:i4>0</vt:i4>
      </vt:variant>
      <vt:variant>
        <vt:i4>5</vt:i4>
      </vt:variant>
      <vt:variant>
        <vt:lpwstr/>
      </vt:variant>
      <vt:variant>
        <vt:lpwstr>_ENREF_150</vt:lpwstr>
      </vt:variant>
      <vt:variant>
        <vt:i4>7602238</vt:i4>
      </vt:variant>
      <vt:variant>
        <vt:i4>87</vt:i4>
      </vt:variant>
      <vt:variant>
        <vt:i4>0</vt:i4>
      </vt:variant>
      <vt:variant>
        <vt:i4>5</vt:i4>
      </vt:variant>
      <vt:variant>
        <vt:lpwstr/>
      </vt:variant>
      <vt:variant>
        <vt:lpwstr>_ENREF_257</vt:lpwstr>
      </vt:variant>
      <vt:variant>
        <vt:i4>4653067</vt:i4>
      </vt:variant>
      <vt:variant>
        <vt:i4>81</vt:i4>
      </vt:variant>
      <vt:variant>
        <vt:i4>0</vt:i4>
      </vt:variant>
      <vt:variant>
        <vt:i4>5</vt:i4>
      </vt:variant>
      <vt:variant>
        <vt:lpwstr/>
      </vt:variant>
      <vt:variant>
        <vt:lpwstr>_ENREF_60</vt:lpwstr>
      </vt:variant>
      <vt:variant>
        <vt:i4>7340092</vt:i4>
      </vt:variant>
      <vt:variant>
        <vt:i4>77</vt:i4>
      </vt:variant>
      <vt:variant>
        <vt:i4>0</vt:i4>
      </vt:variant>
      <vt:variant>
        <vt:i4>5</vt:i4>
      </vt:variant>
      <vt:variant>
        <vt:lpwstr/>
      </vt:variant>
      <vt:variant>
        <vt:lpwstr>_ENREF_273</vt:lpwstr>
      </vt:variant>
      <vt:variant>
        <vt:i4>7340094</vt:i4>
      </vt:variant>
      <vt:variant>
        <vt:i4>74</vt:i4>
      </vt:variant>
      <vt:variant>
        <vt:i4>0</vt:i4>
      </vt:variant>
      <vt:variant>
        <vt:i4>5</vt:i4>
      </vt:variant>
      <vt:variant>
        <vt:lpwstr/>
      </vt:variant>
      <vt:variant>
        <vt:lpwstr>_ENREF_150</vt:lpwstr>
      </vt:variant>
      <vt:variant>
        <vt:i4>4653067</vt:i4>
      </vt:variant>
      <vt:variant>
        <vt:i4>71</vt:i4>
      </vt:variant>
      <vt:variant>
        <vt:i4>0</vt:i4>
      </vt:variant>
      <vt:variant>
        <vt:i4>5</vt:i4>
      </vt:variant>
      <vt:variant>
        <vt:lpwstr/>
      </vt:variant>
      <vt:variant>
        <vt:lpwstr>_ENREF_60</vt:lpwstr>
      </vt:variant>
      <vt:variant>
        <vt:i4>7733308</vt:i4>
      </vt:variant>
      <vt:variant>
        <vt:i4>61</vt:i4>
      </vt:variant>
      <vt:variant>
        <vt:i4>0</vt:i4>
      </vt:variant>
      <vt:variant>
        <vt:i4>5</vt:i4>
      </vt:variant>
      <vt:variant>
        <vt:lpwstr/>
      </vt:variant>
      <vt:variant>
        <vt:lpwstr>_ENREF_176</vt:lpwstr>
      </vt:variant>
      <vt:variant>
        <vt:i4>4718603</vt:i4>
      </vt:variant>
      <vt:variant>
        <vt:i4>57</vt:i4>
      </vt:variant>
      <vt:variant>
        <vt:i4>0</vt:i4>
      </vt:variant>
      <vt:variant>
        <vt:i4>5</vt:i4>
      </vt:variant>
      <vt:variant>
        <vt:lpwstr/>
      </vt:variant>
      <vt:variant>
        <vt:lpwstr>_ENREF_93</vt:lpwstr>
      </vt:variant>
      <vt:variant>
        <vt:i4>7405624</vt:i4>
      </vt:variant>
      <vt:variant>
        <vt:i4>49</vt:i4>
      </vt:variant>
      <vt:variant>
        <vt:i4>0</vt:i4>
      </vt:variant>
      <vt:variant>
        <vt:i4>5</vt:i4>
      </vt:variant>
      <vt:variant>
        <vt:lpwstr/>
      </vt:variant>
      <vt:variant>
        <vt:lpwstr>_ENREF_232</vt:lpwstr>
      </vt:variant>
      <vt:variant>
        <vt:i4>7602235</vt:i4>
      </vt:variant>
      <vt:variant>
        <vt:i4>43</vt:i4>
      </vt:variant>
      <vt:variant>
        <vt:i4>0</vt:i4>
      </vt:variant>
      <vt:variant>
        <vt:i4>5</vt:i4>
      </vt:variant>
      <vt:variant>
        <vt:lpwstr/>
      </vt:variant>
      <vt:variant>
        <vt:lpwstr>_ENREF_207</vt:lpwstr>
      </vt:variant>
      <vt:variant>
        <vt:i4>7405630</vt:i4>
      </vt:variant>
      <vt:variant>
        <vt:i4>39</vt:i4>
      </vt:variant>
      <vt:variant>
        <vt:i4>0</vt:i4>
      </vt:variant>
      <vt:variant>
        <vt:i4>5</vt:i4>
      </vt:variant>
      <vt:variant>
        <vt:lpwstr/>
      </vt:variant>
      <vt:variant>
        <vt:lpwstr>_ENREF_151</vt:lpwstr>
      </vt:variant>
      <vt:variant>
        <vt:i4>4587531</vt:i4>
      </vt:variant>
      <vt:variant>
        <vt:i4>33</vt:i4>
      </vt:variant>
      <vt:variant>
        <vt:i4>0</vt:i4>
      </vt:variant>
      <vt:variant>
        <vt:i4>5</vt:i4>
      </vt:variant>
      <vt:variant>
        <vt:lpwstr/>
      </vt:variant>
      <vt:variant>
        <vt:lpwstr>_ENREF_74</vt:lpwstr>
      </vt:variant>
      <vt:variant>
        <vt:i4>7667762</vt:i4>
      </vt:variant>
      <vt:variant>
        <vt:i4>30</vt:i4>
      </vt:variant>
      <vt:variant>
        <vt:i4>0</vt:i4>
      </vt:variant>
      <vt:variant>
        <vt:i4>5</vt:i4>
      </vt:variant>
      <vt:variant>
        <vt:lpwstr/>
      </vt:variant>
      <vt:variant>
        <vt:lpwstr>_ENREF_195</vt:lpwstr>
      </vt:variant>
      <vt:variant>
        <vt:i4>8060990</vt:i4>
      </vt:variant>
      <vt:variant>
        <vt:i4>27</vt:i4>
      </vt:variant>
      <vt:variant>
        <vt:i4>0</vt:i4>
      </vt:variant>
      <vt:variant>
        <vt:i4>5</vt:i4>
      </vt:variant>
      <vt:variant>
        <vt:lpwstr/>
      </vt:variant>
      <vt:variant>
        <vt:lpwstr>_ENREF_258</vt:lpwstr>
      </vt:variant>
      <vt:variant>
        <vt:i4>7340094</vt:i4>
      </vt:variant>
      <vt:variant>
        <vt:i4>24</vt:i4>
      </vt:variant>
      <vt:variant>
        <vt:i4>0</vt:i4>
      </vt:variant>
      <vt:variant>
        <vt:i4>5</vt:i4>
      </vt:variant>
      <vt:variant>
        <vt:lpwstr/>
      </vt:variant>
      <vt:variant>
        <vt:lpwstr>_ENREF_150</vt:lpwstr>
      </vt:variant>
      <vt:variant>
        <vt:i4>7798835</vt:i4>
      </vt:variant>
      <vt:variant>
        <vt:i4>16</vt:i4>
      </vt:variant>
      <vt:variant>
        <vt:i4>0</vt:i4>
      </vt:variant>
      <vt:variant>
        <vt:i4>5</vt:i4>
      </vt:variant>
      <vt:variant>
        <vt:lpwstr/>
      </vt:variant>
      <vt:variant>
        <vt:lpwstr>_ENREF_187</vt:lpwstr>
      </vt:variant>
      <vt:variant>
        <vt:i4>7405626</vt:i4>
      </vt:variant>
      <vt:variant>
        <vt:i4>13</vt:i4>
      </vt:variant>
      <vt:variant>
        <vt:i4>0</vt:i4>
      </vt:variant>
      <vt:variant>
        <vt:i4>5</vt:i4>
      </vt:variant>
      <vt:variant>
        <vt:lpwstr/>
      </vt:variant>
      <vt:variant>
        <vt:lpwstr>_ENREF_212</vt:lpwstr>
      </vt:variant>
      <vt:variant>
        <vt:i4>4718603</vt:i4>
      </vt:variant>
      <vt:variant>
        <vt:i4>10</vt:i4>
      </vt:variant>
      <vt:variant>
        <vt:i4>0</vt:i4>
      </vt:variant>
      <vt:variant>
        <vt:i4>5</vt:i4>
      </vt:variant>
      <vt:variant>
        <vt:lpwstr/>
      </vt:variant>
      <vt:variant>
        <vt:lpwstr>_ENREF_90</vt:lpwstr>
      </vt:variant>
      <vt:variant>
        <vt:i4>7798835</vt:i4>
      </vt:variant>
      <vt:variant>
        <vt:i4>2</vt:i4>
      </vt:variant>
      <vt:variant>
        <vt:i4>0</vt:i4>
      </vt:variant>
      <vt:variant>
        <vt:i4>5</vt:i4>
      </vt:variant>
      <vt:variant>
        <vt:lpwstr/>
      </vt:variant>
      <vt:variant>
        <vt:lpwstr>_ENREF_187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Administrator</cp:lastModifiedBy>
  <cp:revision>249</cp:revision>
  <cp:lastPrinted>2022-06-25T11:05:00Z</cp:lastPrinted>
  <dcterms:created xsi:type="dcterms:W3CDTF">2022-06-16T03:57:00Z</dcterms:created>
  <dcterms:modified xsi:type="dcterms:W3CDTF">2026-04-27T00:20:00Z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9e287ed2-496f-45db-9f9f-a24c04de61aa</vt:lpwstr>
  </property>
</Properties>
</file>